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58EA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Slip Sensu Lace</w:t>
      </w:r>
    </w:p>
    <w:p w14:paraId="1B87EA31" w14:textId="77777777" w:rsidR="001041A7" w:rsidRPr="001041A7" w:rsidRDefault="001041A7" w:rsidP="001041A7">
      <w:pPr>
        <w:rPr>
          <w:lang w:val="fr-FR"/>
        </w:rPr>
      </w:pPr>
    </w:p>
    <w:p w14:paraId="483023D4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Caractéristiques :</w:t>
      </w:r>
    </w:p>
    <w:p w14:paraId="79DB6789" w14:textId="77777777" w:rsidR="001041A7" w:rsidRPr="001041A7" w:rsidRDefault="001041A7" w:rsidP="001041A7">
      <w:pPr>
        <w:rPr>
          <w:lang w:val="fr-FR"/>
        </w:rPr>
      </w:pPr>
    </w:p>
    <w:p w14:paraId="711FE5B5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Modèle couvrant au niveau des fesses</w:t>
      </w:r>
    </w:p>
    <w:p w14:paraId="6FBC432B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Dentelle extensible</w:t>
      </w:r>
    </w:p>
    <w:p w14:paraId="2469B08C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Panneau triangulaire en maille stretch sur la ceinture au dos</w:t>
      </w:r>
    </w:p>
    <w:p w14:paraId="05A6C24E" w14:textId="77777777" w:rsidR="001041A7" w:rsidRPr="001041A7" w:rsidRDefault="001041A7" w:rsidP="001041A7">
      <w:pPr>
        <w:rPr>
          <w:lang w:val="fr-FR"/>
        </w:rPr>
      </w:pPr>
    </w:p>
    <w:p w14:paraId="6978DCD6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Composition :</w:t>
      </w:r>
    </w:p>
    <w:p w14:paraId="5CBCE7EA" w14:textId="77777777" w:rsidR="001041A7" w:rsidRPr="001041A7" w:rsidRDefault="001041A7" w:rsidP="001041A7">
      <w:pPr>
        <w:rPr>
          <w:lang w:val="fr-FR"/>
        </w:rPr>
      </w:pPr>
    </w:p>
    <w:p w14:paraId="5619E49B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Derriere: 85% Polyamide, 15% Elastanne</w:t>
      </w:r>
    </w:p>
    <w:p w14:paraId="3A63FE07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Gousset: 85% Polyamide, 15% Elastanne</w:t>
      </w:r>
    </w:p>
    <w:p w14:paraId="291525B7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Doublure Gousset: 100% Coton</w:t>
      </w:r>
    </w:p>
    <w:p w14:paraId="2B54A8C9" w14:textId="77777777" w:rsidR="001041A7" w:rsidRPr="001041A7" w:rsidRDefault="001041A7" w:rsidP="001041A7">
      <w:pPr>
        <w:rPr>
          <w:lang w:val="fr-FR"/>
        </w:rPr>
      </w:pPr>
      <w:r w:rsidRPr="001041A7">
        <w:rPr>
          <w:lang w:val="fr-FR"/>
        </w:rPr>
        <w:t>- Dentelle: 88% Polyamide, 12% Elastanne</w:t>
      </w:r>
    </w:p>
    <w:p w14:paraId="69DBEF8C" w14:textId="77777777" w:rsidR="001041A7" w:rsidRPr="000E4424" w:rsidRDefault="001041A7" w:rsidP="001041A7">
      <w:pPr>
        <w:rPr>
          <w:lang w:val="fr-FR"/>
        </w:rPr>
      </w:pPr>
      <w:r w:rsidRPr="000E4424">
        <w:rPr>
          <w:lang w:val="fr-FR"/>
        </w:rPr>
        <w:t>- Le lavage à la main est conseillé</w:t>
      </w:r>
    </w:p>
    <w:p w14:paraId="3581C778" w14:textId="77777777" w:rsidR="001041A7" w:rsidRPr="000E4424" w:rsidRDefault="001041A7" w:rsidP="001041A7">
      <w:pPr>
        <w:rPr>
          <w:lang w:val="fr-FR"/>
        </w:rPr>
      </w:pPr>
    </w:p>
    <w:p w14:paraId="4ECE18DD" w14:textId="77777777" w:rsidR="001041A7" w:rsidRPr="000E4424" w:rsidRDefault="001041A7" w:rsidP="001041A7">
      <w:pPr>
        <w:rPr>
          <w:lang w:val="fr-FR"/>
        </w:rPr>
      </w:pPr>
      <w:r w:rsidRPr="000E4424">
        <w:rPr>
          <w:lang w:val="fr-FR"/>
        </w:rPr>
        <w:t>Description :</w:t>
      </w:r>
    </w:p>
    <w:p w14:paraId="539CC10F" w14:textId="77777777" w:rsidR="001041A7" w:rsidRPr="000E4424" w:rsidRDefault="001041A7" w:rsidP="001041A7">
      <w:pPr>
        <w:rPr>
          <w:lang w:val="fr-FR"/>
        </w:rPr>
      </w:pPr>
    </w:p>
    <w:p w14:paraId="3FA73012" w14:textId="77777777" w:rsidR="001041A7" w:rsidRPr="000E4424" w:rsidRDefault="001041A7" w:rsidP="001041A7">
      <w:pPr>
        <w:rPr>
          <w:lang w:val="fr-FR"/>
        </w:rPr>
      </w:pPr>
      <w:r w:rsidRPr="000E4424">
        <w:rPr>
          <w:lang w:val="fr-FR"/>
        </w:rPr>
        <w:t>Découvrez la collection Sensu Lace, où une délicate dentelle florale se marie harmonieusement avec un motif géométrique inspiré des éventails traditionnels japonais. Cette ligne unique célèbre l'élégance et le raffinement à travers des designs qui évoquent une histoire culturelle riche et intemporelle.</w:t>
      </w:r>
    </w:p>
    <w:p w14:paraId="0BEBF14B" w14:textId="77777777" w:rsidR="001041A7" w:rsidRPr="000E4424" w:rsidRDefault="001041A7" w:rsidP="001041A7">
      <w:pPr>
        <w:rPr>
          <w:lang w:val="fr-FR"/>
        </w:rPr>
      </w:pPr>
    </w:p>
    <w:p w14:paraId="5611C372" w14:textId="75947A0C" w:rsidR="00741C73" w:rsidRDefault="001041A7" w:rsidP="001041A7">
      <w:proofErr w:type="spellStart"/>
      <w:r>
        <w:t>Réf</w:t>
      </w:r>
      <w:proofErr w:type="spellEnd"/>
      <w:r>
        <w:t xml:space="preserve"> : WE601255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A7"/>
    <w:rsid w:val="000E4424"/>
    <w:rsid w:val="001041A7"/>
    <w:rsid w:val="00243384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E87A5"/>
  <w15:chartTrackingRefBased/>
  <w15:docId w15:val="{AD7EF275-B867-49AB-8780-B9C69FF2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4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4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4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4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4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41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41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41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41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41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41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41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41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41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4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41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4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2026-04-26T00:24:00Z</dcterms:created>
  <dcterms:modified xsi:type="dcterms:W3CDTF">2026-04-26T00:31:00Z</dcterms:modified>
</cp:coreProperties>
</file>