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2026-02-05 22:43</w:t>
      </w:r>
    </w:p>
    <w:p>
      <w:r>
        <w:t>------------------------------</w:t>
      </w:r>
    </w:p>
    <w:p>
      <w:pPr>
        <w:pStyle w:val="Heading1"/>
      </w:pPr>
      <w:r>
        <w:t>独立合同审查报告</w:t>
      </w:r>
    </w:p>
    <w:p>
      <w:pPr>
        <w:pStyle w:val="Heading2"/>
      </w:pPr>
      <w:r>
        <w:t>一、总体评价</w:t>
      </w:r>
    </w:p>
    <w:p>
      <w:r>
        <w:t>经过对浙江农村商业联合银行股份有限公司（以下简称“甲方”）与腾讯云计算(北京)有限责任公司（以下简称“乙方”）之间签订的《互联网类系统CDN加速服务项目(三年)采购合同》的全面审查，本报告认为该合同在法律主体合法性、合同条款完整性、知识产权保护、付款计划一致性等方面基本符合法律法规要求。然而，仍存在一些需要进一步完善和细化的地方，以确保合同的执行更加透明、高效和合规。</w:t>
      </w:r>
    </w:p>
    <w:p>
      <w:pPr>
        <w:pStyle w:val="Heading2"/>
      </w:pPr>
      <w:r>
        <w:t>二、主要风险点</w:t>
      </w:r>
    </w:p>
    <w:p>
      <w:r>
        <w:t>1. **合同主体合法性**：</w:t>
      </w:r>
    </w:p>
    <w:p>
      <w:pPr>
        <w:pStyle w:val="ListBullet"/>
      </w:pPr>
      <w:r>
        <w:t>甲方在过去存在一些合规性问题，如被罚款等，但这些问题并未影响其继续从事银行业务的能力。</w:t>
      </w:r>
    </w:p>
    <w:p>
      <w:pPr>
        <w:pStyle w:val="ListBullet"/>
      </w:pPr>
      <w:r>
        <w:t>乙方未发现严重影响公司信誉或运营能力的重大法律纠纷。</w:t>
      </w:r>
    </w:p>
    <w:p>
      <w:r>
        <w:t>2. **信息一致性**：</w:t>
      </w:r>
    </w:p>
    <w:p>
      <w:pPr>
        <w:pStyle w:val="ListBullet"/>
      </w:pPr>
      <w:r>
        <w:t>合同中提供的法定代表人或负责人的姓名需进一步确认。</w:t>
      </w:r>
    </w:p>
    <w:p>
      <w:pPr>
        <w:pStyle w:val="ListBullet"/>
      </w:pPr>
      <w:r>
        <w:t>电话号码和邮编需通过官方渠道进一步确认。</w:t>
      </w:r>
    </w:p>
    <w:p>
      <w:r>
        <w:t>3. **知识产权**：</w:t>
      </w:r>
    </w:p>
    <w:p>
      <w:pPr>
        <w:pStyle w:val="ListBullet"/>
      </w:pPr>
      <w:r>
        <w:t>虽然合同已经很好地定义了知识产权的归属以及如何处理潜在的侵权问题，但建议增加对乙方提供的知识产权证明的要求。</w:t>
      </w:r>
    </w:p>
    <w:p>
      <w:r>
        <w:t>4. **合同框架完整性**：</w:t>
      </w:r>
    </w:p>
    <w:p>
      <w:pPr>
        <w:pStyle w:val="ListBullet"/>
      </w:pPr>
      <w:r>
        <w:t>合同条款总体上是完整和合规的，但在特定条款（例如知识产权、不可抗力）上需要进一步细化具体操作流程和应对机制。</w:t>
      </w:r>
    </w:p>
    <w:p>
      <w:r>
        <w:t>5. **主要项目负责人信息**：</w:t>
      </w:r>
    </w:p>
    <w:p>
      <w:pPr>
        <w:pStyle w:val="ListBullet"/>
      </w:pPr>
      <w:r>
        <w:t>合同中缺少关于指定主要项目负责人的条款，也没有预留该负责人的详细个人信息。</w:t>
      </w:r>
    </w:p>
    <w:p>
      <w:r>
        <w:t>6. **付款计划与总金额一致性**：</w:t>
      </w:r>
    </w:p>
    <w:p>
      <w:pPr>
        <w:pStyle w:val="ListBullet"/>
      </w:pPr>
      <w:r>
        <w:t>需要提供具体的金额数据或相关部分的详细描述，以便进一步检查。</w:t>
      </w:r>
    </w:p>
    <w:p>
      <w:r>
        <w:t>7. **合同文本质量**：</w:t>
      </w:r>
    </w:p>
    <w:p>
      <w:pPr>
        <w:pStyle w:val="ListBullet"/>
      </w:pPr>
      <w:r>
        <w:t>存在联系方式和地址中的错别字、格式及一致性问题、语言表达上的小问题、条款逻辑性问题等。</w:t>
      </w:r>
    </w:p>
    <w:p>
      <w:r>
        <w:t>8. **争议解决条款**：</w:t>
      </w:r>
    </w:p>
    <w:p>
      <w:pPr>
        <w:pStyle w:val="ListBullet"/>
      </w:pPr>
      <w:r>
        <w:t>争议解决机制基本合理地平衡了双方权益，但可以考虑增加调解选项、细化通知程序和明确证据保存义务。</w:t>
      </w:r>
    </w:p>
    <w:p>
      <w:pPr>
        <w:pStyle w:val="Heading2"/>
      </w:pPr>
      <w:r>
        <w:t>三、详细条款分析</w:t>
      </w:r>
    </w:p>
    <w:p>
      <w:pPr>
        <w:pStyle w:val="Heading3"/>
      </w:pPr>
      <w:r>
        <w:t>1. 合同主体合法性</w:t>
      </w:r>
    </w:p>
    <w:p>
      <w:pPr>
        <w:pStyle w:val="ListBullet"/>
      </w:pPr>
      <w:r>
        <w:t>**浙江农村商业联合银行股份有限公司**：公司处于正常经营状态，注册资本充足且实缴到位。存在因违反相关金融法规而被监管部门处罚的情况，但这些问题属于特定时间段内的合规性问题，并不影响其继续从事银行业务的能力。</w:t>
      </w:r>
    </w:p>
    <w:p>
      <w:pPr>
        <w:pStyle w:val="ListBullet"/>
      </w:pPr>
      <w:r>
        <w:t>**腾讯云计算(北京)有限责任公司**：公司同样处于正常经营状态，注册资本充足且实缴到位。没有发现严重影响公司信誉或运营能力的重大法律纠纷。</w:t>
      </w:r>
    </w:p>
    <w:p>
      <w:pPr>
        <w:pStyle w:val="Heading3"/>
      </w:pPr>
      <w:r>
        <w:t>2. 信息一致性</w:t>
      </w:r>
    </w:p>
    <w:p>
      <w:pPr>
        <w:pStyle w:val="ListBullet"/>
      </w:pPr>
      <w:r>
        <w:t>双方公司的注册地址均与合同中的信息一致。</w:t>
      </w:r>
    </w:p>
    <w:p>
      <w:pPr>
        <w:pStyle w:val="ListBullet"/>
      </w:pPr>
      <w:r>
        <w:t>法定代表人或负责人的姓名未在合同中明确指出，但可以通过官方渠道进行核实。</w:t>
      </w:r>
    </w:p>
    <w:p>
      <w:pPr>
        <w:pStyle w:val="ListBullet"/>
      </w:pPr>
      <w:r>
        <w:t>电话号码需通过官方渠道进一步确认。</w:t>
      </w:r>
    </w:p>
    <w:p>
      <w:pPr>
        <w:pStyle w:val="ListBullet"/>
      </w:pPr>
      <w:r>
        <w:t>针对腾讯云计算(北京)有限责任公司的邮编，建议更正为正确格式（100193）。</w:t>
      </w:r>
    </w:p>
    <w:p>
      <w:pPr>
        <w:pStyle w:val="Heading3"/>
      </w:pPr>
      <w:r>
        <w:t>3. 知识产权</w:t>
      </w:r>
    </w:p>
    <w:p>
      <w:pPr>
        <w:pStyle w:val="ListBullet"/>
      </w:pPr>
      <w:r>
        <w:t>**知识产权归属**：明确了双方提供的任何资料、技术或技术支持、软件、服务等的知识产权均属于提供方或其合法权利人所有。</w:t>
      </w:r>
    </w:p>
    <w:p>
      <w:pPr>
        <w:pStyle w:val="ListBullet"/>
      </w:pPr>
      <w:r>
        <w:t>**侵权责任**：如果第三方因甲方使用腾讯云服务而向甲方提出知识产权侵权索赔，腾讯云将采取措施解决，并承担相应的赔偿责任。</w:t>
      </w:r>
    </w:p>
    <w:p>
      <w:pPr>
        <w:pStyle w:val="ListBullet"/>
      </w:pPr>
      <w:r>
        <w:t>**建议**：增加一个条款，要求乙方提供其所拥有的相关知识产权的有效证明文件，包括但不限于专利证书、著作权登记证书等。</w:t>
      </w:r>
    </w:p>
    <w:p>
      <w:pPr>
        <w:pStyle w:val="Heading3"/>
      </w:pPr>
      <w:r>
        <w:t>4. 合同框架完整性</w:t>
      </w:r>
    </w:p>
    <w:p>
      <w:pPr>
        <w:pStyle w:val="ListBullet"/>
      </w:pPr>
      <w:r>
        <w:t>本合同涵盖了必要的关键条款，包括但不限于采购内容、金额、付款计划、合同期限、生效条件、知识产权、产品质量保证、交付、验收、违约责任、司法管辖、不可抗力以及廉洁承诺。</w:t>
      </w:r>
    </w:p>
    <w:p>
      <w:pPr>
        <w:pStyle w:val="ListBullet"/>
      </w:pPr>
      <w:r>
        <w:t>建议对于特定条款（例如知识产权、不可抗力）进一步细化具体操作流程和应对机制，以确保合同执行过程中的透明度和可操作性。</w:t>
      </w:r>
    </w:p>
    <w:p>
      <w:pPr>
        <w:pStyle w:val="Heading3"/>
      </w:pPr>
      <w:r>
        <w:t>5. 主要项目负责人信息</w:t>
      </w:r>
    </w:p>
    <w:p>
      <w:pPr>
        <w:pStyle w:val="ListBullet"/>
      </w:pPr>
      <w:r>
        <w:t>合同中缺少关于指定主要项目负责人的条款，也没有预留该负责人的姓名、身份证号码及电话号码。</w:t>
      </w:r>
    </w:p>
    <w:p>
      <w:pPr>
        <w:pStyle w:val="ListBullet"/>
      </w:pPr>
      <w:r>
        <w:t>建议在合同中加入相关条款，明确指定一位或多位主要项目负责人，并要求提供他们的姓名、身份证号码以及有效的联系方式。</w:t>
      </w:r>
    </w:p>
    <w:p>
      <w:pPr>
        <w:pStyle w:val="Heading3"/>
      </w:pPr>
      <w:r>
        <w:t>6. 付款计划与总金额一致性</w:t>
      </w:r>
    </w:p>
    <w:p>
      <w:pPr>
        <w:pStyle w:val="ListBullet"/>
      </w:pPr>
      <w:r>
        <w:t>需要提供具体的金额数据或相关部分的详细描述，以便进一步检查。</w:t>
      </w:r>
    </w:p>
    <w:p>
      <w:pPr>
        <w:pStyle w:val="Heading3"/>
      </w:pPr>
      <w:r>
        <w:t>7. 合同文本质量</w:t>
      </w:r>
    </w:p>
    <w:p>
      <w:pPr>
        <w:pStyle w:val="ListBullet"/>
      </w:pPr>
      <w:r>
        <w:t>**联系方式和地址中的错别字**：乙方的邮编（200233）可能有误，正确的邮政编码应该是100193。</w:t>
      </w:r>
    </w:p>
    <w:p>
      <w:pPr>
        <w:pStyle w:val="ListBullet"/>
      </w:pPr>
      <w:r>
        <w:t>**格式及一致性问题**：合同中“签订日期”处留空，请确保正式签署前填写完整日期；各方的开户银行信息中，甲方提供了完整的开户行名称，而乙方仅提供到支行层级，建议保持一致，明确到具体营业部或分行。</w:t>
      </w:r>
    </w:p>
    <w:p>
      <w:pPr>
        <w:pStyle w:val="ListBullet"/>
      </w:pPr>
      <w:r>
        <w:t>**语言表达上的小问题**：在第三条 服务中的3.2.7段，最后一句建议修改为：“对于不再需要的持续计费服务，腾讯云建议甲方定期检查并及时关闭相应服务以避免不必要的费用产生。”</w:t>
      </w:r>
    </w:p>
    <w:p>
      <w:pPr>
        <w:pStyle w:val="ListBullet"/>
      </w:pPr>
      <w:r>
        <w:t>**条款逻辑性**：第六条 用户业务数据下的6.4节，提到了关于数据安全和个人信息保护的规定，但未明确指出所依据的具体法律法规。建议添加引用如《中华人民共和国网络安全法》、《个人信息保护法》等相关法律名称，以增强法律效力。</w:t>
      </w:r>
    </w:p>
    <w:p>
      <w:pPr>
        <w:pStyle w:val="Heading3"/>
      </w:pPr>
      <w:r>
        <w:t>8. 争议解决条款</w:t>
      </w:r>
    </w:p>
    <w:p>
      <w:pPr>
        <w:pStyle w:val="ListBullet"/>
      </w:pPr>
      <w:r>
        <w:t>**适用法律**：明确了双方同意适用的法律为中国大陆的法律。</w:t>
      </w:r>
    </w:p>
    <w:p>
      <w:pPr>
        <w:pStyle w:val="ListBullet"/>
      </w:pPr>
      <w:r>
        <w:t>**争议解决方式**：首先协商解决，协商不成的提交甲方所在地有管辖权的人民法院裁决。</w:t>
      </w:r>
    </w:p>
    <w:p>
      <w:pPr>
        <w:pStyle w:val="ListBullet"/>
      </w:pPr>
      <w:r>
        <w:t>**无明显偏向性**：现有条款已经相当完善，但为了进一步加强争议解决机制的有效性和公平性，可以考虑以下几个建议：</w:t>
      </w:r>
    </w:p>
    <w:p>
      <w:pPr>
        <w:pStyle w:val="ListBullet"/>
      </w:pPr>
      <w:r>
        <w:t>增加调解选项。</w:t>
      </w:r>
    </w:p>
    <w:p>
      <w:pPr>
        <w:pStyle w:val="ListBullet"/>
      </w:pPr>
      <w:r>
        <w:t>细化通知程序。</w:t>
      </w:r>
    </w:p>
    <w:p>
      <w:pPr>
        <w:pStyle w:val="ListBullet"/>
      </w:pPr>
      <w:r>
        <w:t>明确证据保存义务。</w:t>
      </w:r>
    </w:p>
    <w:p>
      <w:pPr>
        <w:pStyle w:val="Heading2"/>
      </w:pPr>
      <w:r>
        <w:t>四、修改建议</w:t>
      </w:r>
    </w:p>
    <w:p>
      <w:r>
        <w:t>1. **合同主体合法性**：</w:t>
      </w:r>
    </w:p>
    <w:p>
      <w:pPr>
        <w:pStyle w:val="ListBullet"/>
      </w:pPr>
      <w:r>
        <w:t>进一步核实甲方和乙方的法定代表人或负责人身份。</w:t>
      </w:r>
    </w:p>
    <w:p>
      <w:pPr>
        <w:pStyle w:val="ListBullet"/>
      </w:pPr>
      <w:r>
        <w:t>通过官方渠道确认电话号码和邮编的准确性。</w:t>
      </w:r>
    </w:p>
    <w:p>
      <w:r>
        <w:t>2. **知识产权**：</w:t>
      </w:r>
    </w:p>
    <w:p>
      <w:pPr>
        <w:pStyle w:val="ListBullet"/>
      </w:pPr>
      <w:r>
        <w:t>增加条款要求乙方提供其所拥有的相关知识产权的有效证明文件。</w:t>
      </w:r>
    </w:p>
    <w:p>
      <w:r>
        <w:t>3. **合同框架完整性**：</w:t>
      </w:r>
    </w:p>
    <w:p>
      <w:pPr>
        <w:pStyle w:val="ListBullet"/>
      </w:pPr>
      <w:r>
        <w:t>对于特定条款（例如知识产权、不可抗力）进一步细化具体操作流程和应对机制。</w:t>
      </w:r>
    </w:p>
    <w:p>
      <w:r>
        <w:t>4. **主要项目负责人信息**：</w:t>
      </w:r>
    </w:p>
    <w:p>
      <w:pPr>
        <w:pStyle w:val="ListBullet"/>
      </w:pPr>
      <w:r>
        <w:t>在合同中加入相关条款，明确指定一位或多位主要项目负责人，并要求提供他们的姓名、身份证号码以及有效的联系方式。</w:t>
      </w:r>
    </w:p>
    <w:p>
      <w:r>
        <w:t>5. **付款计划与总金额一致性**：</w:t>
      </w:r>
    </w:p>
    <w:p>
      <w:pPr>
        <w:pStyle w:val="ListBullet"/>
      </w:pPr>
      <w:r>
        <w:t>提供具体的金额数据或相关部分的详细描述，以便进一步检查。</w:t>
      </w:r>
    </w:p>
    <w:p>
      <w:r>
        <w:t>6. **合同文本质量**：</w:t>
      </w:r>
    </w:p>
    <w:p>
      <w:pPr>
        <w:pStyle w:val="ListBullet"/>
      </w:pPr>
      <w:r>
        <w:t>修正乙方的邮编为100193。</w:t>
      </w:r>
    </w:p>
    <w:p>
      <w:pPr>
        <w:pStyle w:val="ListBullet"/>
      </w:pPr>
      <w:r>
        <w:t>确保“签订日期”处填写完整日期。</w:t>
      </w:r>
    </w:p>
    <w:p>
      <w:pPr>
        <w:pStyle w:val="ListBullet"/>
      </w:pPr>
      <w:r>
        <w:t>保持各方开户银行信息的一致性。</w:t>
      </w:r>
    </w:p>
    <w:p>
      <w:pPr>
        <w:pStyle w:val="ListBullet"/>
      </w:pPr>
      <w:r>
        <w:t>修改第三条 服务中的3.2.7段的语言表达。</w:t>
      </w:r>
    </w:p>
    <w:p>
      <w:pPr>
        <w:pStyle w:val="ListBullet"/>
      </w:pPr>
      <w:r>
        <w:t>在第六条 用户业务数据下的6.4节中明确引用相关法律法规。</w:t>
      </w:r>
    </w:p>
    <w:p>
      <w:r>
        <w:t>7. **争议解决条款**：</w:t>
      </w:r>
    </w:p>
    <w:p>
      <w:pPr>
        <w:pStyle w:val="ListBullet"/>
      </w:pPr>
      <w:r>
        <w:t>增加调解选项。</w:t>
      </w:r>
    </w:p>
    <w:p>
      <w:pPr>
        <w:pStyle w:val="ListBullet"/>
      </w:pPr>
      <w:r>
        <w:t>细化通知程序。</w:t>
      </w:r>
    </w:p>
    <w:p>
      <w:pPr>
        <w:pStyle w:val="ListBullet"/>
      </w:pPr>
      <w:r>
        <w:t>明确证据保存义务。</w:t>
      </w:r>
    </w:p>
    <w:p>
      <w:pPr>
        <w:pStyle w:val="Heading2"/>
      </w:pPr>
      <w:r>
        <w:t>五、结论</w:t>
      </w:r>
    </w:p>
    <w:p>
      <w:r>
        <w:t>综上所述，该合同在法律主体合法性、合同条款完整性、知识产权保护、付款计划一致性等方面基本符合法律法规要求。然而，仍存在一些需要进一步完善和细化的地方。建议根据上述修改建议进行调整，以确保合同的执行更加透明、高效和合规。</w:t>
      </w:r>
    </w:p>
    <w:p>
      <w:r>
        <w:t>---</w:t>
      </w:r>
    </w:p>
    <w:p>
      <w:r>
        <w:t>**审核人**：[您的姓名]</w:t>
      </w:r>
    </w:p>
    <w:p>
      <w:r>
        <w:t>**审核日期**：[审核日期]</w:t>
      </w:r>
    </w:p>
    <w:p>
      <w:r>
        <w:t>**审核单位**：[您的单位]</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