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C95D5" w14:textId="77777777" w:rsidR="00037AEE" w:rsidRDefault="00037AEE">
      <w:pPr>
        <w:pStyle w:val="Heading1"/>
      </w:pPr>
      <w:r>
        <w:t>Institutionele toelichting VOC Enkhuizen</w:t>
      </w:r>
    </w:p>
    <w:p w14:paraId="6FFCFBA5" w14:textId="77777777" w:rsidR="00037AEE" w:rsidRDefault="00037AEE"/>
    <w:p w14:paraId="574EDF07" w14:textId="77777777" w:rsidR="002508EE" w:rsidRDefault="002508EE">
      <w:pPr>
        <w:rPr>
          <w:b/>
        </w:rPr>
      </w:pPr>
    </w:p>
    <w:p w14:paraId="07CEF393" w14:textId="77777777" w:rsidR="00176E62" w:rsidRDefault="00037AEE">
      <w:pPr>
        <w:rPr>
          <w:b/>
        </w:rPr>
      </w:pPr>
      <w:r>
        <w:rPr>
          <w:b/>
        </w:rPr>
        <w:t>Naam college</w:t>
      </w:r>
      <w:r w:rsidR="0033408C">
        <w:rPr>
          <w:b/>
        </w:rPr>
        <w:t xml:space="preserve"> </w:t>
      </w:r>
    </w:p>
    <w:p w14:paraId="296314B0" w14:textId="77777777" w:rsidR="00037AEE" w:rsidRPr="0033408C" w:rsidRDefault="0033408C">
      <w:r>
        <w:t xml:space="preserve">Kamer Enkhuizen van der Verenigde </w:t>
      </w:r>
      <w:proofErr w:type="spellStart"/>
      <w:r>
        <w:t>Oostindische</w:t>
      </w:r>
      <w:proofErr w:type="spellEnd"/>
      <w:r>
        <w:t xml:space="preserve"> Compagnie</w:t>
      </w:r>
    </w:p>
    <w:p w14:paraId="591D65F3" w14:textId="77777777" w:rsidR="00037AEE" w:rsidRDefault="00037AEE"/>
    <w:p w14:paraId="57DCF617" w14:textId="77777777" w:rsidR="00520980" w:rsidRDefault="00037AEE">
      <w:pPr>
        <w:rPr>
          <w:b/>
        </w:rPr>
      </w:pPr>
      <w:r>
        <w:rPr>
          <w:b/>
        </w:rPr>
        <w:t>Datum oprichting</w:t>
      </w:r>
      <w:r w:rsidR="0033408C">
        <w:rPr>
          <w:b/>
        </w:rPr>
        <w:t xml:space="preserve"> </w:t>
      </w:r>
    </w:p>
    <w:p w14:paraId="52D9AFE3" w14:textId="77777777" w:rsidR="00B942BD" w:rsidRPr="00B949DA" w:rsidRDefault="00B942BD" w:rsidP="00B942BD">
      <w:r>
        <w:t>20 maart 1602</w:t>
      </w:r>
    </w:p>
    <w:p w14:paraId="043D8803" w14:textId="77777777" w:rsidR="00037AEE" w:rsidRDefault="00037AEE"/>
    <w:p w14:paraId="479787D2" w14:textId="77777777" w:rsidR="00176E62" w:rsidRDefault="00037AEE">
      <w:pPr>
        <w:rPr>
          <w:b/>
        </w:rPr>
      </w:pPr>
      <w:r>
        <w:rPr>
          <w:b/>
        </w:rPr>
        <w:t>Datum opheffing</w:t>
      </w:r>
      <w:r w:rsidR="0033408C">
        <w:rPr>
          <w:b/>
        </w:rPr>
        <w:t xml:space="preserve"> </w:t>
      </w:r>
    </w:p>
    <w:p w14:paraId="1B426DFD" w14:textId="77777777" w:rsidR="00037AEE" w:rsidRPr="0033408C" w:rsidRDefault="0033408C">
      <w:r>
        <w:t>1795/1799</w:t>
      </w:r>
    </w:p>
    <w:p w14:paraId="5E824F8F" w14:textId="77777777" w:rsidR="00037AEE" w:rsidRDefault="00037AEE"/>
    <w:p w14:paraId="48331A2F" w14:textId="77777777" w:rsidR="00176E62" w:rsidRDefault="00037AEE">
      <w:pPr>
        <w:rPr>
          <w:b/>
        </w:rPr>
      </w:pPr>
      <w:r>
        <w:rPr>
          <w:b/>
        </w:rPr>
        <w:t>Vestigingsplaats</w:t>
      </w:r>
      <w:r w:rsidR="0033408C">
        <w:rPr>
          <w:b/>
        </w:rPr>
        <w:t xml:space="preserve"> </w:t>
      </w:r>
    </w:p>
    <w:p w14:paraId="6B8052DD" w14:textId="77777777" w:rsidR="00037AEE" w:rsidRPr="0033408C" w:rsidRDefault="0033408C">
      <w:r>
        <w:t>Enkhuizen</w:t>
      </w:r>
    </w:p>
    <w:p w14:paraId="34F7E7AA" w14:textId="77777777" w:rsidR="00037AEE" w:rsidRDefault="00037AEE"/>
    <w:p w14:paraId="257F3682" w14:textId="77777777" w:rsidR="00176E62" w:rsidRDefault="0033408C" w:rsidP="0033408C">
      <w:pPr>
        <w:rPr>
          <w:b/>
        </w:rPr>
      </w:pPr>
      <w:r>
        <w:rPr>
          <w:b/>
        </w:rPr>
        <w:t xml:space="preserve">Zetelaantal </w:t>
      </w:r>
    </w:p>
    <w:p w14:paraId="1C5AD339" w14:textId="77777777" w:rsidR="00667C28" w:rsidRDefault="00667C28" w:rsidP="00667C28">
      <w:r w:rsidRPr="00B860F2">
        <w:t>8</w:t>
      </w:r>
      <w:r>
        <w:t xml:space="preserve"> </w:t>
      </w:r>
      <w:proofErr w:type="spellStart"/>
      <w:r>
        <w:t>ordinaris</w:t>
      </w:r>
      <w:proofErr w:type="spellEnd"/>
      <w:r>
        <w:t xml:space="preserve"> bewindhebbers </w:t>
      </w:r>
    </w:p>
    <w:p w14:paraId="6365FBCF" w14:textId="77777777" w:rsidR="00667C28" w:rsidRPr="00517278" w:rsidRDefault="00667C28" w:rsidP="00667C28">
      <w:r>
        <w:t xml:space="preserve">1 </w:t>
      </w:r>
      <w:proofErr w:type="spellStart"/>
      <w:r>
        <w:t>extraordinaris</w:t>
      </w:r>
      <w:proofErr w:type="spellEnd"/>
      <w:r>
        <w:t xml:space="preserve"> bewindhebber</w:t>
      </w:r>
    </w:p>
    <w:p w14:paraId="5A7A26B0" w14:textId="77777777" w:rsidR="00667C28" w:rsidRDefault="00667C28" w:rsidP="00667C28">
      <w:pPr>
        <w:rPr>
          <w:b/>
        </w:rPr>
      </w:pPr>
      <w:r>
        <w:t>Op 1 maart 1796 werden de bewindhebbers van hun functie ontheven. Het bestuur van de VOC kwam in handen van het Comité tot de zaken  van de Oost-Indische handel en bezittingen.</w:t>
      </w:r>
    </w:p>
    <w:p w14:paraId="1B2B1CC2" w14:textId="77777777" w:rsidR="00037AEE" w:rsidRDefault="00037AEE"/>
    <w:p w14:paraId="5FFB0AC0" w14:textId="77777777" w:rsidR="00667C28" w:rsidRDefault="00667C28" w:rsidP="00667C28">
      <w:pPr>
        <w:rPr>
          <w:b/>
        </w:rPr>
      </w:pPr>
      <w:r>
        <w:rPr>
          <w:b/>
        </w:rPr>
        <w:t>Zetelverdeling tussen gewesten</w:t>
      </w:r>
    </w:p>
    <w:p w14:paraId="3CD86482" w14:textId="77777777" w:rsidR="00667C28" w:rsidRDefault="00667C28" w:rsidP="00667C28">
      <w:r>
        <w:t>n.v.t.</w:t>
      </w:r>
    </w:p>
    <w:p w14:paraId="54949343" w14:textId="77777777" w:rsidR="00667C28" w:rsidRPr="00667C28" w:rsidRDefault="00667C28" w:rsidP="00667C28"/>
    <w:p w14:paraId="62E2487B" w14:textId="77777777" w:rsidR="00176E62" w:rsidRDefault="00037AEE">
      <w:pPr>
        <w:rPr>
          <w:b/>
        </w:rPr>
      </w:pPr>
      <w:r>
        <w:rPr>
          <w:b/>
        </w:rPr>
        <w:t>Zetelverdeling tussen basiscolleges</w:t>
      </w:r>
      <w:r w:rsidR="0033408C">
        <w:rPr>
          <w:b/>
        </w:rPr>
        <w:t xml:space="preserve"> </w:t>
      </w:r>
    </w:p>
    <w:p w14:paraId="1E037A0A" w14:textId="6E3F6170" w:rsidR="00667C28" w:rsidRDefault="00667C28" w:rsidP="00667C28">
      <w:r>
        <w:t xml:space="preserve">7 </w:t>
      </w:r>
      <w:proofErr w:type="spellStart"/>
      <w:r>
        <w:t>ordinaris</w:t>
      </w:r>
      <w:proofErr w:type="spellEnd"/>
      <w:r>
        <w:t xml:space="preserve"> zetels voor </w:t>
      </w:r>
      <w:r w:rsidR="003B48F3">
        <w:t>Enkhuizen</w:t>
      </w:r>
    </w:p>
    <w:p w14:paraId="066DA5EE" w14:textId="77777777" w:rsidR="00667C28" w:rsidRDefault="00667C28" w:rsidP="00667C28">
      <w:r>
        <w:t xml:space="preserve">1 </w:t>
      </w:r>
      <w:proofErr w:type="spellStart"/>
      <w:r>
        <w:t>ordinaris</w:t>
      </w:r>
      <w:proofErr w:type="spellEnd"/>
      <w:r>
        <w:t xml:space="preserve"> zetel de Ridderschap van Holland (vanaf 1696), die elke drie jaar wisselde tussen de kamers Hoorn en Enkhuizen.</w:t>
      </w:r>
    </w:p>
    <w:p w14:paraId="37835C33" w14:textId="77777777" w:rsidR="00667C28" w:rsidRPr="00517278" w:rsidRDefault="00667C28" w:rsidP="00667C28">
      <w:r>
        <w:t xml:space="preserve">1 </w:t>
      </w:r>
      <w:proofErr w:type="spellStart"/>
      <w:r>
        <w:t>extraordinaris</w:t>
      </w:r>
      <w:proofErr w:type="spellEnd"/>
      <w:r>
        <w:t xml:space="preserve"> zetel voor Alkmaar (waarschijnlijk vanaf 1647), die wisselde tussen de kamers Hoorn en Enkhuizen naar gelang er in een van deze kamers een bewindhebber was overleden.</w:t>
      </w:r>
    </w:p>
    <w:p w14:paraId="4574E7F8" w14:textId="77777777" w:rsidR="00037AEE" w:rsidRDefault="00037AEE"/>
    <w:p w14:paraId="30F3EDF6" w14:textId="77777777" w:rsidR="00037AEE" w:rsidRDefault="000F1D13">
      <w:pPr>
        <w:rPr>
          <w:b/>
        </w:rPr>
      </w:pPr>
      <w:r>
        <w:rPr>
          <w:b/>
        </w:rPr>
        <w:t>Zittingstermijn</w:t>
      </w:r>
    </w:p>
    <w:p w14:paraId="18FCBA2E" w14:textId="77777777" w:rsidR="00851A60" w:rsidRDefault="00851A60" w:rsidP="00851A60">
      <w:r>
        <w:t>Aanvankelijk was er g</w:t>
      </w:r>
      <w:r w:rsidRPr="003663AA">
        <w:t>een vaste zittingstermijn.</w:t>
      </w:r>
      <w:r>
        <w:t xml:space="preserve"> In het nieuwe, 21-jarige octrooi van </w:t>
      </w:r>
      <w:r w:rsidR="00D125EB">
        <w:t xml:space="preserve">22 december 1622 </w:t>
      </w:r>
      <w:r>
        <w:t>bepaalden de Staten-Generaal dat er vanaf 1 januari 1626 om de drie jaar bewindhebbers zouden worden vervangen. Voor Enkhuizen gold dat er bij de eerste vijf vervangingen één, en bij de zesde vervanging twee bewindhebbers vervangen zouden worden.</w:t>
      </w:r>
    </w:p>
    <w:p w14:paraId="327F38F3" w14:textId="77777777" w:rsidR="00176E62" w:rsidRDefault="00176E62">
      <w:pPr>
        <w:rPr>
          <w:b/>
        </w:rPr>
      </w:pPr>
    </w:p>
    <w:p w14:paraId="55B88BA2" w14:textId="77777777" w:rsidR="00176E62" w:rsidRDefault="000F1D13">
      <w:pPr>
        <w:rPr>
          <w:b/>
        </w:rPr>
      </w:pPr>
      <w:r>
        <w:rPr>
          <w:b/>
        </w:rPr>
        <w:t>Benoemende instantie</w:t>
      </w:r>
    </w:p>
    <w:p w14:paraId="23D19906" w14:textId="77777777" w:rsidR="00A945A1" w:rsidRPr="003663AA" w:rsidRDefault="00A945A1" w:rsidP="00A945A1">
      <w:r>
        <w:t>Volgens het eerste octrooi d</w:t>
      </w:r>
      <w:r w:rsidRPr="003663AA">
        <w:t xml:space="preserve">e Staten van Holland, </w:t>
      </w:r>
      <w:r>
        <w:t>uit een</w:t>
      </w:r>
      <w:r w:rsidRPr="003663AA">
        <w:t xml:space="preserve"> nominatie van </w:t>
      </w:r>
      <w:r>
        <w:t xml:space="preserve">drie personen door </w:t>
      </w:r>
      <w:r w:rsidRPr="003663AA">
        <w:t>de bewindhebbers.</w:t>
      </w:r>
      <w:r>
        <w:t xml:space="preserve"> De Staten bepaalden echter dat de steden waar de Kamer gevestigd was, zelf de keuze zouden doen.</w:t>
      </w:r>
      <w:r w:rsidR="00F6194F">
        <w:t xml:space="preserve"> Tussen 1749 en 1751 benoemde Stadhouder Willem IV uit de nominatie nieuwe bewindhebbers, als ‘opperbewindhebber’.</w:t>
      </w:r>
    </w:p>
    <w:p w14:paraId="3AE8467C" w14:textId="77777777" w:rsidR="00176E62" w:rsidRDefault="00176E62">
      <w:pPr>
        <w:rPr>
          <w:b/>
        </w:rPr>
      </w:pPr>
    </w:p>
    <w:p w14:paraId="7BE4CB93" w14:textId="77777777" w:rsidR="00176E62" w:rsidRDefault="00176E62" w:rsidP="00176E62">
      <w:pPr>
        <w:rPr>
          <w:b/>
        </w:rPr>
      </w:pPr>
      <w:r>
        <w:rPr>
          <w:b/>
        </w:rPr>
        <w:t xml:space="preserve">Aanvangs- </w:t>
      </w:r>
      <w:r w:rsidR="00520980">
        <w:rPr>
          <w:b/>
        </w:rPr>
        <w:t>en einddatum in het Repertorium</w:t>
      </w:r>
    </w:p>
    <w:p w14:paraId="1362C004" w14:textId="77777777" w:rsidR="00176E62" w:rsidRDefault="00176E62" w:rsidP="00176E62">
      <w:r w:rsidRPr="009E482C">
        <w:t>Het betreft de jaren zoals overgenomen uit</w:t>
      </w:r>
      <w:r w:rsidR="00520980">
        <w:t xml:space="preserve"> de hieronder genoemde bronnen.</w:t>
      </w:r>
    </w:p>
    <w:p w14:paraId="4E6D056F" w14:textId="77777777" w:rsidR="00632035" w:rsidRDefault="00632035" w:rsidP="00176E62">
      <w:pPr>
        <w:rPr>
          <w:b/>
        </w:rPr>
      </w:pPr>
    </w:p>
    <w:p w14:paraId="47766511" w14:textId="77777777" w:rsidR="00037AEE" w:rsidRDefault="00632035">
      <w:pPr>
        <w:rPr>
          <w:b/>
        </w:rPr>
      </w:pPr>
      <w:r>
        <w:rPr>
          <w:b/>
        </w:rPr>
        <w:t>Toerbeurt</w:t>
      </w:r>
    </w:p>
    <w:p w14:paraId="24100CAD" w14:textId="77777777" w:rsidR="00037AEE" w:rsidRDefault="00632035">
      <w:r>
        <w:t>n.v.t.</w:t>
      </w:r>
    </w:p>
    <w:p w14:paraId="16C317FA" w14:textId="77777777" w:rsidR="00632035" w:rsidRDefault="00632035"/>
    <w:p w14:paraId="557B7E1A" w14:textId="77777777" w:rsidR="002508EE" w:rsidRDefault="002508EE" w:rsidP="002508EE">
      <w:pPr>
        <w:rPr>
          <w:b/>
        </w:rPr>
      </w:pPr>
      <w:r>
        <w:rPr>
          <w:b/>
        </w:rPr>
        <w:t>Ministers in dienst van het college, opgenomen in de database</w:t>
      </w:r>
    </w:p>
    <w:p w14:paraId="7DA192B1" w14:textId="77777777" w:rsidR="00037AEE" w:rsidRDefault="002508EE">
      <w:r>
        <w:t>-</w:t>
      </w:r>
    </w:p>
    <w:p w14:paraId="3A859C0B" w14:textId="77777777" w:rsidR="002508EE" w:rsidRDefault="002508EE"/>
    <w:p w14:paraId="32C022B2" w14:textId="77777777" w:rsidR="00037AEE" w:rsidRDefault="00037AEE">
      <w:pPr>
        <w:rPr>
          <w:b/>
        </w:rPr>
      </w:pPr>
      <w:r>
        <w:rPr>
          <w:b/>
        </w:rPr>
        <w:t xml:space="preserve">Naamlijsten </w:t>
      </w:r>
      <w:r w:rsidR="00632035">
        <w:rPr>
          <w:b/>
        </w:rPr>
        <w:t>en bronnen</w:t>
      </w:r>
    </w:p>
    <w:p w14:paraId="0FFFD232" w14:textId="77777777" w:rsidR="00037AEE" w:rsidRPr="00520980" w:rsidRDefault="00520980" w:rsidP="00176E62">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rPr>
          <w:i/>
        </w:rPr>
      </w:pPr>
      <w:r w:rsidRPr="00520980">
        <w:rPr>
          <w:i/>
        </w:rPr>
        <w:t>Algemeen</w:t>
      </w:r>
    </w:p>
    <w:p w14:paraId="642F7F3C" w14:textId="77777777" w:rsidR="00037AEE" w:rsidRDefault="00037AEE" w:rsidP="00176E62">
      <w:r>
        <w:t>-</w:t>
      </w:r>
      <w:r>
        <w:rPr>
          <w:u w:val="single"/>
        </w:rPr>
        <w:t>Bewindhebbers 1602-1795</w:t>
      </w:r>
      <w:r>
        <w:t xml:space="preserve">: </w:t>
      </w:r>
      <w:proofErr w:type="spellStart"/>
      <w:r>
        <w:t>Bonke</w:t>
      </w:r>
      <w:proofErr w:type="spellEnd"/>
      <w:r>
        <w:t xml:space="preserve">, Hans en Katja </w:t>
      </w:r>
      <w:proofErr w:type="spellStart"/>
      <w:r>
        <w:t>Bossaers</w:t>
      </w:r>
      <w:proofErr w:type="spellEnd"/>
      <w:r>
        <w:t xml:space="preserve">, </w:t>
      </w:r>
      <w:r>
        <w:rPr>
          <w:i/>
        </w:rPr>
        <w:t>Heren investeren. De bewindhebbers van de West-Friese kamers van de VOC</w:t>
      </w:r>
      <w:r>
        <w:t xml:space="preserve"> (Haarlem/Hoorn/Enkhuizen 2002) 121-136.</w:t>
      </w:r>
    </w:p>
    <w:p w14:paraId="0D310E0C" w14:textId="77777777" w:rsidR="00D337D1" w:rsidRDefault="00D337D1" w:rsidP="00D337D1">
      <w:pPr>
        <w:tabs>
          <w:tab w:val="left" w:pos="-1440"/>
          <w:tab w:val="left" w:pos="-720"/>
          <w:tab w:val="left" w:pos="36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pPr>
      <w:r>
        <w:t>-</w:t>
      </w:r>
      <w:r>
        <w:rPr>
          <w:u w:val="single"/>
        </w:rPr>
        <w:t>Bewindhebbers 1602-1724:</w:t>
      </w:r>
      <w:r w:rsidRPr="00521536">
        <w:t xml:space="preserve"> François</w:t>
      </w:r>
      <w:r>
        <w:t xml:space="preserve"> </w:t>
      </w:r>
      <w:proofErr w:type="spellStart"/>
      <w:r w:rsidRPr="00521536">
        <w:t>Valentyn</w:t>
      </w:r>
      <w:proofErr w:type="spellEnd"/>
      <w:r w:rsidRPr="00521536">
        <w:t xml:space="preserve">, </w:t>
      </w:r>
      <w:r w:rsidRPr="00770D90">
        <w:rPr>
          <w:i/>
        </w:rPr>
        <w:t xml:space="preserve">Oud en nieuw </w:t>
      </w:r>
      <w:proofErr w:type="spellStart"/>
      <w:r w:rsidRPr="00770D90">
        <w:rPr>
          <w:i/>
        </w:rPr>
        <w:t>Oostindiën</w:t>
      </w:r>
      <w:proofErr w:type="spellEnd"/>
      <w:r w:rsidRPr="00521536">
        <w:t xml:space="preserve"> </w:t>
      </w:r>
      <w:r>
        <w:t>I (Dordrecht/Amsterdam 1724</w:t>
      </w:r>
      <w:r w:rsidRPr="00521536">
        <w:t>)</w:t>
      </w:r>
      <w:r>
        <w:t xml:space="preserve"> 315-316.</w:t>
      </w:r>
    </w:p>
    <w:p w14:paraId="2DF48F65" w14:textId="77777777" w:rsidR="00037AEE" w:rsidRDefault="00037AEE" w:rsidP="00176E62">
      <w:r>
        <w:t>-</w:t>
      </w:r>
      <w:r>
        <w:rPr>
          <w:u w:val="single"/>
        </w:rPr>
        <w:t>Bewindhebbers 1672-1702:</w:t>
      </w:r>
      <w:r>
        <w:t xml:space="preserve"> Femme Simon Gaastra, </w:t>
      </w:r>
      <w:r>
        <w:rPr>
          <w:i/>
        </w:rPr>
        <w:t>Bewind en beleid bij de VOC. De financiële en commerciële politiek van de bewindhebbers, 1672-1702</w:t>
      </w:r>
      <w:r>
        <w:t xml:space="preserve"> (Zutphen 1989) 267-268: Chronologische naamlijst met zittingsdata.</w:t>
      </w:r>
    </w:p>
    <w:p w14:paraId="1A2DCF8A" w14:textId="77777777" w:rsidR="00037AEE" w:rsidRDefault="00037AEE" w:rsidP="00176E62">
      <w:r>
        <w:t>-</w:t>
      </w:r>
      <w:r>
        <w:rPr>
          <w:u w:val="single"/>
        </w:rPr>
        <w:t>Bewindhebbers 1637-1781:</w:t>
      </w:r>
      <w:r>
        <w:t xml:space="preserve"> Oud-archief Enkhuizen, </w:t>
      </w:r>
      <w:proofErr w:type="spellStart"/>
      <w:r>
        <w:t>inv</w:t>
      </w:r>
      <w:proofErr w:type="spellEnd"/>
      <w:r>
        <w:t>. nr. 384, bergnummer 1530.</w:t>
      </w:r>
    </w:p>
    <w:p w14:paraId="6A7F9D4C" w14:textId="77777777" w:rsidR="00037AEE" w:rsidRDefault="00037AEE" w:rsidP="00176E62">
      <w:r>
        <w:t>-</w:t>
      </w:r>
      <w:r>
        <w:rPr>
          <w:u w:val="single"/>
        </w:rPr>
        <w:t>Bewindhebbers 1728-1794:</w:t>
      </w:r>
      <w:r>
        <w:t xml:space="preserve"> </w:t>
      </w:r>
      <w:proofErr w:type="spellStart"/>
      <w:r>
        <w:rPr>
          <w:i/>
        </w:rPr>
        <w:t>Naem</w:t>
      </w:r>
      <w:proofErr w:type="spellEnd"/>
      <w:r>
        <w:rPr>
          <w:i/>
        </w:rPr>
        <w:t xml:space="preserve">-register van alle de </w:t>
      </w:r>
      <w:proofErr w:type="spellStart"/>
      <w:r>
        <w:rPr>
          <w:i/>
        </w:rPr>
        <w:t>heeren</w:t>
      </w:r>
      <w:proofErr w:type="spellEnd"/>
      <w:r>
        <w:rPr>
          <w:i/>
        </w:rPr>
        <w:t xml:space="preserve"> leden der </w:t>
      </w:r>
      <w:proofErr w:type="spellStart"/>
      <w:r>
        <w:rPr>
          <w:i/>
        </w:rPr>
        <w:t>regeering</w:t>
      </w:r>
      <w:proofErr w:type="spellEnd"/>
      <w:r>
        <w:rPr>
          <w:i/>
        </w:rPr>
        <w:t xml:space="preserve"> in de </w:t>
      </w:r>
      <w:proofErr w:type="spellStart"/>
      <w:r>
        <w:rPr>
          <w:i/>
        </w:rPr>
        <w:t>provintiën</w:t>
      </w:r>
      <w:proofErr w:type="spellEnd"/>
      <w:r>
        <w:rPr>
          <w:i/>
        </w:rPr>
        <w:t xml:space="preserve"> van Gelderland, Holland, Zeeland, Utrecht, Friesland, Overijssel, Groningen en Ommelanden</w:t>
      </w:r>
      <w:r>
        <w:t xml:space="preserve"> (Amsterdam 1728-1794) [Aanwezig in KB: T 1141, vanaf 1730]</w:t>
      </w:r>
    </w:p>
    <w:p w14:paraId="3CC26758" w14:textId="77777777" w:rsidR="00037AEE" w:rsidRDefault="00037AEE" w:rsidP="00176E62">
      <w:r>
        <w:t>-</w:t>
      </w:r>
      <w:r>
        <w:rPr>
          <w:u w:val="single"/>
        </w:rPr>
        <w:t>Bewindhebbers en ministers 1729-1794:</w:t>
      </w:r>
      <w:r>
        <w:t xml:space="preserve"> </w:t>
      </w:r>
      <w:r>
        <w:rPr>
          <w:i/>
        </w:rPr>
        <w:t xml:space="preserve">Naamregister van de </w:t>
      </w:r>
      <w:proofErr w:type="spellStart"/>
      <w:r>
        <w:rPr>
          <w:i/>
        </w:rPr>
        <w:t>ed.mog.heeren</w:t>
      </w:r>
      <w:proofErr w:type="spellEnd"/>
      <w:r>
        <w:rPr>
          <w:i/>
        </w:rPr>
        <w:t xml:space="preserve"> gecommitteerde raden in de </w:t>
      </w:r>
      <w:proofErr w:type="spellStart"/>
      <w:r>
        <w:rPr>
          <w:i/>
        </w:rPr>
        <w:t>collegien</w:t>
      </w:r>
      <w:proofErr w:type="spellEnd"/>
      <w:r>
        <w:rPr>
          <w:i/>
        </w:rPr>
        <w:t xml:space="preserve"> ter admiraliteit, alsmede de </w:t>
      </w:r>
      <w:proofErr w:type="spellStart"/>
      <w:r>
        <w:rPr>
          <w:i/>
        </w:rPr>
        <w:t>ee</w:t>
      </w:r>
      <w:proofErr w:type="spellEnd"/>
      <w:r>
        <w:rPr>
          <w:i/>
        </w:rPr>
        <w:t xml:space="preserve">. </w:t>
      </w:r>
      <w:proofErr w:type="spellStart"/>
      <w:r>
        <w:rPr>
          <w:i/>
        </w:rPr>
        <w:t>heeren</w:t>
      </w:r>
      <w:proofErr w:type="spellEnd"/>
      <w:r>
        <w:rPr>
          <w:i/>
        </w:rPr>
        <w:t xml:space="preserve"> </w:t>
      </w:r>
      <w:proofErr w:type="spellStart"/>
      <w:r>
        <w:rPr>
          <w:i/>
        </w:rPr>
        <w:t>bewindhebberen</w:t>
      </w:r>
      <w:proofErr w:type="spellEnd"/>
      <w:r>
        <w:rPr>
          <w:i/>
        </w:rPr>
        <w:t xml:space="preserve"> van de oost- en </w:t>
      </w:r>
      <w:proofErr w:type="spellStart"/>
      <w:r>
        <w:rPr>
          <w:i/>
        </w:rPr>
        <w:t>westindische</w:t>
      </w:r>
      <w:proofErr w:type="spellEnd"/>
      <w:r>
        <w:rPr>
          <w:i/>
        </w:rPr>
        <w:t xml:space="preserve"> compagnie, in alle de steden der </w:t>
      </w:r>
      <w:proofErr w:type="spellStart"/>
      <w:r>
        <w:rPr>
          <w:i/>
        </w:rPr>
        <w:t>provintien</w:t>
      </w:r>
      <w:proofErr w:type="spellEnd"/>
      <w:r>
        <w:rPr>
          <w:i/>
        </w:rPr>
        <w:t xml:space="preserve"> van Holland, Zeeland, Vriesland enz. nevens </w:t>
      </w:r>
      <w:proofErr w:type="spellStart"/>
      <w:r>
        <w:rPr>
          <w:i/>
        </w:rPr>
        <w:t>eenige</w:t>
      </w:r>
      <w:proofErr w:type="spellEnd"/>
      <w:r>
        <w:rPr>
          <w:i/>
        </w:rPr>
        <w:t xml:space="preserve"> bediende </w:t>
      </w:r>
      <w:proofErr w:type="spellStart"/>
      <w:r>
        <w:rPr>
          <w:i/>
        </w:rPr>
        <w:t>derzelve</w:t>
      </w:r>
      <w:proofErr w:type="spellEnd"/>
      <w:r>
        <w:t xml:space="preserve"> (Amsterdam 1730 etc.) [Afzonderlijke deeltjes, grotendeels aanwezig in KB: T 1067]</w:t>
      </w:r>
    </w:p>
    <w:p w14:paraId="090362AE" w14:textId="77777777" w:rsidR="00176E62" w:rsidRDefault="00176E62" w:rsidP="00176E62"/>
    <w:p w14:paraId="61ED5A2B" w14:textId="77777777" w:rsidR="00037AEE" w:rsidRPr="00520980" w:rsidRDefault="00520980" w:rsidP="00176E62">
      <w:pPr>
        <w:rPr>
          <w:i/>
        </w:rPr>
      </w:pPr>
      <w:r w:rsidRPr="00520980">
        <w:rPr>
          <w:i/>
        </w:rPr>
        <w:t>Per basiscollege</w:t>
      </w:r>
    </w:p>
    <w:p w14:paraId="69A8FCDC" w14:textId="77777777" w:rsidR="00037AEE" w:rsidRDefault="00037AEE" w:rsidP="00176E62">
      <w:r>
        <w:t>-</w:t>
      </w:r>
      <w:r>
        <w:rPr>
          <w:u w:val="single"/>
        </w:rPr>
        <w:t xml:space="preserve">Bewindhebbers uit de Ridderschap </w:t>
      </w:r>
      <w:r w:rsidR="00520980">
        <w:rPr>
          <w:u w:val="single"/>
        </w:rPr>
        <w:t xml:space="preserve">van Holland </w:t>
      </w:r>
      <w:r>
        <w:rPr>
          <w:u w:val="single"/>
        </w:rPr>
        <w:t>1588-1760:</w:t>
      </w:r>
      <w:r>
        <w:t xml:space="preserve"> </w:t>
      </w:r>
      <w:r w:rsidR="00520980">
        <w:t>Nationaal Archief</w:t>
      </w:r>
      <w:r>
        <w:t xml:space="preserve">, Archief </w:t>
      </w:r>
      <w:proofErr w:type="spellStart"/>
      <w:r>
        <w:t>Fagel</w:t>
      </w:r>
      <w:proofErr w:type="spellEnd"/>
      <w:r>
        <w:t xml:space="preserve"> 1.10.29, </w:t>
      </w:r>
      <w:proofErr w:type="spellStart"/>
      <w:r>
        <w:t>inv</w:t>
      </w:r>
      <w:proofErr w:type="spellEnd"/>
      <w:r>
        <w:t>. nr. 889 Lijst van Edelen</w:t>
      </w:r>
    </w:p>
    <w:p w14:paraId="12F96A94" w14:textId="77777777" w:rsidR="00037AEE" w:rsidRDefault="00037AEE" w:rsidP="00176E62">
      <w:r>
        <w:t>-</w:t>
      </w:r>
      <w:r>
        <w:rPr>
          <w:u w:val="single"/>
        </w:rPr>
        <w:t>Bewindhebbers uit Enkhuizen 1602-1761:</w:t>
      </w:r>
      <w:r>
        <w:t xml:space="preserve"> </w:t>
      </w:r>
      <w:r>
        <w:rPr>
          <w:i/>
        </w:rPr>
        <w:t xml:space="preserve">Namen van de </w:t>
      </w:r>
      <w:proofErr w:type="spellStart"/>
      <w:r>
        <w:rPr>
          <w:i/>
        </w:rPr>
        <w:t>wel.ed.gr.achtbare</w:t>
      </w:r>
      <w:proofErr w:type="spellEnd"/>
      <w:r>
        <w:rPr>
          <w:i/>
        </w:rPr>
        <w:t xml:space="preserve"> </w:t>
      </w:r>
      <w:proofErr w:type="spellStart"/>
      <w:r>
        <w:rPr>
          <w:i/>
        </w:rPr>
        <w:t>heeren</w:t>
      </w:r>
      <w:proofErr w:type="spellEnd"/>
      <w:r>
        <w:rPr>
          <w:i/>
        </w:rPr>
        <w:t xml:space="preserve">, regeerders der stad </w:t>
      </w:r>
      <w:proofErr w:type="spellStart"/>
      <w:r>
        <w:rPr>
          <w:i/>
        </w:rPr>
        <w:t>Enchuysen</w:t>
      </w:r>
      <w:proofErr w:type="spellEnd"/>
      <w:r>
        <w:rPr>
          <w:i/>
        </w:rPr>
        <w:t xml:space="preserve">, mitsgaders </w:t>
      </w:r>
      <w:proofErr w:type="spellStart"/>
      <w:r>
        <w:rPr>
          <w:i/>
        </w:rPr>
        <w:t>bewindhebberen</w:t>
      </w:r>
      <w:proofErr w:type="spellEnd"/>
      <w:r>
        <w:rPr>
          <w:i/>
        </w:rPr>
        <w:t xml:space="preserve"> van de oost- en </w:t>
      </w:r>
      <w:proofErr w:type="spellStart"/>
      <w:r>
        <w:rPr>
          <w:i/>
        </w:rPr>
        <w:t>west-Indische</w:t>
      </w:r>
      <w:proofErr w:type="spellEnd"/>
      <w:r>
        <w:rPr>
          <w:i/>
        </w:rPr>
        <w:t xml:space="preserve"> </w:t>
      </w:r>
      <w:proofErr w:type="spellStart"/>
      <w:r>
        <w:rPr>
          <w:i/>
        </w:rPr>
        <w:t>compagnien</w:t>
      </w:r>
      <w:proofErr w:type="spellEnd"/>
      <w:r>
        <w:rPr>
          <w:i/>
        </w:rPr>
        <w:t xml:space="preserve">: voogden en moeders van de godshuizen: </w:t>
      </w:r>
      <w:proofErr w:type="spellStart"/>
      <w:r>
        <w:rPr>
          <w:i/>
        </w:rPr>
        <w:t>kapiteinen</w:t>
      </w:r>
      <w:proofErr w:type="spellEnd"/>
      <w:r>
        <w:rPr>
          <w:i/>
        </w:rPr>
        <w:t xml:space="preserve"> en </w:t>
      </w:r>
      <w:proofErr w:type="spellStart"/>
      <w:r>
        <w:rPr>
          <w:i/>
        </w:rPr>
        <w:t>lieutenanten</w:t>
      </w:r>
      <w:proofErr w:type="spellEnd"/>
      <w:r>
        <w:rPr>
          <w:i/>
        </w:rPr>
        <w:t xml:space="preserve"> van de tien vendelen </w:t>
      </w:r>
      <w:proofErr w:type="spellStart"/>
      <w:r>
        <w:rPr>
          <w:i/>
        </w:rPr>
        <w:t>schutterye</w:t>
      </w:r>
      <w:proofErr w:type="spellEnd"/>
      <w:r>
        <w:rPr>
          <w:i/>
        </w:rPr>
        <w:t xml:space="preserve">: benevens de bedienaren des </w:t>
      </w:r>
      <w:proofErr w:type="spellStart"/>
      <w:r>
        <w:rPr>
          <w:i/>
        </w:rPr>
        <w:t>goddelijken</w:t>
      </w:r>
      <w:proofErr w:type="spellEnd"/>
      <w:r>
        <w:rPr>
          <w:i/>
        </w:rPr>
        <w:t xml:space="preserve"> </w:t>
      </w:r>
      <w:proofErr w:type="spellStart"/>
      <w:r>
        <w:rPr>
          <w:i/>
        </w:rPr>
        <w:t>woords</w:t>
      </w:r>
      <w:proofErr w:type="spellEnd"/>
      <w:r>
        <w:rPr>
          <w:i/>
        </w:rPr>
        <w:t xml:space="preserve">: het </w:t>
      </w:r>
      <w:proofErr w:type="spellStart"/>
      <w:r>
        <w:rPr>
          <w:i/>
        </w:rPr>
        <w:t>dubbeld</w:t>
      </w:r>
      <w:proofErr w:type="spellEnd"/>
      <w:r>
        <w:rPr>
          <w:i/>
        </w:rPr>
        <w:t xml:space="preserve"> getal, en de verkorene broederen ouderlingen en </w:t>
      </w:r>
      <w:proofErr w:type="spellStart"/>
      <w:r>
        <w:rPr>
          <w:i/>
        </w:rPr>
        <w:t>diaconen</w:t>
      </w:r>
      <w:proofErr w:type="spellEnd"/>
      <w:r>
        <w:rPr>
          <w:i/>
        </w:rPr>
        <w:t xml:space="preserve">: </w:t>
      </w:r>
      <w:proofErr w:type="spellStart"/>
      <w:r>
        <w:rPr>
          <w:i/>
        </w:rPr>
        <w:t>zedert</w:t>
      </w:r>
      <w:proofErr w:type="spellEnd"/>
      <w:r>
        <w:rPr>
          <w:i/>
        </w:rPr>
        <w:t xml:space="preserve"> den </w:t>
      </w:r>
      <w:proofErr w:type="spellStart"/>
      <w:r>
        <w:rPr>
          <w:i/>
        </w:rPr>
        <w:t>jare</w:t>
      </w:r>
      <w:proofErr w:type="spellEnd"/>
      <w:r>
        <w:rPr>
          <w:i/>
        </w:rPr>
        <w:t xml:space="preserve"> 1438, tot 1734 ingesloten</w:t>
      </w:r>
      <w:r>
        <w:t xml:space="preserve"> (Enkhuizen </w:t>
      </w:r>
      <w:proofErr w:type="spellStart"/>
      <w:r>
        <w:t>z.d.</w:t>
      </w:r>
      <w:proofErr w:type="spellEnd"/>
      <w:r>
        <w:t>) [aanvullingen in handschrift tot en met 1761 in exemplaar KB 392 G 5]</w:t>
      </w:r>
    </w:p>
    <w:p w14:paraId="057A5D67" w14:textId="77777777" w:rsidR="00037AEE" w:rsidRDefault="00037AEE" w:rsidP="00176E62">
      <w:r>
        <w:t>-</w:t>
      </w:r>
      <w:r>
        <w:rPr>
          <w:u w:val="single"/>
        </w:rPr>
        <w:t>Bewindhebbers uit Enkhuizen 1665-1795:</w:t>
      </w:r>
      <w:r>
        <w:t xml:space="preserve"> RANH, losse aanwinsten, </w:t>
      </w:r>
      <w:proofErr w:type="spellStart"/>
      <w:r>
        <w:t>inv</w:t>
      </w:r>
      <w:proofErr w:type="spellEnd"/>
      <w:r>
        <w:t>. nr. 105</w:t>
      </w:r>
    </w:p>
    <w:p w14:paraId="425DDD48" w14:textId="77777777" w:rsidR="00037AEE" w:rsidRDefault="00037AEE" w:rsidP="00176E62"/>
    <w:p w14:paraId="25FEFB15" w14:textId="77777777" w:rsidR="00037AEE" w:rsidRDefault="00037AEE">
      <w:pPr>
        <w:rPr>
          <w:b/>
        </w:rPr>
      </w:pPr>
      <w:r>
        <w:rPr>
          <w:b/>
        </w:rPr>
        <w:t>Literatuur</w:t>
      </w:r>
      <w:r>
        <w:rPr>
          <w:b/>
        </w:rPr>
        <w:tab/>
      </w:r>
    </w:p>
    <w:p w14:paraId="41F32BFF" w14:textId="77777777" w:rsidR="00037AEE" w:rsidRDefault="00037AEE" w:rsidP="00176E62">
      <w:r>
        <w:t xml:space="preserve">Beers, Jan Kees en Cees Bakker, </w:t>
      </w:r>
      <w:r>
        <w:rPr>
          <w:i/>
        </w:rPr>
        <w:t xml:space="preserve">Westfriezen naar de Oost: de kamers der VOC te Hoorn en Enkhuizen en hun </w:t>
      </w:r>
      <w:proofErr w:type="spellStart"/>
      <w:r>
        <w:rPr>
          <w:i/>
        </w:rPr>
        <w:t>recruteringsgebied</w:t>
      </w:r>
      <w:proofErr w:type="spellEnd"/>
      <w:r>
        <w:rPr>
          <w:i/>
        </w:rPr>
        <w:t>, 1700-1800</w:t>
      </w:r>
      <w:r>
        <w:t xml:space="preserve"> (Hoorn 1990)</w:t>
      </w:r>
      <w:r w:rsidR="00A859BE">
        <w:t>.</w:t>
      </w:r>
    </w:p>
    <w:p w14:paraId="28EBA789" w14:textId="77777777" w:rsidR="00037AEE" w:rsidRDefault="00037AEE" w:rsidP="00176E62"/>
    <w:p w14:paraId="7386FAB3" w14:textId="77777777" w:rsidR="00037AEE" w:rsidRDefault="00037AEE" w:rsidP="00176E62">
      <w:proofErr w:type="spellStart"/>
      <w:r>
        <w:t>Bonke</w:t>
      </w:r>
      <w:proofErr w:type="spellEnd"/>
      <w:r>
        <w:t xml:space="preserve">, Hans en Katja </w:t>
      </w:r>
      <w:proofErr w:type="spellStart"/>
      <w:r>
        <w:t>Bossaers</w:t>
      </w:r>
      <w:proofErr w:type="spellEnd"/>
      <w:r>
        <w:t xml:space="preserve">, </w:t>
      </w:r>
      <w:r>
        <w:rPr>
          <w:i/>
        </w:rPr>
        <w:t>Heren investeren. De bewindhebbers van de West-Friese kamers van de VOC</w:t>
      </w:r>
      <w:r>
        <w:t xml:space="preserve"> (Haarlem/Hoorn/Enkhuizen 2002)</w:t>
      </w:r>
      <w:r w:rsidR="00A859BE">
        <w:t>.</w:t>
      </w:r>
    </w:p>
    <w:p w14:paraId="1C4C8D41" w14:textId="77777777" w:rsidR="00037AEE" w:rsidRDefault="00037AEE" w:rsidP="00176E62"/>
    <w:p w14:paraId="3FD3C391" w14:textId="77777777" w:rsidR="00037AEE" w:rsidRDefault="00037AEE" w:rsidP="00176E62">
      <w:pPr>
        <w:ind w:hanging="709"/>
        <w:rPr>
          <w:b/>
        </w:rPr>
      </w:pPr>
      <w:r>
        <w:rPr>
          <w:b/>
        </w:rPr>
        <w:tab/>
      </w:r>
      <w:proofErr w:type="spellStart"/>
      <w:r>
        <w:t>Fockema</w:t>
      </w:r>
      <w:proofErr w:type="spellEnd"/>
      <w:r>
        <w:t xml:space="preserve"> </w:t>
      </w:r>
      <w:proofErr w:type="spellStart"/>
      <w:r>
        <w:t>Andreae</w:t>
      </w:r>
      <w:proofErr w:type="spellEnd"/>
      <w:r>
        <w:t xml:space="preserve">, S.J., </w:t>
      </w:r>
      <w:r>
        <w:rPr>
          <w:i/>
        </w:rPr>
        <w:t>De Nederlandse staat onder de Republiek</w:t>
      </w:r>
      <w:r>
        <w:t xml:space="preserve"> (2</w:t>
      </w:r>
      <w:r>
        <w:rPr>
          <w:vertAlign w:val="superscript"/>
        </w:rPr>
        <w:t>e</w:t>
      </w:r>
      <w:r>
        <w:t xml:space="preserve"> druk, Amsterdam 1962) 30-33.</w:t>
      </w:r>
    </w:p>
    <w:p w14:paraId="3A025A0F" w14:textId="77777777" w:rsidR="00037AEE" w:rsidRDefault="00037AEE"/>
    <w:p w14:paraId="0745B6C3" w14:textId="77777777" w:rsidR="00037AEE" w:rsidRDefault="00037AEE" w:rsidP="00176E62">
      <w:r>
        <w:t xml:space="preserve">Gaastra, Femme Simon, </w:t>
      </w:r>
      <w:r>
        <w:rPr>
          <w:i/>
        </w:rPr>
        <w:t>Bewind en beleid bij de VOC. De financiële en commerciële politiek van de bewindhebbers, 1672-1702</w:t>
      </w:r>
      <w:r>
        <w:t xml:space="preserve"> (Zutphen 1989)</w:t>
      </w:r>
      <w:r w:rsidR="00A859BE">
        <w:t>.</w:t>
      </w:r>
    </w:p>
    <w:p w14:paraId="18810AFE" w14:textId="77777777" w:rsidR="00A859BE" w:rsidRDefault="00A859BE" w:rsidP="00176E62"/>
    <w:p w14:paraId="298F75EF" w14:textId="77777777" w:rsidR="00A859BE" w:rsidRPr="004E470C" w:rsidRDefault="00A859BE" w:rsidP="00A859BE">
      <w:pPr>
        <w:pStyle w:val="Heading1"/>
        <w:rPr>
          <w:rFonts w:ascii="Times New Roman" w:hAnsi="Times New Roman"/>
          <w:b w:val="0"/>
          <w:sz w:val="48"/>
          <w:lang w:val="en-US"/>
        </w:rPr>
      </w:pPr>
      <w:r>
        <w:rPr>
          <w:b w:val="0"/>
          <w:lang w:val="en-US"/>
        </w:rPr>
        <w:t xml:space="preserve">Gaastra, F., ‘The organization of the VOC’ in: Louisa </w:t>
      </w:r>
      <w:r w:rsidRPr="004E470C">
        <w:rPr>
          <w:b w:val="0"/>
          <w:lang w:val="en-US"/>
        </w:rPr>
        <w:t>Balk</w:t>
      </w:r>
      <w:r>
        <w:rPr>
          <w:b w:val="0"/>
          <w:lang w:val="en-US"/>
        </w:rPr>
        <w:t xml:space="preserve"> </w:t>
      </w:r>
      <w:proofErr w:type="spellStart"/>
      <w:r w:rsidRPr="004E470C">
        <w:rPr>
          <w:b w:val="0"/>
          <w:lang w:val="en-US"/>
        </w:rPr>
        <w:t>e.a.</w:t>
      </w:r>
      <w:proofErr w:type="spellEnd"/>
      <w:r w:rsidRPr="004E470C">
        <w:rPr>
          <w:b w:val="0"/>
          <w:lang w:val="en-US"/>
        </w:rPr>
        <w:t xml:space="preserve">, </w:t>
      </w:r>
      <w:r w:rsidRPr="004E470C">
        <w:rPr>
          <w:b w:val="0"/>
          <w:i/>
          <w:lang w:val="en-US"/>
        </w:rPr>
        <w:t>The Archives of the Dutch East India Company (VOC) and the Local Institutions in Batavia (Jakarta)</w:t>
      </w:r>
      <w:r w:rsidRPr="004E470C">
        <w:rPr>
          <w:b w:val="0"/>
          <w:lang w:val="en-US"/>
        </w:rPr>
        <w:t xml:space="preserve"> </w:t>
      </w:r>
      <w:r>
        <w:rPr>
          <w:b w:val="0"/>
          <w:lang w:val="en-US"/>
        </w:rPr>
        <w:t>(Den Haag 2007) 13-60.</w:t>
      </w:r>
    </w:p>
    <w:p w14:paraId="7FAC2C7C" w14:textId="77777777" w:rsidR="00A859BE" w:rsidRDefault="00A859BE" w:rsidP="00A859BE">
      <w:pPr>
        <w:rPr>
          <w:lang w:val="en-US"/>
        </w:rPr>
      </w:pPr>
    </w:p>
    <w:p w14:paraId="0B338903" w14:textId="77777777" w:rsidR="00A859BE" w:rsidRDefault="00A859BE" w:rsidP="00A859BE">
      <w:proofErr w:type="spellStart"/>
      <w:r w:rsidRPr="00521536">
        <w:t>Valentyn</w:t>
      </w:r>
      <w:proofErr w:type="spellEnd"/>
      <w:r w:rsidRPr="00521536">
        <w:t>, François</w:t>
      </w:r>
      <w:r>
        <w:t xml:space="preserve">, </w:t>
      </w:r>
      <w:r w:rsidRPr="00770D90">
        <w:rPr>
          <w:i/>
        </w:rPr>
        <w:t xml:space="preserve">Oud en nieuw </w:t>
      </w:r>
      <w:proofErr w:type="spellStart"/>
      <w:r w:rsidRPr="00770D90">
        <w:rPr>
          <w:i/>
        </w:rPr>
        <w:t>Oostindiën</w:t>
      </w:r>
      <w:proofErr w:type="spellEnd"/>
      <w:r w:rsidRPr="00521536">
        <w:t xml:space="preserve"> </w:t>
      </w:r>
      <w:r>
        <w:t>I (Dordrecht/Amsterdam 1724</w:t>
      </w:r>
      <w:r w:rsidRPr="00521536">
        <w:t>)</w:t>
      </w:r>
      <w:r>
        <w:t>.</w:t>
      </w:r>
    </w:p>
    <w:p w14:paraId="531BE439" w14:textId="77777777" w:rsidR="00A859BE" w:rsidRDefault="00A859BE" w:rsidP="00176E62">
      <w:pPr>
        <w:rPr>
          <w:b/>
        </w:rPr>
      </w:pPr>
    </w:p>
    <w:sectPr w:rsidR="00A859BE">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8C"/>
    <w:rsid w:val="00037AEE"/>
    <w:rsid w:val="000F1D13"/>
    <w:rsid w:val="00176E62"/>
    <w:rsid w:val="002508EE"/>
    <w:rsid w:val="0033408C"/>
    <w:rsid w:val="003B48F3"/>
    <w:rsid w:val="00520980"/>
    <w:rsid w:val="00624CB0"/>
    <w:rsid w:val="00632035"/>
    <w:rsid w:val="00667C28"/>
    <w:rsid w:val="00851A60"/>
    <w:rsid w:val="00A859BE"/>
    <w:rsid w:val="00A945A1"/>
    <w:rsid w:val="00B942BD"/>
    <w:rsid w:val="00CE6ADE"/>
    <w:rsid w:val="00D125EB"/>
    <w:rsid w:val="00D337D1"/>
    <w:rsid w:val="00D85E80"/>
    <w:rsid w:val="00F619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50571"/>
  <w15:chartTrackingRefBased/>
  <w15:docId w15:val="{1A525541-75F9-4CF8-9289-7DD4936A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15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633</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Institutionele Toelichting Noorderkwartier</vt:lpstr>
    </vt:vector>
  </TitlesOfParts>
  <Company>ING</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14</cp:revision>
  <dcterms:created xsi:type="dcterms:W3CDTF">2023-02-16T08:53:00Z</dcterms:created>
  <dcterms:modified xsi:type="dcterms:W3CDTF">2024-05-07T13:49:00Z</dcterms:modified>
</cp:coreProperties>
</file>