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853C" w14:textId="77777777" w:rsidR="00D9775D" w:rsidRDefault="00D9775D">
      <w:pPr>
        <w:pStyle w:val="Heading1"/>
      </w:pPr>
      <w:r>
        <w:t>Institutionele toelichting Gecommitteerde Raden in het Zuiderkwartier</w:t>
      </w:r>
    </w:p>
    <w:p w14:paraId="44152590" w14:textId="77777777" w:rsidR="00D9775D" w:rsidRDefault="00D9775D"/>
    <w:p w14:paraId="7A4EEC30" w14:textId="77777777" w:rsidR="00FA21B2" w:rsidRDefault="00FA21B2"/>
    <w:p w14:paraId="40C7D656" w14:textId="77777777" w:rsidR="00D9775D" w:rsidRDefault="00D9775D">
      <w:pPr>
        <w:rPr>
          <w:b/>
        </w:rPr>
      </w:pPr>
      <w:r>
        <w:rPr>
          <w:b/>
        </w:rPr>
        <w:t>Naam college</w:t>
      </w:r>
    </w:p>
    <w:p w14:paraId="4D768678" w14:textId="77777777" w:rsidR="00D9775D" w:rsidRDefault="00D9775D">
      <w:r>
        <w:t>Gecommitteerde Raden van de Staten van Holland en West-Friesland</w:t>
      </w:r>
    </w:p>
    <w:p w14:paraId="571192A4" w14:textId="77777777" w:rsidR="00D9775D" w:rsidRDefault="00D9775D"/>
    <w:p w14:paraId="583390BE" w14:textId="77777777" w:rsidR="00D9775D" w:rsidRDefault="00D9775D">
      <w:pPr>
        <w:rPr>
          <w:b/>
        </w:rPr>
      </w:pPr>
      <w:r>
        <w:rPr>
          <w:b/>
        </w:rPr>
        <w:t>Datum oprichting</w:t>
      </w:r>
    </w:p>
    <w:p w14:paraId="4D44A9D5" w14:textId="77777777" w:rsidR="00D9775D" w:rsidRDefault="00E811DA">
      <w:r>
        <w:t xml:space="preserve">Verschillende opvattingen; tussen </w:t>
      </w:r>
      <w:r w:rsidR="00C44BB3">
        <w:t xml:space="preserve">1581- </w:t>
      </w:r>
      <w:smartTag w:uri="urn:schemas-microsoft-com:office:smarttags" w:element="metricconverter">
        <w:smartTagPr>
          <w:attr w:name="ProductID" w:val="1590. In"/>
        </w:smartTagPr>
        <w:r w:rsidR="00FA21B2">
          <w:t>1590</w:t>
        </w:r>
        <w:r w:rsidR="00C44BB3">
          <w:t>. In</w:t>
        </w:r>
      </w:smartTag>
      <w:r w:rsidR="00C44BB3">
        <w:t xml:space="preserve"> de database </w:t>
      </w:r>
      <w:r>
        <w:t xml:space="preserve">is van 17 januari </w:t>
      </w:r>
      <w:r w:rsidR="00C44BB3">
        <w:t>1590</w:t>
      </w:r>
      <w:r>
        <w:t xml:space="preserve"> uitgegaan</w:t>
      </w:r>
      <w:r w:rsidR="00C44BB3">
        <w:t>.</w:t>
      </w:r>
    </w:p>
    <w:p w14:paraId="5E341DEE" w14:textId="77777777" w:rsidR="00D9775D" w:rsidRDefault="00D9775D"/>
    <w:p w14:paraId="106D0D3A" w14:textId="77777777" w:rsidR="00D9775D" w:rsidRDefault="00D9775D">
      <w:pPr>
        <w:rPr>
          <w:b/>
        </w:rPr>
      </w:pPr>
      <w:r>
        <w:rPr>
          <w:b/>
        </w:rPr>
        <w:t>Datum opheffing</w:t>
      </w:r>
    </w:p>
    <w:p w14:paraId="42A134C6" w14:textId="77777777" w:rsidR="00D9775D" w:rsidRDefault="00D9775D">
      <w:r>
        <w:t>28 januari 1795</w:t>
      </w:r>
    </w:p>
    <w:p w14:paraId="3D726D71" w14:textId="77777777" w:rsidR="00D9775D" w:rsidRDefault="00D9775D"/>
    <w:p w14:paraId="69DD55E6" w14:textId="77777777" w:rsidR="00D9775D" w:rsidRDefault="00D9775D">
      <w:pPr>
        <w:rPr>
          <w:b/>
        </w:rPr>
      </w:pPr>
      <w:r>
        <w:rPr>
          <w:b/>
        </w:rPr>
        <w:t>Vestigingsplaats</w:t>
      </w:r>
    </w:p>
    <w:p w14:paraId="6B354E31" w14:textId="77777777" w:rsidR="00D9775D" w:rsidRDefault="00D9775D">
      <w:r>
        <w:t>Den Haag</w:t>
      </w:r>
    </w:p>
    <w:p w14:paraId="77058E61" w14:textId="77777777" w:rsidR="00D9775D" w:rsidRDefault="00D9775D"/>
    <w:p w14:paraId="2B3424B0" w14:textId="77777777" w:rsidR="00D9775D" w:rsidRDefault="00D9775D">
      <w:pPr>
        <w:rPr>
          <w:b/>
        </w:rPr>
      </w:pPr>
      <w:r>
        <w:rPr>
          <w:b/>
        </w:rPr>
        <w:t>Zetelaantal</w:t>
      </w:r>
    </w:p>
    <w:p w14:paraId="0A703AC0" w14:textId="77777777" w:rsidR="00D9775D" w:rsidRDefault="00D9775D">
      <w:r>
        <w:t>1590-1616: 9</w:t>
      </w:r>
    </w:p>
    <w:p w14:paraId="0E8A7DD1" w14:textId="77777777" w:rsidR="00D9775D" w:rsidRDefault="00D9775D">
      <w:r>
        <w:t>1616-1795: 10</w:t>
      </w:r>
    </w:p>
    <w:p w14:paraId="720978E4" w14:textId="77777777" w:rsidR="00D9775D" w:rsidRDefault="00D9775D"/>
    <w:p w14:paraId="706FA4FB" w14:textId="77777777" w:rsidR="00D9775D" w:rsidRDefault="00D9775D">
      <w:pPr>
        <w:rPr>
          <w:b/>
        </w:rPr>
      </w:pPr>
      <w:r>
        <w:rPr>
          <w:b/>
        </w:rPr>
        <w:t>Zetelverdeling tussen basiscolleges</w:t>
      </w:r>
    </w:p>
    <w:p w14:paraId="06192F97" w14:textId="77777777" w:rsidR="00D9775D" w:rsidRDefault="00FA21B2">
      <w:r>
        <w:t>Eén</w:t>
      </w:r>
      <w:r w:rsidR="00D9775D">
        <w:t xml:space="preserve"> zetel voor de Ridderschap van Holland, Dordrecht, Haarlem, Delft, Leiden, Amsterdam, Gouda, Rotterdam, Gorinchem</w:t>
      </w:r>
      <w:r>
        <w:t>.</w:t>
      </w:r>
    </w:p>
    <w:p w14:paraId="0F4377D2" w14:textId="77777777" w:rsidR="00D9775D" w:rsidRDefault="00FA21B2">
      <w:r>
        <w:t xml:space="preserve">Eén </w:t>
      </w:r>
      <w:r w:rsidR="00D9775D">
        <w:t>zetel bij toerbeurt voor Schiedam, Schoonhoven en Den Briel vanaf 1616</w:t>
      </w:r>
      <w:r>
        <w:t>.</w:t>
      </w:r>
    </w:p>
    <w:p w14:paraId="2A585D1A" w14:textId="77777777" w:rsidR="00D9775D" w:rsidRDefault="00D9775D"/>
    <w:p w14:paraId="1AF86F90" w14:textId="77777777" w:rsidR="00D9775D" w:rsidRDefault="00D9775D">
      <w:pPr>
        <w:rPr>
          <w:b/>
        </w:rPr>
      </w:pPr>
      <w:r>
        <w:rPr>
          <w:b/>
        </w:rPr>
        <w:t>Zittingstermijn</w:t>
      </w:r>
      <w:r w:rsidR="00FD4149" w:rsidRPr="00621D23">
        <w:rPr>
          <w:rStyle w:val="FootnoteReference"/>
        </w:rPr>
        <w:footnoteReference w:id="1"/>
      </w:r>
    </w:p>
    <w:p w14:paraId="47DC94DE" w14:textId="77777777" w:rsidR="00D9775D" w:rsidRDefault="00D9775D">
      <w:r>
        <w:t xml:space="preserve">Gecommitteerde uit de Ridderschap: </w:t>
      </w:r>
      <w:r w:rsidR="00D47E8B">
        <w:t xml:space="preserve">aanvankelijk voor drie jaar, </w:t>
      </w:r>
      <w:r w:rsidR="00184CDE">
        <w:t xml:space="preserve">vanaf 1598 </w:t>
      </w:r>
      <w:r>
        <w:t>voor het leven.</w:t>
      </w:r>
    </w:p>
    <w:p w14:paraId="7447F345" w14:textId="77777777" w:rsidR="00D9775D" w:rsidRDefault="00D9775D">
      <w:r>
        <w:t>Gecommitteerde uit Schoonhoven, Schiedam of Den Briel: twee jaar.</w:t>
      </w:r>
    </w:p>
    <w:p w14:paraId="074C8A1E" w14:textId="77777777" w:rsidR="00D9775D" w:rsidRDefault="00D9775D">
      <w:r>
        <w:t>Gecommitteerde uit overige steden: Bij aanvang van het college werd een zittingstermijn van één jaar vastgesteld. Sommigen zaten langer, blijkens resolutie 22 januari 1591, waarin werd bepaald dat men niet langer dan drie jaar mocht zitten.</w:t>
      </w:r>
    </w:p>
    <w:p w14:paraId="1E5B51AE" w14:textId="77777777" w:rsidR="00D9775D" w:rsidRDefault="00D9775D">
      <w:r>
        <w:t>9-21 oktober 1592-23 augustus</w:t>
      </w:r>
      <w:r w:rsidR="00A72E2B">
        <w:t xml:space="preserve"> 1604</w:t>
      </w:r>
      <w:r>
        <w:t>: twee jaar</w:t>
      </w:r>
    </w:p>
    <w:p w14:paraId="30593D34" w14:textId="77777777" w:rsidR="00D9775D" w:rsidRDefault="00D9775D">
      <w:r>
        <w:t>23 augustus 1604-1795: drie jaar. Met toestemming van de Staten waren uitzonderingen mogelijk.</w:t>
      </w:r>
    </w:p>
    <w:p w14:paraId="6A8DC82F" w14:textId="77777777" w:rsidR="00D9775D" w:rsidRDefault="00D9775D">
      <w:pPr>
        <w:ind w:left="709"/>
      </w:pPr>
    </w:p>
    <w:p w14:paraId="5C459A2D" w14:textId="77777777" w:rsidR="00D9775D" w:rsidRDefault="00D9775D">
      <w:pPr>
        <w:rPr>
          <w:b/>
        </w:rPr>
      </w:pPr>
      <w:r>
        <w:rPr>
          <w:b/>
        </w:rPr>
        <w:t>Benoemende instantie</w:t>
      </w:r>
    </w:p>
    <w:p w14:paraId="753887C9" w14:textId="77777777" w:rsidR="00D9775D" w:rsidRDefault="00FA21B2">
      <w:r>
        <w:t>Staten van Holland.</w:t>
      </w:r>
    </w:p>
    <w:p w14:paraId="14BE2940" w14:textId="77777777" w:rsidR="00D9775D" w:rsidRDefault="00D9775D">
      <w:pPr>
        <w:ind w:left="709"/>
      </w:pPr>
    </w:p>
    <w:p w14:paraId="5E414035" w14:textId="77777777" w:rsidR="00D9775D" w:rsidRDefault="00D9775D">
      <w:pPr>
        <w:pStyle w:val="Heading1"/>
      </w:pPr>
      <w:r>
        <w:t>Aanvangs- en einddatum</w:t>
      </w:r>
    </w:p>
    <w:p w14:paraId="084927CB" w14:textId="77777777" w:rsidR="00D9775D" w:rsidRDefault="002C6B02">
      <w:r w:rsidRPr="00FD545B">
        <w:rPr>
          <w:i/>
        </w:rPr>
        <w:t>Aanvangsdatum</w:t>
      </w:r>
      <w:r>
        <w:t xml:space="preserve">: </w:t>
      </w:r>
      <w:r w:rsidR="001F5022">
        <w:t>in beginsel is 1</w:t>
      </w:r>
      <w:r w:rsidR="00D9775D">
        <w:t xml:space="preserve"> mei</w:t>
      </w:r>
      <w:r w:rsidR="001F5022">
        <w:t xml:space="preserve"> aangehouden, de formele ingangsdatum</w:t>
      </w:r>
      <w:r w:rsidR="00D9775D">
        <w:t xml:space="preserve"> </w:t>
      </w:r>
      <w:r>
        <w:t xml:space="preserve">zoals </w:t>
      </w:r>
      <w:r w:rsidR="00D9775D">
        <w:t xml:space="preserve">vastgesteld bij resolutie </w:t>
      </w:r>
      <w:r>
        <w:t xml:space="preserve">van </w:t>
      </w:r>
      <w:r w:rsidR="00D9775D">
        <w:t xml:space="preserve">de Staten van Holland </w:t>
      </w:r>
      <w:r>
        <w:t xml:space="preserve">van </w:t>
      </w:r>
      <w:r w:rsidR="00D9775D">
        <w:t xml:space="preserve">26 oktober 1594. De gewone termijnbenoemingen vonden meestal in de maanden vóór mei plaats. </w:t>
      </w:r>
      <w:proofErr w:type="spellStart"/>
      <w:r>
        <w:t>S</w:t>
      </w:r>
      <w:r w:rsidR="00D9775D">
        <w:t>essiename</w:t>
      </w:r>
      <w:proofErr w:type="spellEnd"/>
      <w:r w:rsidR="00D9775D">
        <w:t xml:space="preserve"> in het college gebeurde meestal in de loop van mei.</w:t>
      </w:r>
      <w:r w:rsidR="00FD545B">
        <w:t xml:space="preserve"> </w:t>
      </w:r>
      <w:r w:rsidR="00D9775D">
        <w:t>In de volgende gevallen is afgeweken van de</w:t>
      </w:r>
      <w:r w:rsidR="001F5022">
        <w:t>ze formele</w:t>
      </w:r>
      <w:r w:rsidR="00D9775D">
        <w:t xml:space="preserve"> </w:t>
      </w:r>
      <w:r w:rsidR="00A70A2A">
        <w:t>ingangsdatum</w:t>
      </w:r>
      <w:r w:rsidR="00D9775D">
        <w:t>:</w:t>
      </w:r>
    </w:p>
    <w:p w14:paraId="798857DB" w14:textId="77777777" w:rsidR="001F5022" w:rsidRDefault="001F5022"/>
    <w:p w14:paraId="7E9F66D7" w14:textId="77777777" w:rsidR="00D9775D" w:rsidRDefault="00D9775D">
      <w:r>
        <w:t>-</w:t>
      </w:r>
      <w:r w:rsidR="00FA21B2">
        <w:t xml:space="preserve">benoemingen </w:t>
      </w:r>
      <w:r>
        <w:t xml:space="preserve">vóór 26 oktober 1594. </w:t>
      </w:r>
      <w:r w:rsidR="002C6B02">
        <w:t>T</w:t>
      </w:r>
      <w:r>
        <w:t>ussen 9 en 21 oktober 1592 was de aanvangsdatum door de Staten op 1 oktober bepaald</w:t>
      </w:r>
      <w:r w:rsidR="002C6B02">
        <w:t xml:space="preserve">, maar </w:t>
      </w:r>
      <w:r>
        <w:t xml:space="preserve">het </w:t>
      </w:r>
      <w:r w:rsidR="002C6B02">
        <w:t xml:space="preserve">kleine </w:t>
      </w:r>
      <w:r>
        <w:t>aantal benoemingen dat tussen die datum en 1594 plaatsvond, wekt niet de indruk dat die bep</w:t>
      </w:r>
      <w:r w:rsidR="0095236F">
        <w:t>aling in praktijk werd gebracht;</w:t>
      </w:r>
    </w:p>
    <w:p w14:paraId="443930BA" w14:textId="667D4024" w:rsidR="00D9775D" w:rsidRDefault="00FA21B2">
      <w:r>
        <w:t>-b</w:t>
      </w:r>
      <w:r w:rsidR="001F5022">
        <w:t xml:space="preserve">enoemingen </w:t>
      </w:r>
      <w:r w:rsidR="00D9775D">
        <w:t>namens de Ridderschap</w:t>
      </w:r>
      <w:r w:rsidR="00184CDE">
        <w:t xml:space="preserve"> na 1598</w:t>
      </w:r>
      <w:r w:rsidR="00D9775D">
        <w:t xml:space="preserve">. Omdat </w:t>
      </w:r>
      <w:r w:rsidR="001F5022">
        <w:t xml:space="preserve">de ridderschapsleden </w:t>
      </w:r>
      <w:r w:rsidR="00D9775D">
        <w:t>voor het leven zat</w:t>
      </w:r>
      <w:r w:rsidR="001F5022">
        <w:t>en</w:t>
      </w:r>
      <w:r w:rsidR="00D9775D">
        <w:t xml:space="preserve">, was </w:t>
      </w:r>
      <w:r w:rsidR="002C6B02">
        <w:t xml:space="preserve">een vaste </w:t>
      </w:r>
      <w:r w:rsidR="005065B1">
        <w:t>ingangsdatum</w:t>
      </w:r>
      <w:r w:rsidR="00D9775D">
        <w:t xml:space="preserve"> </w:t>
      </w:r>
      <w:r w:rsidR="00081531">
        <w:t>op</w:t>
      </w:r>
      <w:r w:rsidR="002C6B02">
        <w:t xml:space="preserve"> </w:t>
      </w:r>
      <w:r w:rsidR="0095236F">
        <w:t>hen niet van toepassing;</w:t>
      </w:r>
    </w:p>
    <w:p w14:paraId="610F3BB1" w14:textId="77777777" w:rsidR="00D9775D" w:rsidRDefault="00D9775D">
      <w:r>
        <w:t>-</w:t>
      </w:r>
      <w:r w:rsidR="00FA21B2">
        <w:t>b</w:t>
      </w:r>
      <w:r>
        <w:t>ij tussentijdse opvolging door overlijd</w:t>
      </w:r>
      <w:r w:rsidR="0095236F">
        <w:t>en of ontslag van de voorganger;</w:t>
      </w:r>
    </w:p>
    <w:p w14:paraId="2071D343" w14:textId="77777777" w:rsidR="001F5022" w:rsidRDefault="001F5022"/>
    <w:p w14:paraId="49C282A3" w14:textId="77777777" w:rsidR="001F5022" w:rsidRDefault="001F5022">
      <w:r>
        <w:lastRenderedPageBreak/>
        <w:t xml:space="preserve">-indien benoeming door de Staten van Holland pas na 1 mei plaatsvond. We kunnen er vanuit gaan dat de daadwerkelijke </w:t>
      </w:r>
      <w:proofErr w:type="spellStart"/>
      <w:r>
        <w:t>sessiename</w:t>
      </w:r>
      <w:proofErr w:type="spellEnd"/>
      <w:r>
        <w:t xml:space="preserve"> </w:t>
      </w:r>
      <w:r w:rsidR="0095236F">
        <w:t>dan ook na die datum plaatsvond;</w:t>
      </w:r>
    </w:p>
    <w:p w14:paraId="461A8420" w14:textId="77777777" w:rsidR="001F5022" w:rsidRDefault="001F5022">
      <w:r>
        <w:t xml:space="preserve">-indien een datum van </w:t>
      </w:r>
      <w:proofErr w:type="spellStart"/>
      <w:r>
        <w:t>sessiename</w:t>
      </w:r>
      <w:proofErr w:type="spellEnd"/>
      <w:r>
        <w:t xml:space="preserve"> bekend is. </w:t>
      </w:r>
    </w:p>
    <w:p w14:paraId="024BA276" w14:textId="77777777" w:rsidR="001F5022" w:rsidRDefault="001F5022"/>
    <w:p w14:paraId="2AA42C63" w14:textId="77777777" w:rsidR="00D9775D" w:rsidRDefault="001F5022">
      <w:pPr>
        <w:rPr>
          <w:vertAlign w:val="subscript"/>
        </w:rPr>
      </w:pPr>
      <w:r>
        <w:t xml:space="preserve">In </w:t>
      </w:r>
      <w:r w:rsidR="008C46A8">
        <w:t xml:space="preserve">(bijna) </w:t>
      </w:r>
      <w:r>
        <w:t>alle</w:t>
      </w:r>
      <w:r w:rsidR="00D9775D">
        <w:t xml:space="preserve"> gevallen wordt bij </w:t>
      </w:r>
      <w:r>
        <w:t>de opmerkingen</w:t>
      </w:r>
      <w:r w:rsidR="00D9775D">
        <w:t xml:space="preserve"> vermeld </w:t>
      </w:r>
      <w:r>
        <w:t xml:space="preserve">om </w:t>
      </w:r>
      <w:r w:rsidR="00D9775D">
        <w:t xml:space="preserve">welke datum </w:t>
      </w:r>
      <w:r>
        <w:t>het gaat</w:t>
      </w:r>
      <w:r w:rsidR="00A70A2A">
        <w:t>.</w:t>
      </w:r>
    </w:p>
    <w:p w14:paraId="77478930" w14:textId="77777777" w:rsidR="001F5022" w:rsidRDefault="001F5022"/>
    <w:p w14:paraId="0E66E243" w14:textId="77777777" w:rsidR="00D9775D" w:rsidRDefault="002C6B02">
      <w:r w:rsidRPr="00FD545B">
        <w:rPr>
          <w:i/>
        </w:rPr>
        <w:t>Einddatum</w:t>
      </w:r>
      <w:r>
        <w:t xml:space="preserve">: </w:t>
      </w:r>
      <w:r w:rsidR="00FD545B">
        <w:t>in principe aansluitend bij de aanvangsdatum van de opvolger, tenzij een specifieke einddatum bekend is (bijvoorbeeld door overlijden).</w:t>
      </w:r>
    </w:p>
    <w:p w14:paraId="1C02E681" w14:textId="77777777" w:rsidR="00FD545B" w:rsidRDefault="00FD545B"/>
    <w:p w14:paraId="3651A540" w14:textId="77777777" w:rsidR="00D9775D" w:rsidRDefault="00D9775D">
      <w:pPr>
        <w:rPr>
          <w:b/>
        </w:rPr>
      </w:pPr>
      <w:r>
        <w:rPr>
          <w:b/>
        </w:rPr>
        <w:t>Toerbeurt</w:t>
      </w:r>
    </w:p>
    <w:p w14:paraId="753D5F8A" w14:textId="77777777" w:rsidR="00D9775D" w:rsidRDefault="00D9775D">
      <w:r>
        <w:t>Alleen van toepassing op de steden Schoonhoven, Schiedam en Den Briel. Zij bezetten vanaf 1616 om de 4 jaar gedurende 2 jaar één zetel, in deze volgorde: 1616-1618 Den Briel, 1618-1620 Schiedam, 1620-1622 Schoonhoven enz.</w:t>
      </w:r>
    </w:p>
    <w:p w14:paraId="4E87226C" w14:textId="77777777" w:rsidR="00D9775D" w:rsidRDefault="00D9775D"/>
    <w:p w14:paraId="31407BA7" w14:textId="77777777" w:rsidR="00D9775D" w:rsidRDefault="00D9775D">
      <w:pPr>
        <w:rPr>
          <w:b/>
        </w:rPr>
      </w:pPr>
      <w:r>
        <w:rPr>
          <w:b/>
        </w:rPr>
        <w:t>Ministers in dienst van het college</w:t>
      </w:r>
      <w:r w:rsidR="008C46A8">
        <w:rPr>
          <w:b/>
        </w:rPr>
        <w:t>, opgenomen in de database</w:t>
      </w:r>
    </w:p>
    <w:p w14:paraId="11D47729" w14:textId="77777777" w:rsidR="00F72043" w:rsidRDefault="00F72043" w:rsidP="00F72043">
      <w:r>
        <w:t>Landsadvocaat/raadpensionaris van Holland (had een adviserende stem in het college)</w:t>
      </w:r>
    </w:p>
    <w:p w14:paraId="1EEC09EF" w14:textId="77777777" w:rsidR="00D9775D" w:rsidRDefault="00015B40">
      <w:r>
        <w:t xml:space="preserve">Tot 1726 was de secretaris </w:t>
      </w:r>
      <w:r w:rsidR="00D9775D">
        <w:t>van de Staten van Holland tevens secretaris van Gecommitteerde Raden.</w:t>
      </w:r>
      <w:r>
        <w:t xml:space="preserve"> Daarna was er een afzonderlijke secretaris.</w:t>
      </w:r>
    </w:p>
    <w:p w14:paraId="6045C57A" w14:textId="77777777" w:rsidR="00D9775D" w:rsidRDefault="00D9775D"/>
    <w:p w14:paraId="6FB5C73D" w14:textId="77777777" w:rsidR="00D9775D" w:rsidRDefault="00D9775D">
      <w:pPr>
        <w:rPr>
          <w:b/>
        </w:rPr>
      </w:pPr>
      <w:r>
        <w:rPr>
          <w:b/>
        </w:rPr>
        <w:t>Naamlijsten en bronnen</w:t>
      </w:r>
    </w:p>
    <w:p w14:paraId="2BA95AE9" w14:textId="77777777" w:rsidR="00D9775D" w:rsidRDefault="00D9775D">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09"/>
        <w:jc w:val="both"/>
      </w:pPr>
    </w:p>
    <w:p w14:paraId="1B1157EA" w14:textId="77777777" w:rsidR="00D9775D" w:rsidRDefault="00D9775D">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i/>
        </w:rPr>
      </w:pPr>
      <w:r>
        <w:rPr>
          <w:i/>
        </w:rPr>
        <w:t>Algemeen</w:t>
      </w:r>
    </w:p>
    <w:p w14:paraId="0366797D" w14:textId="77777777" w:rsidR="005B3F55"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1578-1795</w:t>
      </w:r>
      <w:r>
        <w:t>: R. Kramer en G.M.J. Oosterkerk-De Mey, Lijsten van leden van de Gecommitteerde Raden van het Zuiderkwartier, 1578-1795 (’s-Gravenhage 1987) Publicatie in fotokopie door</w:t>
      </w:r>
      <w:r w:rsidR="005B3F55">
        <w:t xml:space="preserve"> Rijksarchief in Zuid-Holland.</w:t>
      </w:r>
    </w:p>
    <w:p w14:paraId="0D4F5CD9" w14:textId="77777777" w:rsidR="00303045" w:rsidRPr="00303045"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sz w:val="26"/>
        </w:rPr>
      </w:pPr>
      <w:r>
        <w:t>-</w:t>
      </w:r>
      <w:r>
        <w:rPr>
          <w:u w:val="single"/>
        </w:rPr>
        <w:t xml:space="preserve">Gecommitteerden </w:t>
      </w:r>
      <w:r w:rsidR="00C44BB3">
        <w:rPr>
          <w:u w:val="single"/>
        </w:rPr>
        <w:t xml:space="preserve">en secretaris </w:t>
      </w:r>
      <w:r>
        <w:rPr>
          <w:u w:val="single"/>
        </w:rPr>
        <w:t>1582-1795:</w:t>
      </w:r>
      <w:r>
        <w:t xml:space="preserve"> Nationaal Archief, Handschriften (3.22.01.01), </w:t>
      </w:r>
      <w:proofErr w:type="spellStart"/>
      <w:r>
        <w:t>inv</w:t>
      </w:r>
      <w:proofErr w:type="spellEnd"/>
      <w:r>
        <w:t xml:space="preserve">. nr. 815 </w:t>
      </w:r>
      <w:proofErr w:type="spellStart"/>
      <w:r>
        <w:rPr>
          <w:i/>
        </w:rPr>
        <w:t>Alphabetisch</w:t>
      </w:r>
      <w:proofErr w:type="spellEnd"/>
      <w:r>
        <w:rPr>
          <w:i/>
        </w:rPr>
        <w:t xml:space="preserve"> register van de namen van regeringsleden, </w:t>
      </w:r>
      <w:r w:rsidR="00303045">
        <w:t>[…</w:t>
      </w:r>
      <w:r w:rsidR="00303045">
        <w:rPr>
          <w:sz w:val="26"/>
        </w:rPr>
        <w:t>].</w:t>
      </w:r>
    </w:p>
    <w:p w14:paraId="38A9994B"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 xml:space="preserve">Gecommitteerden </w:t>
      </w:r>
      <w:r w:rsidR="00C44BB3">
        <w:rPr>
          <w:u w:val="single"/>
        </w:rPr>
        <w:t xml:space="preserve">en secretaris </w:t>
      </w:r>
      <w:r>
        <w:rPr>
          <w:u w:val="single"/>
        </w:rPr>
        <w:t>1590-1684</w:t>
      </w:r>
      <w:r>
        <w:t xml:space="preserve">: Simon van Leeuwen, </w:t>
      </w:r>
      <w:r>
        <w:rPr>
          <w:i/>
        </w:rPr>
        <w:t xml:space="preserve">Batavia </w:t>
      </w:r>
      <w:proofErr w:type="spellStart"/>
      <w:r>
        <w:rPr>
          <w:i/>
        </w:rPr>
        <w:t>illustrata</w:t>
      </w:r>
      <w:proofErr w:type="spellEnd"/>
      <w:r>
        <w:rPr>
          <w:i/>
        </w:rPr>
        <w:t xml:space="preserve">, ofte </w:t>
      </w:r>
      <w:proofErr w:type="spellStart"/>
      <w:r>
        <w:rPr>
          <w:i/>
        </w:rPr>
        <w:t>verhandelinge</w:t>
      </w:r>
      <w:proofErr w:type="spellEnd"/>
      <w:r>
        <w:rPr>
          <w:i/>
        </w:rPr>
        <w:t xml:space="preserve"> van den </w:t>
      </w:r>
      <w:proofErr w:type="spellStart"/>
      <w:r>
        <w:rPr>
          <w:i/>
        </w:rPr>
        <w:t>oorspronk</w:t>
      </w:r>
      <w:proofErr w:type="spellEnd"/>
      <w:r>
        <w:rPr>
          <w:i/>
        </w:rPr>
        <w:t xml:space="preserve">, </w:t>
      </w:r>
      <w:proofErr w:type="spellStart"/>
      <w:r>
        <w:rPr>
          <w:i/>
        </w:rPr>
        <w:t>voortgank</w:t>
      </w:r>
      <w:proofErr w:type="spellEnd"/>
      <w:r>
        <w:rPr>
          <w:i/>
        </w:rPr>
        <w:t xml:space="preserve">, zeden, </w:t>
      </w:r>
      <w:proofErr w:type="spellStart"/>
      <w:r>
        <w:rPr>
          <w:i/>
        </w:rPr>
        <w:t>eere</w:t>
      </w:r>
      <w:proofErr w:type="spellEnd"/>
      <w:r>
        <w:rPr>
          <w:i/>
        </w:rPr>
        <w:t xml:space="preserve">, staat en </w:t>
      </w:r>
      <w:proofErr w:type="spellStart"/>
      <w:r>
        <w:rPr>
          <w:i/>
        </w:rPr>
        <w:t>godtsdienst</w:t>
      </w:r>
      <w:proofErr w:type="spellEnd"/>
      <w:r>
        <w:rPr>
          <w:i/>
        </w:rPr>
        <w:t xml:space="preserve"> van Oud </w:t>
      </w:r>
      <w:proofErr w:type="spellStart"/>
      <w:r>
        <w:rPr>
          <w:i/>
        </w:rPr>
        <w:t>Batavien</w:t>
      </w:r>
      <w:proofErr w:type="spellEnd"/>
      <w:r>
        <w:rPr>
          <w:i/>
        </w:rPr>
        <w:t xml:space="preserve">, mitsgaders van den adel en </w:t>
      </w:r>
      <w:proofErr w:type="spellStart"/>
      <w:r>
        <w:rPr>
          <w:i/>
        </w:rPr>
        <w:t>regeringe</w:t>
      </w:r>
      <w:proofErr w:type="spellEnd"/>
      <w:r>
        <w:rPr>
          <w:i/>
        </w:rPr>
        <w:t xml:space="preserve"> van </w:t>
      </w:r>
      <w:proofErr w:type="spellStart"/>
      <w:r>
        <w:rPr>
          <w:i/>
        </w:rPr>
        <w:t>Hollandt</w:t>
      </w:r>
      <w:proofErr w:type="spellEnd"/>
      <w:r>
        <w:t xml:space="preserve"> </w:t>
      </w:r>
      <w:r w:rsidR="00C44BB3">
        <w:t xml:space="preserve">(’s-Gravenhage 1685) </w:t>
      </w:r>
      <w:r>
        <w:t>1454-1460.</w:t>
      </w:r>
    </w:p>
    <w:p w14:paraId="5D6AAF61" w14:textId="77777777" w:rsidR="00D9775D" w:rsidRDefault="00D9775D">
      <w:pPr>
        <w:tabs>
          <w:tab w:val="left" w:pos="0"/>
        </w:tabs>
      </w:pPr>
      <w:r>
        <w:t>-</w:t>
      </w:r>
      <w:r>
        <w:rPr>
          <w:u w:val="single"/>
        </w:rPr>
        <w:t>Gecommitteerden 1590-1676:</w:t>
      </w:r>
      <w:r>
        <w:t xml:space="preserve"> Nationaal Archief, </w:t>
      </w:r>
      <w:r w:rsidR="00C44BB3">
        <w:t xml:space="preserve">archief Staten van Holland, </w:t>
      </w:r>
      <w:proofErr w:type="spellStart"/>
      <w:r w:rsidR="00C44BB3">
        <w:t>inv</w:t>
      </w:r>
      <w:proofErr w:type="spellEnd"/>
      <w:r w:rsidR="00C44BB3">
        <w:t>. nr. 1823.</w:t>
      </w:r>
    </w:p>
    <w:p w14:paraId="60D713F9"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1590-1620:</w:t>
      </w:r>
      <w:r w:rsidR="00C44BB3">
        <w:t xml:space="preserve"> Nationaal Archief, i</w:t>
      </w:r>
      <w:r>
        <w:t>ndices op de Resoluties van de Staten van Holland (op microfiche)</w:t>
      </w:r>
      <w:r w:rsidR="00C44BB3">
        <w:t>.</w:t>
      </w:r>
    </w:p>
    <w:p w14:paraId="36261B56"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1625-1795:</w:t>
      </w:r>
      <w:r>
        <w:t xml:space="preserve"> N</w:t>
      </w:r>
      <w:r w:rsidR="00C44BB3">
        <w:t>ationaal Archief, i</w:t>
      </w:r>
      <w:r>
        <w:t>ndices op de resoluties van Gecommitteerde Raden van Holland (op microfiche)</w:t>
      </w:r>
      <w:r w:rsidR="00C44BB3">
        <w:t>.</w:t>
      </w:r>
    </w:p>
    <w:p w14:paraId="6EF390F3" w14:textId="77777777" w:rsidR="00C44BB3"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1691-1732</w:t>
      </w:r>
      <w:r w:rsidR="00C44BB3">
        <w:t>: Nationaal Archief, a</w:t>
      </w:r>
      <w:r>
        <w:t>r</w:t>
      </w:r>
      <w:r w:rsidR="00C44BB3">
        <w:t>chief Pieter Steyn, inv.nr. 479.</w:t>
      </w:r>
      <w:r>
        <w:t xml:space="preserve"> </w:t>
      </w:r>
    </w:p>
    <w:p w14:paraId="110CAAE6"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 </w:t>
      </w:r>
      <w:r w:rsidR="00C44BB3">
        <w:t>A</w:t>
      </w:r>
      <w:r>
        <w:t xml:space="preserve">anwezig in </w:t>
      </w:r>
      <w:r w:rsidR="00C44BB3">
        <w:t xml:space="preserve">de </w:t>
      </w:r>
      <w:r>
        <w:t>K</w:t>
      </w:r>
      <w:r w:rsidR="00C44BB3">
        <w:t xml:space="preserve">oninklijke </w:t>
      </w:r>
      <w:r>
        <w:t>B</w:t>
      </w:r>
      <w:r w:rsidR="00C44BB3">
        <w:t>ibliotheek onder signatuur T 1141, vanaf 1730.</w:t>
      </w:r>
    </w:p>
    <w:p w14:paraId="2E04ED55" w14:textId="77777777" w:rsidR="00C44BB3"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1747-1795</w:t>
      </w:r>
      <w:r>
        <w:t xml:space="preserve">: A.J.C.M. </w:t>
      </w:r>
      <w:proofErr w:type="spellStart"/>
      <w:r>
        <w:t>Gabriëls</w:t>
      </w:r>
      <w:proofErr w:type="spellEnd"/>
      <w:r>
        <w:t xml:space="preserve">, ‘“De Edel Mogende Heeren Gecommitteerde </w:t>
      </w:r>
      <w:proofErr w:type="spellStart"/>
      <w:r>
        <w:t>Raaden</w:t>
      </w:r>
      <w:proofErr w:type="spellEnd"/>
      <w:r>
        <w:t xml:space="preserve"> van de </w:t>
      </w:r>
      <w:proofErr w:type="spellStart"/>
      <w:r>
        <w:t>Staaten</w:t>
      </w:r>
      <w:proofErr w:type="spellEnd"/>
      <w:r>
        <w:t xml:space="preserve"> van Holland en </w:t>
      </w:r>
      <w:proofErr w:type="spellStart"/>
      <w:r>
        <w:t>Westvriesland</w:t>
      </w:r>
      <w:proofErr w:type="spellEnd"/>
      <w:r>
        <w:t xml:space="preserve">’, 1747-1795. Aspecten van een buitencommissie op gewestelijk niveau”’, </w:t>
      </w:r>
      <w:r w:rsidR="00303045">
        <w:rPr>
          <w:i/>
        </w:rPr>
        <w:t>T</w:t>
      </w:r>
      <w:r>
        <w:rPr>
          <w:i/>
        </w:rPr>
        <w:t>ijdschrift voor Geschiedenis</w:t>
      </w:r>
      <w:r>
        <w:t xml:space="preserve"> 94 (1981) 560-564</w:t>
      </w:r>
      <w:r w:rsidR="00C44BB3">
        <w:t>, b</w:t>
      </w:r>
      <w:r>
        <w:t>ijlage</w:t>
      </w:r>
      <w:r w:rsidR="00C44BB3">
        <w:t xml:space="preserve">. </w:t>
      </w:r>
    </w:p>
    <w:p w14:paraId="0E119D10"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b/>
        </w:rPr>
      </w:pPr>
      <w:r>
        <w:t>-</w:t>
      </w:r>
      <w:r>
        <w:rPr>
          <w:u w:val="single"/>
        </w:rPr>
        <w:t>Landsadvocaat/Raadpensionaris 1480-1795:</w:t>
      </w:r>
      <w:r>
        <w:t xml:space="preserve"> H.P. </w:t>
      </w:r>
      <w:proofErr w:type="spellStart"/>
      <w:r>
        <w:t>Fölting</w:t>
      </w:r>
      <w:proofErr w:type="spellEnd"/>
      <w:r>
        <w:t xml:space="preserve">, </w:t>
      </w:r>
      <w:r w:rsidR="00C44BB3">
        <w:t>‘</w:t>
      </w:r>
      <w:r>
        <w:t>De landsadvocaten en raadpensionarissen der Staten van Holland en West-Friesland, 1480-</w:t>
      </w:r>
      <w:smartTag w:uri="urn:schemas-microsoft-com:office:smarttags" w:element="metricconverter">
        <w:smartTagPr>
          <w:attr w:name="ProductID" w:val="1795’"/>
        </w:smartTagPr>
        <w:r>
          <w:t>1795</w:t>
        </w:r>
        <w:r w:rsidR="00C44BB3">
          <w:t>’</w:t>
        </w:r>
      </w:smartTag>
      <w:r>
        <w:t xml:space="preserve">, </w:t>
      </w:r>
      <w:r>
        <w:rPr>
          <w:i/>
        </w:rPr>
        <w:t xml:space="preserve">Jaarboek van het Centraal </w:t>
      </w:r>
      <w:proofErr w:type="spellStart"/>
      <w:r>
        <w:rPr>
          <w:i/>
        </w:rPr>
        <w:t>ureau</w:t>
      </w:r>
      <w:proofErr w:type="spellEnd"/>
      <w:r>
        <w:rPr>
          <w:i/>
        </w:rPr>
        <w:t xml:space="preserve"> voor genealogie en het Iconografisch Bureau</w:t>
      </w:r>
      <w:r>
        <w:t xml:space="preserve"> 27 (1973) 294-343 [deel I, 1480-1620], 28 (1974) 242-266 [deel II, 1621-1653] en 29 (1975) </w:t>
      </w:r>
      <w:r w:rsidR="00C44BB3">
        <w:t>210-269 [deel III, 1653-1795].</w:t>
      </w:r>
    </w:p>
    <w:p w14:paraId="54C337B7" w14:textId="77777777" w:rsidR="00C44BB3" w:rsidRDefault="00C44BB3">
      <w:pPr>
        <w:pStyle w:val="Heading2"/>
        <w:tabs>
          <w:tab w:val="clear" w:pos="709"/>
        </w:tabs>
        <w:spacing w:line="240" w:lineRule="auto"/>
        <w:ind w:left="0"/>
      </w:pPr>
    </w:p>
    <w:p w14:paraId="603D5D91" w14:textId="77777777" w:rsidR="00D9775D" w:rsidRDefault="00D9775D">
      <w:pPr>
        <w:pStyle w:val="Heading2"/>
        <w:tabs>
          <w:tab w:val="clear" w:pos="709"/>
        </w:tabs>
        <w:spacing w:line="240" w:lineRule="auto"/>
        <w:ind w:left="0"/>
      </w:pPr>
      <w:r>
        <w:t>Per basiscollege</w:t>
      </w:r>
    </w:p>
    <w:p w14:paraId="2D3B67B5"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sidR="002E762B" w:rsidRPr="002E762B">
        <w:rPr>
          <w:u w:val="single"/>
        </w:rPr>
        <w:t xml:space="preserve">Gecommitteerden namens de </w:t>
      </w:r>
      <w:r>
        <w:rPr>
          <w:u w:val="single"/>
        </w:rPr>
        <w:t>Ridderschap van Holland</w:t>
      </w:r>
      <w:r w:rsidR="002E762B">
        <w:rPr>
          <w:u w:val="single"/>
        </w:rPr>
        <w:t xml:space="preserve"> 1590-1753</w:t>
      </w:r>
      <w:r>
        <w:t xml:space="preserve">: </w:t>
      </w:r>
      <w:r w:rsidR="0005355E">
        <w:t xml:space="preserve">Nationaal Archief, </w:t>
      </w:r>
      <w:r>
        <w:t xml:space="preserve">archief </w:t>
      </w:r>
      <w:r w:rsidR="00A0631C">
        <w:t xml:space="preserve">familie </w:t>
      </w:r>
      <w:proofErr w:type="spellStart"/>
      <w:r w:rsidR="00A0631C">
        <w:t>Fagel</w:t>
      </w:r>
      <w:proofErr w:type="spellEnd"/>
      <w:r w:rsidR="0005355E">
        <w:t xml:space="preserve">, </w:t>
      </w:r>
      <w:proofErr w:type="spellStart"/>
      <w:r w:rsidR="0005355E">
        <w:t>inv</w:t>
      </w:r>
      <w:proofErr w:type="spellEnd"/>
      <w:r w:rsidR="0005355E">
        <w:t>. nr. 889.</w:t>
      </w:r>
    </w:p>
    <w:p w14:paraId="5B065109"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lastRenderedPageBreak/>
        <w:t>-</w:t>
      </w:r>
      <w:r>
        <w:rPr>
          <w:u w:val="single"/>
        </w:rPr>
        <w:t>Gecommitteerden uit Dordrecht 1586-1675</w:t>
      </w:r>
      <w:r>
        <w:t xml:space="preserve">: M. Balen, </w:t>
      </w:r>
      <w:proofErr w:type="spellStart"/>
      <w:r>
        <w:rPr>
          <w:i/>
        </w:rPr>
        <w:t>Beschryvinge</w:t>
      </w:r>
      <w:proofErr w:type="spellEnd"/>
      <w:r>
        <w:rPr>
          <w:i/>
        </w:rPr>
        <w:t xml:space="preserve"> der stad Dordrecht, vervattende haar begin, opkomst, toeneming en verdere staat. Alsmede een verzameling van </w:t>
      </w:r>
      <w:proofErr w:type="spellStart"/>
      <w:r>
        <w:rPr>
          <w:i/>
        </w:rPr>
        <w:t>eenige</w:t>
      </w:r>
      <w:proofErr w:type="spellEnd"/>
      <w:r>
        <w:rPr>
          <w:i/>
        </w:rPr>
        <w:t xml:space="preserve"> </w:t>
      </w:r>
      <w:proofErr w:type="spellStart"/>
      <w:r>
        <w:rPr>
          <w:i/>
        </w:rPr>
        <w:t>geslachtboomen</w:t>
      </w:r>
      <w:proofErr w:type="spellEnd"/>
      <w:r>
        <w:rPr>
          <w:i/>
        </w:rPr>
        <w:t xml:space="preserve"> der adellijke en aanzienlijke </w:t>
      </w:r>
      <w:proofErr w:type="spellStart"/>
      <w:r>
        <w:rPr>
          <w:i/>
        </w:rPr>
        <w:t>heeren</w:t>
      </w:r>
      <w:proofErr w:type="spellEnd"/>
      <w:r>
        <w:rPr>
          <w:i/>
        </w:rPr>
        <w:t>-geslachten</w:t>
      </w:r>
      <w:r>
        <w:t xml:space="preserve"> (Dordrecht 1677) 413-414.</w:t>
      </w:r>
    </w:p>
    <w:p w14:paraId="1C5FAEA6" w14:textId="77777777" w:rsidR="001F5368"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uit Haarlem 1590-17</w:t>
      </w:r>
      <w:r w:rsidR="001F5368">
        <w:rPr>
          <w:u w:val="single"/>
        </w:rPr>
        <w:t>71</w:t>
      </w:r>
      <w:r>
        <w:t xml:space="preserve">: </w:t>
      </w:r>
      <w:proofErr w:type="spellStart"/>
      <w:r>
        <w:rPr>
          <w:i/>
        </w:rPr>
        <w:t>Naam-register</w:t>
      </w:r>
      <w:proofErr w:type="spellEnd"/>
      <w:r>
        <w:rPr>
          <w:i/>
        </w:rPr>
        <w:t xml:space="preserve"> van de </w:t>
      </w:r>
      <w:proofErr w:type="spellStart"/>
      <w:r>
        <w:rPr>
          <w:i/>
        </w:rPr>
        <w:t>heeren</w:t>
      </w:r>
      <w:proofErr w:type="spellEnd"/>
      <w:r>
        <w:rPr>
          <w:i/>
        </w:rPr>
        <w:t xml:space="preserve"> van de </w:t>
      </w:r>
      <w:proofErr w:type="spellStart"/>
      <w:r>
        <w:rPr>
          <w:i/>
        </w:rPr>
        <w:t>regeering</w:t>
      </w:r>
      <w:proofErr w:type="spellEnd"/>
      <w:r>
        <w:rPr>
          <w:i/>
        </w:rPr>
        <w:t xml:space="preserve"> der stad Haarlem, van de ministers </w:t>
      </w:r>
      <w:proofErr w:type="spellStart"/>
      <w:r>
        <w:rPr>
          <w:i/>
        </w:rPr>
        <w:t>vandien</w:t>
      </w:r>
      <w:proofErr w:type="spellEnd"/>
      <w:r>
        <w:rPr>
          <w:i/>
        </w:rPr>
        <w:t xml:space="preserve">; en van </w:t>
      </w:r>
      <w:proofErr w:type="spellStart"/>
      <w:r>
        <w:rPr>
          <w:i/>
        </w:rPr>
        <w:t>derzelver</w:t>
      </w:r>
      <w:proofErr w:type="spellEnd"/>
      <w:r>
        <w:rPr>
          <w:i/>
        </w:rPr>
        <w:t xml:space="preserve"> </w:t>
      </w:r>
      <w:proofErr w:type="spellStart"/>
      <w:r>
        <w:rPr>
          <w:i/>
        </w:rPr>
        <w:t>commissiën</w:t>
      </w:r>
      <w:proofErr w:type="spellEnd"/>
      <w:r>
        <w:rPr>
          <w:i/>
        </w:rPr>
        <w:t xml:space="preserve">; </w:t>
      </w:r>
      <w:proofErr w:type="spellStart"/>
      <w:r>
        <w:rPr>
          <w:i/>
        </w:rPr>
        <w:t>alsmeede</w:t>
      </w:r>
      <w:proofErr w:type="spellEnd"/>
      <w:r>
        <w:rPr>
          <w:i/>
        </w:rPr>
        <w:t xml:space="preserve"> van </w:t>
      </w:r>
      <w:proofErr w:type="spellStart"/>
      <w:r>
        <w:rPr>
          <w:i/>
        </w:rPr>
        <w:t>eenige</w:t>
      </w:r>
      <w:proofErr w:type="spellEnd"/>
      <w:r>
        <w:rPr>
          <w:i/>
        </w:rPr>
        <w:t xml:space="preserve"> </w:t>
      </w:r>
      <w:proofErr w:type="spellStart"/>
      <w:r>
        <w:rPr>
          <w:i/>
        </w:rPr>
        <w:t>ampten</w:t>
      </w:r>
      <w:proofErr w:type="spellEnd"/>
      <w:r>
        <w:rPr>
          <w:i/>
        </w:rPr>
        <w:t xml:space="preserve"> en </w:t>
      </w:r>
      <w:proofErr w:type="spellStart"/>
      <w:r>
        <w:rPr>
          <w:i/>
        </w:rPr>
        <w:t>empoyen</w:t>
      </w:r>
      <w:proofErr w:type="spellEnd"/>
      <w:r>
        <w:rPr>
          <w:i/>
        </w:rPr>
        <w:t xml:space="preserve"> binnen </w:t>
      </w:r>
      <w:proofErr w:type="spellStart"/>
      <w:r>
        <w:rPr>
          <w:i/>
        </w:rPr>
        <w:t>deselve</w:t>
      </w:r>
      <w:proofErr w:type="spellEnd"/>
      <w:r>
        <w:rPr>
          <w:i/>
        </w:rPr>
        <w:t>, 1420-1733</w:t>
      </w:r>
      <w:r>
        <w:t xml:space="preserve"> (Haarlem 1733)</w:t>
      </w:r>
      <w:r w:rsidR="001F5368">
        <w:t xml:space="preserve"> Het gebruikte exemplaar heeft aanvullingen in handschrift.</w:t>
      </w:r>
    </w:p>
    <w:p w14:paraId="1DBBCAC2"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uit Delft 1590-1727</w:t>
      </w:r>
      <w:r>
        <w:t>: R</w:t>
      </w:r>
      <w:r w:rsidR="00CF0ABC">
        <w:t>einier</w:t>
      </w:r>
      <w:r>
        <w:t xml:space="preserve"> </w:t>
      </w:r>
      <w:proofErr w:type="spellStart"/>
      <w:r>
        <w:t>Boitet</w:t>
      </w:r>
      <w:proofErr w:type="spellEnd"/>
      <w:r>
        <w:t xml:space="preserve">, </w:t>
      </w:r>
      <w:r>
        <w:rPr>
          <w:i/>
        </w:rPr>
        <w:t xml:space="preserve">Beschrijving der stad Delft, behelzende een zeer </w:t>
      </w:r>
      <w:proofErr w:type="spellStart"/>
      <w:r>
        <w:rPr>
          <w:i/>
        </w:rPr>
        <w:t>naauwkeurige</w:t>
      </w:r>
      <w:proofErr w:type="spellEnd"/>
      <w:r>
        <w:rPr>
          <w:i/>
        </w:rPr>
        <w:t xml:space="preserve"> en uitvoerige verhandeling van </w:t>
      </w:r>
      <w:proofErr w:type="spellStart"/>
      <w:r>
        <w:rPr>
          <w:i/>
        </w:rPr>
        <w:t>deszelfs</w:t>
      </w:r>
      <w:proofErr w:type="spellEnd"/>
      <w:r>
        <w:rPr>
          <w:i/>
        </w:rPr>
        <w:t xml:space="preserve"> eerste oorsprong, benaming, bevolking, aanwas, gelegenheid, </w:t>
      </w:r>
      <w:proofErr w:type="spellStart"/>
      <w:r>
        <w:rPr>
          <w:i/>
        </w:rPr>
        <w:t>derzelver</w:t>
      </w:r>
      <w:proofErr w:type="spellEnd"/>
      <w:r>
        <w:rPr>
          <w:i/>
        </w:rPr>
        <w:t xml:space="preserve"> </w:t>
      </w:r>
      <w:proofErr w:type="spellStart"/>
      <w:r>
        <w:rPr>
          <w:i/>
        </w:rPr>
        <w:t>voorregten</w:t>
      </w:r>
      <w:proofErr w:type="spellEnd"/>
      <w:r>
        <w:rPr>
          <w:i/>
        </w:rPr>
        <w:t xml:space="preserve">, handvesten, </w:t>
      </w:r>
      <w:proofErr w:type="spellStart"/>
      <w:r>
        <w:rPr>
          <w:i/>
        </w:rPr>
        <w:t>privilegien</w:t>
      </w:r>
      <w:proofErr w:type="spellEnd"/>
      <w:r>
        <w:rPr>
          <w:i/>
        </w:rPr>
        <w:t xml:space="preserve"> en </w:t>
      </w:r>
      <w:proofErr w:type="spellStart"/>
      <w:r>
        <w:rPr>
          <w:i/>
        </w:rPr>
        <w:t>regeeringsvorm</w:t>
      </w:r>
      <w:proofErr w:type="spellEnd"/>
      <w:r>
        <w:t xml:space="preserve"> (Delft 1729) 95-132</w:t>
      </w:r>
      <w:r w:rsidR="00CF0ABC">
        <w:t>.</w:t>
      </w:r>
    </w:p>
    <w:p w14:paraId="485E2DA6" w14:textId="77777777" w:rsidR="00D9775D" w:rsidRDefault="00D9775D">
      <w:r>
        <w:t>-</w:t>
      </w:r>
      <w:r>
        <w:rPr>
          <w:u w:val="single"/>
        </w:rPr>
        <w:t>Gecommitteerden uit Leiden 1590-1687:</w:t>
      </w:r>
      <w:r>
        <w:t xml:space="preserve"> </w:t>
      </w:r>
      <w:proofErr w:type="spellStart"/>
      <w:r>
        <w:rPr>
          <w:i/>
        </w:rPr>
        <w:t>Naamwyser</w:t>
      </w:r>
      <w:proofErr w:type="spellEnd"/>
      <w:r>
        <w:rPr>
          <w:i/>
        </w:rPr>
        <w:t xml:space="preserve">, waar in vertoond werden de </w:t>
      </w:r>
      <w:proofErr w:type="spellStart"/>
      <w:r>
        <w:rPr>
          <w:i/>
        </w:rPr>
        <w:t>naamen</w:t>
      </w:r>
      <w:proofErr w:type="spellEnd"/>
      <w:r>
        <w:rPr>
          <w:i/>
        </w:rPr>
        <w:t xml:space="preserve"> van de Ed. </w:t>
      </w:r>
      <w:proofErr w:type="spellStart"/>
      <w:r>
        <w:rPr>
          <w:i/>
        </w:rPr>
        <w:t>Achtb</w:t>
      </w:r>
      <w:proofErr w:type="spellEnd"/>
      <w:r>
        <w:rPr>
          <w:i/>
        </w:rPr>
        <w:t xml:space="preserve">. H.H. regenten der stad </w:t>
      </w:r>
      <w:proofErr w:type="spellStart"/>
      <w:r>
        <w:rPr>
          <w:i/>
        </w:rPr>
        <w:t>Leyden</w:t>
      </w:r>
      <w:proofErr w:type="spellEnd"/>
      <w:r>
        <w:rPr>
          <w:i/>
        </w:rPr>
        <w:t xml:space="preserve"> </w:t>
      </w:r>
      <w:proofErr w:type="spellStart"/>
      <w:r>
        <w:rPr>
          <w:i/>
        </w:rPr>
        <w:t>tsedert</w:t>
      </w:r>
      <w:proofErr w:type="spellEnd"/>
      <w:r>
        <w:rPr>
          <w:i/>
        </w:rPr>
        <w:t xml:space="preserve"> den </w:t>
      </w:r>
      <w:proofErr w:type="spellStart"/>
      <w:r>
        <w:rPr>
          <w:i/>
        </w:rPr>
        <w:t>jare</w:t>
      </w:r>
      <w:proofErr w:type="spellEnd"/>
      <w:r>
        <w:rPr>
          <w:i/>
        </w:rPr>
        <w:t xml:space="preserve"> 1641 tot 1687, mitsgaders van </w:t>
      </w:r>
      <w:proofErr w:type="spellStart"/>
      <w:r>
        <w:rPr>
          <w:i/>
        </w:rPr>
        <w:t>verscheide</w:t>
      </w:r>
      <w:proofErr w:type="spellEnd"/>
      <w:r>
        <w:rPr>
          <w:i/>
        </w:rPr>
        <w:t xml:space="preserve"> andere </w:t>
      </w:r>
      <w:proofErr w:type="spellStart"/>
      <w:r>
        <w:rPr>
          <w:i/>
        </w:rPr>
        <w:t>collegien</w:t>
      </w:r>
      <w:proofErr w:type="spellEnd"/>
      <w:r>
        <w:rPr>
          <w:i/>
        </w:rPr>
        <w:t xml:space="preserve"> en </w:t>
      </w:r>
      <w:proofErr w:type="spellStart"/>
      <w:r>
        <w:rPr>
          <w:i/>
        </w:rPr>
        <w:t>beampten</w:t>
      </w:r>
      <w:proofErr w:type="spellEnd"/>
      <w:r w:rsidR="00CF0ABC">
        <w:t xml:space="preserve"> (Leiden 1688)</w:t>
      </w:r>
      <w:r w:rsidR="00046DCF">
        <w:t>.</w:t>
      </w:r>
    </w:p>
    <w:p w14:paraId="600A037B" w14:textId="77777777" w:rsidR="001F5368" w:rsidRDefault="00D9775D" w:rsidP="001F5368">
      <w:pPr>
        <w:tabs>
          <w:tab w:val="left" w:pos="0"/>
        </w:tabs>
        <w:rPr>
          <w:i/>
        </w:rPr>
      </w:pPr>
      <w:r>
        <w:t>-</w:t>
      </w:r>
      <w:r>
        <w:rPr>
          <w:u w:val="single"/>
        </w:rPr>
        <w:t>Gecommitteerden uit Gouda 1600-1794</w:t>
      </w:r>
      <w:r>
        <w:t xml:space="preserve">: </w:t>
      </w:r>
      <w:r>
        <w:rPr>
          <w:i/>
        </w:rPr>
        <w:t xml:space="preserve">Lijsten van de </w:t>
      </w:r>
      <w:proofErr w:type="spellStart"/>
      <w:r>
        <w:rPr>
          <w:i/>
        </w:rPr>
        <w:t>heeren</w:t>
      </w:r>
      <w:proofErr w:type="spellEnd"/>
      <w:r>
        <w:rPr>
          <w:i/>
        </w:rPr>
        <w:t xml:space="preserve"> van de </w:t>
      </w:r>
      <w:proofErr w:type="spellStart"/>
      <w:r>
        <w:rPr>
          <w:i/>
        </w:rPr>
        <w:t>regeeringe</w:t>
      </w:r>
      <w:proofErr w:type="spellEnd"/>
      <w:r>
        <w:rPr>
          <w:i/>
        </w:rPr>
        <w:t xml:space="preserve"> der stad Gouda, </w:t>
      </w:r>
      <w:proofErr w:type="spellStart"/>
      <w:r>
        <w:rPr>
          <w:i/>
        </w:rPr>
        <w:t>soo</w:t>
      </w:r>
      <w:proofErr w:type="spellEnd"/>
      <w:r>
        <w:rPr>
          <w:i/>
        </w:rPr>
        <w:t xml:space="preserve"> als </w:t>
      </w:r>
      <w:proofErr w:type="spellStart"/>
      <w:r>
        <w:rPr>
          <w:i/>
        </w:rPr>
        <w:t>deselve</w:t>
      </w:r>
      <w:proofErr w:type="spellEnd"/>
      <w:r>
        <w:rPr>
          <w:i/>
        </w:rPr>
        <w:t xml:space="preserve"> van </w:t>
      </w:r>
      <w:proofErr w:type="spellStart"/>
      <w:r>
        <w:rPr>
          <w:i/>
        </w:rPr>
        <w:t>jaer</w:t>
      </w:r>
      <w:proofErr w:type="spellEnd"/>
      <w:r>
        <w:rPr>
          <w:i/>
        </w:rPr>
        <w:t xml:space="preserve"> tot </w:t>
      </w:r>
      <w:proofErr w:type="spellStart"/>
      <w:r>
        <w:rPr>
          <w:i/>
        </w:rPr>
        <w:t>jaer</w:t>
      </w:r>
      <w:proofErr w:type="spellEnd"/>
      <w:r>
        <w:rPr>
          <w:i/>
        </w:rPr>
        <w:t xml:space="preserve"> </w:t>
      </w:r>
      <w:proofErr w:type="spellStart"/>
      <w:r>
        <w:rPr>
          <w:i/>
        </w:rPr>
        <w:t>haer</w:t>
      </w:r>
      <w:proofErr w:type="spellEnd"/>
      <w:r>
        <w:rPr>
          <w:i/>
        </w:rPr>
        <w:t xml:space="preserve"> </w:t>
      </w:r>
      <w:proofErr w:type="spellStart"/>
      <w:r>
        <w:rPr>
          <w:i/>
        </w:rPr>
        <w:t>respective</w:t>
      </w:r>
      <w:proofErr w:type="spellEnd"/>
      <w:r>
        <w:rPr>
          <w:i/>
        </w:rPr>
        <w:t xml:space="preserve"> </w:t>
      </w:r>
      <w:proofErr w:type="spellStart"/>
      <w:r>
        <w:rPr>
          <w:i/>
        </w:rPr>
        <w:t>ampten</w:t>
      </w:r>
      <w:proofErr w:type="spellEnd"/>
      <w:r>
        <w:rPr>
          <w:i/>
        </w:rPr>
        <w:t xml:space="preserve"> en bedieningen, binnen en </w:t>
      </w:r>
      <w:proofErr w:type="spellStart"/>
      <w:r>
        <w:rPr>
          <w:i/>
        </w:rPr>
        <w:t>buyten</w:t>
      </w:r>
      <w:proofErr w:type="spellEnd"/>
      <w:r>
        <w:rPr>
          <w:i/>
        </w:rPr>
        <w:t xml:space="preserve"> </w:t>
      </w:r>
      <w:proofErr w:type="spellStart"/>
      <w:r>
        <w:rPr>
          <w:i/>
        </w:rPr>
        <w:t>dese</w:t>
      </w:r>
      <w:proofErr w:type="spellEnd"/>
      <w:r>
        <w:rPr>
          <w:i/>
        </w:rPr>
        <w:t xml:space="preserve"> stad, hebben bekleed; </w:t>
      </w:r>
      <w:proofErr w:type="spellStart"/>
      <w:r>
        <w:rPr>
          <w:i/>
        </w:rPr>
        <w:t>midsgaders</w:t>
      </w:r>
      <w:proofErr w:type="spellEnd"/>
      <w:r>
        <w:rPr>
          <w:i/>
        </w:rPr>
        <w:t xml:space="preserve"> van alle de subalterne officianten binnen </w:t>
      </w:r>
      <w:proofErr w:type="spellStart"/>
      <w:r>
        <w:rPr>
          <w:i/>
        </w:rPr>
        <w:t>deselve</w:t>
      </w:r>
      <w:proofErr w:type="spellEnd"/>
      <w:r>
        <w:rPr>
          <w:i/>
        </w:rPr>
        <w:t xml:space="preserve"> stad, beginnende met het </w:t>
      </w:r>
      <w:proofErr w:type="spellStart"/>
      <w:r>
        <w:rPr>
          <w:i/>
        </w:rPr>
        <w:t>jaer</w:t>
      </w:r>
      <w:proofErr w:type="spellEnd"/>
      <w:r>
        <w:rPr>
          <w:i/>
        </w:rPr>
        <w:t xml:space="preserve"> 1600</w:t>
      </w:r>
      <w:r w:rsidR="001F5368">
        <w:t xml:space="preserve"> 2 </w:t>
      </w:r>
      <w:proofErr w:type="spellStart"/>
      <w:r w:rsidR="001F5368">
        <w:t>dln</w:t>
      </w:r>
      <w:proofErr w:type="spellEnd"/>
      <w:r w:rsidR="001F5368">
        <w:t xml:space="preserve">. (Gouda 1705 en 1768) Aanwezig in de Koninklijke Bibliotheek onder signatuur </w:t>
      </w:r>
      <w:smartTag w:uri="urn:schemas-microsoft-com:office:smarttags" w:element="metricconverter">
        <w:smartTagPr>
          <w:attr w:name="ProductID" w:val="588 A"/>
        </w:smartTagPr>
        <w:r w:rsidR="001F5368">
          <w:t>588 A</w:t>
        </w:r>
      </w:smartTag>
      <w:r w:rsidR="001F5368">
        <w:t xml:space="preserve"> 19.</w:t>
      </w:r>
    </w:p>
    <w:p w14:paraId="7B347F24"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uit Rotterdam 1590-1795</w:t>
      </w:r>
      <w:r>
        <w:t xml:space="preserve">: J.H.W. </w:t>
      </w:r>
      <w:proofErr w:type="spellStart"/>
      <w:r>
        <w:t>Unger</w:t>
      </w:r>
      <w:proofErr w:type="spellEnd"/>
      <w:r>
        <w:t xml:space="preserve">, </w:t>
      </w:r>
      <w:r>
        <w:rPr>
          <w:i/>
        </w:rPr>
        <w:t xml:space="preserve">De </w:t>
      </w:r>
      <w:proofErr w:type="spellStart"/>
      <w:r>
        <w:rPr>
          <w:i/>
        </w:rPr>
        <w:t>regeering</w:t>
      </w:r>
      <w:proofErr w:type="spellEnd"/>
      <w:r>
        <w:rPr>
          <w:i/>
        </w:rPr>
        <w:t xml:space="preserve"> van Rotterdam, 1328-1892. Naamlijst van personen die in of van wege de </w:t>
      </w:r>
      <w:proofErr w:type="spellStart"/>
      <w:r>
        <w:rPr>
          <w:i/>
        </w:rPr>
        <w:t>regeering</w:t>
      </w:r>
      <w:proofErr w:type="spellEnd"/>
      <w:r>
        <w:rPr>
          <w:i/>
        </w:rPr>
        <w:t xml:space="preserve"> ambten hebben bekleed, voorafgegaan door </w:t>
      </w:r>
      <w:proofErr w:type="spellStart"/>
      <w:r>
        <w:rPr>
          <w:i/>
        </w:rPr>
        <w:t>eene</w:t>
      </w:r>
      <w:proofErr w:type="spellEnd"/>
      <w:r>
        <w:rPr>
          <w:i/>
        </w:rPr>
        <w:t xml:space="preserve"> geschiedkundige inleiding over den </w:t>
      </w:r>
      <w:proofErr w:type="spellStart"/>
      <w:r>
        <w:rPr>
          <w:i/>
        </w:rPr>
        <w:t>regeeringsvorm</w:t>
      </w:r>
      <w:proofErr w:type="spellEnd"/>
      <w:r>
        <w:rPr>
          <w:i/>
        </w:rPr>
        <w:t xml:space="preserve"> van Rotterdam</w:t>
      </w:r>
      <w:r>
        <w:t xml:space="preserve"> (Rotterdam 1892) 531-533.</w:t>
      </w:r>
    </w:p>
    <w:p w14:paraId="27FE72C7" w14:textId="77777777" w:rsidR="00D9775D" w:rsidRDefault="00D9775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r>
        <w:t>-</w:t>
      </w:r>
      <w:r>
        <w:rPr>
          <w:u w:val="single"/>
        </w:rPr>
        <w:t>Gecommitteerden uit Gorinchem 1590-1750:</w:t>
      </w:r>
      <w:r>
        <w:t xml:space="preserve"> Cornelis van Zomeren, </w:t>
      </w:r>
      <w:proofErr w:type="spellStart"/>
      <w:r>
        <w:rPr>
          <w:i/>
        </w:rPr>
        <w:t>Beschrijvinge</w:t>
      </w:r>
      <w:proofErr w:type="spellEnd"/>
      <w:r>
        <w:rPr>
          <w:i/>
        </w:rPr>
        <w:t xml:space="preserve"> der </w:t>
      </w:r>
      <w:proofErr w:type="spellStart"/>
      <w:r>
        <w:rPr>
          <w:i/>
        </w:rPr>
        <w:t>stadt</w:t>
      </w:r>
      <w:proofErr w:type="spellEnd"/>
      <w:r>
        <w:rPr>
          <w:i/>
        </w:rPr>
        <w:t xml:space="preserve"> Gorinchem en landen van Arkel, benevens der aloude en </w:t>
      </w:r>
      <w:proofErr w:type="spellStart"/>
      <w:r>
        <w:rPr>
          <w:i/>
        </w:rPr>
        <w:t>adelijke</w:t>
      </w:r>
      <w:proofErr w:type="spellEnd"/>
      <w:r>
        <w:rPr>
          <w:i/>
        </w:rPr>
        <w:t xml:space="preserve"> </w:t>
      </w:r>
      <w:proofErr w:type="spellStart"/>
      <w:r>
        <w:rPr>
          <w:i/>
        </w:rPr>
        <w:t>geslagten</w:t>
      </w:r>
      <w:proofErr w:type="spellEnd"/>
      <w:r>
        <w:rPr>
          <w:i/>
        </w:rPr>
        <w:t xml:space="preserve"> der </w:t>
      </w:r>
      <w:proofErr w:type="spellStart"/>
      <w:r>
        <w:rPr>
          <w:i/>
        </w:rPr>
        <w:t>doorlugtige</w:t>
      </w:r>
      <w:proofErr w:type="spellEnd"/>
      <w:r>
        <w:rPr>
          <w:i/>
        </w:rPr>
        <w:t xml:space="preserve"> Heeren van Arkel</w:t>
      </w:r>
      <w:r>
        <w:t xml:space="preserve"> (Gorinchem 1755). </w:t>
      </w:r>
    </w:p>
    <w:p w14:paraId="678608F1" w14:textId="77777777" w:rsidR="00D9775D" w:rsidRDefault="00D9775D">
      <w:pPr>
        <w:tabs>
          <w:tab w:val="left" w:pos="-144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pPr>
    </w:p>
    <w:p w14:paraId="1C11FECA" w14:textId="77777777" w:rsidR="00D9775D" w:rsidRDefault="00D9775D">
      <w:pPr>
        <w:rPr>
          <w:b/>
        </w:rPr>
      </w:pPr>
      <w:r>
        <w:rPr>
          <w:b/>
        </w:rPr>
        <w:t>Literatuur</w:t>
      </w:r>
    </w:p>
    <w:p w14:paraId="79683ACF" w14:textId="77777777" w:rsidR="00D9775D" w:rsidRDefault="00D9775D">
      <w:pPr>
        <w:ind w:left="708"/>
      </w:pPr>
    </w:p>
    <w:p w14:paraId="2EA51694" w14:textId="77777777" w:rsidR="00D9775D" w:rsidRDefault="00D9775D">
      <w:proofErr w:type="spellStart"/>
      <w:r>
        <w:t>Gabriëls</w:t>
      </w:r>
      <w:proofErr w:type="spellEnd"/>
      <w:r>
        <w:t>, A</w:t>
      </w:r>
      <w:r w:rsidR="00FA21B2">
        <w:t>.J.C.M., ‘</w:t>
      </w:r>
      <w:r>
        <w:t xml:space="preserve">De edel mogende </w:t>
      </w:r>
      <w:proofErr w:type="spellStart"/>
      <w:r>
        <w:t>heeren</w:t>
      </w:r>
      <w:proofErr w:type="spellEnd"/>
      <w:r>
        <w:t xml:space="preserve"> Gecommitteerde Raden van de </w:t>
      </w:r>
      <w:proofErr w:type="spellStart"/>
      <w:r>
        <w:t>Staaten</w:t>
      </w:r>
      <w:proofErr w:type="spellEnd"/>
      <w:r>
        <w:t xml:space="preserve"> van Holland en West vriesland, 1747-1795. Aspecten van een buitencommissie op gewestelijk niveau</w:t>
      </w:r>
      <w:r w:rsidR="00FA21B2">
        <w:t>’</w:t>
      </w:r>
      <w:r>
        <w:t xml:space="preserve">, </w:t>
      </w:r>
      <w:r w:rsidR="00FA21B2">
        <w:rPr>
          <w:i/>
        </w:rPr>
        <w:t>T</w:t>
      </w:r>
      <w:r>
        <w:rPr>
          <w:i/>
        </w:rPr>
        <w:t>ijdschrift voor geschiedenis</w:t>
      </w:r>
      <w:r>
        <w:t xml:space="preserve"> 94 (1981) 527-564.</w:t>
      </w:r>
    </w:p>
    <w:p w14:paraId="0E5FFD84" w14:textId="77777777" w:rsidR="00E811DA" w:rsidRDefault="00E811DA"/>
    <w:p w14:paraId="138D6AF3" w14:textId="77777777" w:rsidR="008C46A8" w:rsidRPr="00371035" w:rsidRDefault="008C46A8" w:rsidP="008C46A8">
      <w:proofErr w:type="spellStart"/>
      <w:r>
        <w:rPr>
          <w:i/>
        </w:rPr>
        <w:t>Hedendaagsche</w:t>
      </w:r>
      <w:proofErr w:type="spellEnd"/>
      <w:r>
        <w:rPr>
          <w:i/>
        </w:rPr>
        <w:t xml:space="preserve"> historie, of t</w:t>
      </w:r>
      <w:r w:rsidRPr="00371035">
        <w:rPr>
          <w:i/>
        </w:rPr>
        <w:t xml:space="preserve">egenwoordige </w:t>
      </w:r>
      <w:r>
        <w:rPr>
          <w:i/>
        </w:rPr>
        <w:t>s</w:t>
      </w:r>
      <w:r w:rsidRPr="00371035">
        <w:rPr>
          <w:i/>
        </w:rPr>
        <w:t>taat</w:t>
      </w:r>
      <w:r>
        <w:t xml:space="preserve"> </w:t>
      </w:r>
      <w:r w:rsidRPr="00D74B82">
        <w:rPr>
          <w:i/>
        </w:rPr>
        <w:t>van alle volkeren</w:t>
      </w:r>
      <w:r>
        <w:t xml:space="preserve"> XIV (Amsterdam 1742).</w:t>
      </w:r>
    </w:p>
    <w:p w14:paraId="334CB662" w14:textId="77777777" w:rsidR="008C46A8" w:rsidRDefault="008C46A8"/>
    <w:p w14:paraId="20FD99BB" w14:textId="77777777" w:rsidR="00D9775D" w:rsidRDefault="00D9775D">
      <w:r>
        <w:t xml:space="preserve">Koopmans, J.W., </w:t>
      </w:r>
      <w:r>
        <w:rPr>
          <w:i/>
        </w:rPr>
        <w:t>De Staten van Holland en de Opstand. De ontwikkeling van hun functies en organisatie in de periode 1544-1588</w:t>
      </w:r>
      <w:r>
        <w:t xml:space="preserve"> ('s-Gravenhage 1990)</w:t>
      </w:r>
      <w:r w:rsidR="00303045">
        <w:t>.</w:t>
      </w:r>
    </w:p>
    <w:p w14:paraId="3BFF6364" w14:textId="77777777" w:rsidR="00AA7330" w:rsidRDefault="00AA7330"/>
    <w:p w14:paraId="4F94BF9B" w14:textId="77777777" w:rsidR="008C46A8" w:rsidRDefault="008C46A8"/>
    <w:sectPr w:rsidR="008C46A8">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62BE5" w14:textId="77777777" w:rsidR="00582C04" w:rsidRDefault="00582C04">
      <w:r>
        <w:separator/>
      </w:r>
    </w:p>
  </w:endnote>
  <w:endnote w:type="continuationSeparator" w:id="0">
    <w:p w14:paraId="0F6CD7C9" w14:textId="77777777" w:rsidR="00582C04" w:rsidRDefault="00582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773B4" w14:textId="77777777" w:rsidR="00582C04" w:rsidRDefault="00582C04">
      <w:r>
        <w:separator/>
      </w:r>
    </w:p>
  </w:footnote>
  <w:footnote w:type="continuationSeparator" w:id="0">
    <w:p w14:paraId="6DDB20BD" w14:textId="77777777" w:rsidR="00582C04" w:rsidRDefault="00582C04">
      <w:r>
        <w:continuationSeparator/>
      </w:r>
    </w:p>
  </w:footnote>
  <w:footnote w:id="1">
    <w:p w14:paraId="2E0A7A95" w14:textId="77777777" w:rsidR="00FD4149" w:rsidRDefault="00FD4149" w:rsidP="00FD4149">
      <w:pPr>
        <w:pStyle w:val="FootnoteText"/>
      </w:pPr>
      <w:r>
        <w:rPr>
          <w:rStyle w:val="FootnoteReference"/>
        </w:rPr>
        <w:footnoteRef/>
      </w:r>
      <w:r>
        <w:t xml:space="preserve"> Deze zittingstermijnen moeten </w:t>
      </w:r>
      <w:r w:rsidR="00081531">
        <w:t xml:space="preserve">worden </w:t>
      </w:r>
      <w:r>
        <w:t>opgevat als maximum zittingsduur zonder nieuwe benoeming. In praktijk kwamen kortere termijnen voor, maar ook herbenoemingen.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E8B"/>
    <w:rsid w:val="00015B40"/>
    <w:rsid w:val="00046DCF"/>
    <w:rsid w:val="0005355E"/>
    <w:rsid w:val="00081531"/>
    <w:rsid w:val="00151651"/>
    <w:rsid w:val="00184CDE"/>
    <w:rsid w:val="001D43C2"/>
    <w:rsid w:val="001F5022"/>
    <w:rsid w:val="001F5368"/>
    <w:rsid w:val="002209D9"/>
    <w:rsid w:val="00236BC8"/>
    <w:rsid w:val="002574E5"/>
    <w:rsid w:val="002C6B02"/>
    <w:rsid w:val="002E762B"/>
    <w:rsid w:val="00303045"/>
    <w:rsid w:val="005065B1"/>
    <w:rsid w:val="005757FA"/>
    <w:rsid w:val="00582C04"/>
    <w:rsid w:val="005B3F55"/>
    <w:rsid w:val="00844B42"/>
    <w:rsid w:val="008C46A8"/>
    <w:rsid w:val="0095236F"/>
    <w:rsid w:val="00A0631C"/>
    <w:rsid w:val="00A415B1"/>
    <w:rsid w:val="00A70A2A"/>
    <w:rsid w:val="00A72E2B"/>
    <w:rsid w:val="00AA7330"/>
    <w:rsid w:val="00B00ED8"/>
    <w:rsid w:val="00C00234"/>
    <w:rsid w:val="00C44BB3"/>
    <w:rsid w:val="00CF0ABC"/>
    <w:rsid w:val="00D47E8B"/>
    <w:rsid w:val="00D9775D"/>
    <w:rsid w:val="00E811DA"/>
    <w:rsid w:val="00F72043"/>
    <w:rsid w:val="00FA21B2"/>
    <w:rsid w:val="00FD4149"/>
    <w:rsid w:val="00FD545B"/>
    <w:rsid w:val="00FF16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2C52EB76"/>
  <w15:chartTrackingRefBased/>
  <w15:docId w15:val="{5C884A28-F51A-41B7-B445-96D009537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ind w:left="709"/>
      <w:jc w:val="both"/>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44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ind w:left="360"/>
    </w:pPr>
    <w:rPr>
      <w:rFonts w:ascii="Times New Roman" w:hAnsi="Times New Roman"/>
      <w:sz w:val="22"/>
    </w:rPr>
  </w:style>
  <w:style w:type="paragraph" w:styleId="FootnoteText">
    <w:name w:val="footnote text"/>
    <w:basedOn w:val="Normal"/>
    <w:semiHidden/>
    <w:rsid w:val="00FD4149"/>
    <w:rPr>
      <w:sz w:val="20"/>
    </w:rPr>
  </w:style>
  <w:style w:type="character" w:styleId="FootnoteReference">
    <w:name w:val="footnote reference"/>
    <w:basedOn w:val="DefaultParagraphFont"/>
    <w:semiHidden/>
    <w:rsid w:val="00FD41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1037</Words>
  <Characters>6600</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vt:lpstr>
      <vt:lpstr>Institutionele toelichting </vt:lpstr>
    </vt:vector>
  </TitlesOfParts>
  <Company>ING</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dc:title>
  <dc:subject/>
  <dc:creator>petra dreiskämper</dc:creator>
  <cp:keywords/>
  <dc:description/>
  <cp:lastModifiedBy>Ronald Sluijter</cp:lastModifiedBy>
  <cp:revision>7</cp:revision>
  <dcterms:created xsi:type="dcterms:W3CDTF">2022-11-09T07:50:00Z</dcterms:created>
  <dcterms:modified xsi:type="dcterms:W3CDTF">2024-06-25T12:55:00Z</dcterms:modified>
</cp:coreProperties>
</file>