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3038" w:rsidRDefault="00723038">
      <w:pPr>
        <w:pStyle w:val="BodyTextIndent3"/>
        <w:rPr>
          <w:rFonts w:ascii="Garamond" w:hAnsi="Garamond"/>
        </w:rPr>
      </w:pPr>
      <w:r>
        <w:rPr>
          <w:rFonts w:ascii="Garamond" w:hAnsi="Garamond"/>
        </w:rPr>
        <w:t>Institutionele toelichting H</w:t>
      </w:r>
      <w:r w:rsidR="00B27FFD">
        <w:rPr>
          <w:rFonts w:ascii="Garamond" w:hAnsi="Garamond"/>
        </w:rPr>
        <w:t>oge Raad van Holland en Zeeland</w:t>
      </w:r>
    </w:p>
    <w:p w:rsidR="00723038" w:rsidRDefault="00723038">
      <w:pPr>
        <w:pStyle w:val="Heading1"/>
        <w:ind w:left="284" w:hanging="284"/>
      </w:pPr>
    </w:p>
    <w:p w:rsidR="00723038" w:rsidRDefault="00723038">
      <w:pPr>
        <w:spacing w:line="240" w:lineRule="auto"/>
        <w:ind w:left="284" w:hanging="284"/>
        <w:rPr>
          <w:rFonts w:ascii="Garamond" w:hAnsi="Garamond"/>
          <w:b/>
        </w:rPr>
      </w:pPr>
      <w:r>
        <w:rPr>
          <w:rFonts w:ascii="Garamond" w:hAnsi="Garamond"/>
          <w:b/>
        </w:rPr>
        <w:t>Naam college</w:t>
      </w:r>
    </w:p>
    <w:p w:rsidR="00723038" w:rsidRDefault="00723038">
      <w:pPr>
        <w:tabs>
          <w:tab w:val="clear" w:pos="284"/>
          <w:tab w:val="left" w:pos="0"/>
        </w:tabs>
        <w:spacing w:line="240" w:lineRule="auto"/>
        <w:rPr>
          <w:rFonts w:ascii="Garamond" w:hAnsi="Garamond"/>
        </w:rPr>
      </w:pPr>
      <w:r>
        <w:rPr>
          <w:rFonts w:ascii="Garamond" w:hAnsi="Garamond"/>
        </w:rPr>
        <w:t>Hoge Raad van Holland en Zeeland</w:t>
      </w:r>
    </w:p>
    <w:p w:rsidR="00723038" w:rsidRDefault="00723038">
      <w:pPr>
        <w:spacing w:line="240" w:lineRule="auto"/>
        <w:ind w:left="284" w:hanging="284"/>
        <w:rPr>
          <w:rFonts w:ascii="Garamond" w:hAnsi="Garamond"/>
          <w:b/>
        </w:rPr>
      </w:pPr>
    </w:p>
    <w:p w:rsidR="00723038" w:rsidRDefault="00723038">
      <w:pPr>
        <w:spacing w:line="240" w:lineRule="auto"/>
        <w:ind w:left="284" w:hanging="284"/>
        <w:rPr>
          <w:rFonts w:ascii="Garamond" w:hAnsi="Garamond"/>
          <w:b/>
        </w:rPr>
      </w:pPr>
      <w:r>
        <w:rPr>
          <w:rFonts w:ascii="Garamond" w:hAnsi="Garamond"/>
          <w:b/>
        </w:rPr>
        <w:t>Datum oprichting</w:t>
      </w:r>
    </w:p>
    <w:p w:rsidR="00723038" w:rsidRDefault="00723038">
      <w:pPr>
        <w:tabs>
          <w:tab w:val="clear" w:pos="284"/>
          <w:tab w:val="left" w:pos="0"/>
        </w:tabs>
        <w:spacing w:line="240" w:lineRule="auto"/>
        <w:rPr>
          <w:rFonts w:ascii="Garamond" w:hAnsi="Garamond"/>
        </w:rPr>
      </w:pPr>
      <w:r>
        <w:rPr>
          <w:rFonts w:ascii="Garamond" w:hAnsi="Garamond"/>
        </w:rPr>
        <w:t>1582</w:t>
      </w:r>
    </w:p>
    <w:p w:rsidR="00723038" w:rsidRDefault="00723038">
      <w:pPr>
        <w:spacing w:line="240" w:lineRule="auto"/>
        <w:ind w:left="284" w:hanging="284"/>
        <w:rPr>
          <w:rFonts w:ascii="Garamond" w:hAnsi="Garamond"/>
          <w:b/>
        </w:rPr>
      </w:pPr>
    </w:p>
    <w:p w:rsidR="00723038" w:rsidRDefault="00723038">
      <w:pPr>
        <w:spacing w:line="240" w:lineRule="auto"/>
        <w:ind w:left="284" w:hanging="284"/>
        <w:rPr>
          <w:rFonts w:ascii="Garamond" w:hAnsi="Garamond"/>
          <w:b/>
        </w:rPr>
      </w:pPr>
      <w:r>
        <w:rPr>
          <w:rFonts w:ascii="Garamond" w:hAnsi="Garamond"/>
          <w:b/>
        </w:rPr>
        <w:t>Datum opheffing</w:t>
      </w:r>
    </w:p>
    <w:p w:rsidR="00723038" w:rsidRDefault="00723038">
      <w:pPr>
        <w:tabs>
          <w:tab w:val="clear" w:pos="284"/>
          <w:tab w:val="left" w:pos="0"/>
        </w:tabs>
        <w:spacing w:line="240" w:lineRule="auto"/>
        <w:rPr>
          <w:rFonts w:ascii="Garamond" w:hAnsi="Garamond"/>
        </w:rPr>
      </w:pPr>
      <w:r>
        <w:rPr>
          <w:rFonts w:ascii="Garamond" w:hAnsi="Garamond"/>
        </w:rPr>
        <w:t>1795</w:t>
      </w:r>
    </w:p>
    <w:p w:rsidR="00723038" w:rsidRDefault="00723038">
      <w:pPr>
        <w:spacing w:line="240" w:lineRule="auto"/>
        <w:ind w:left="284" w:hanging="284"/>
        <w:rPr>
          <w:rFonts w:ascii="Garamond" w:hAnsi="Garamond"/>
          <w:b/>
        </w:rPr>
      </w:pPr>
    </w:p>
    <w:p w:rsidR="00723038" w:rsidRDefault="00723038">
      <w:pPr>
        <w:spacing w:line="240" w:lineRule="auto"/>
        <w:ind w:left="284" w:hanging="284"/>
        <w:rPr>
          <w:rFonts w:ascii="Garamond" w:hAnsi="Garamond"/>
          <w:b/>
        </w:rPr>
      </w:pPr>
      <w:r>
        <w:rPr>
          <w:rFonts w:ascii="Garamond" w:hAnsi="Garamond"/>
          <w:b/>
        </w:rPr>
        <w:t>Vestigingsplaats</w:t>
      </w:r>
    </w:p>
    <w:p w:rsidR="00723038" w:rsidRDefault="00723038">
      <w:pPr>
        <w:tabs>
          <w:tab w:val="clear" w:pos="284"/>
          <w:tab w:val="left" w:pos="0"/>
        </w:tabs>
        <w:spacing w:line="240" w:lineRule="auto"/>
        <w:rPr>
          <w:rFonts w:ascii="Garamond" w:hAnsi="Garamond"/>
        </w:rPr>
      </w:pPr>
      <w:r>
        <w:rPr>
          <w:rFonts w:ascii="Garamond" w:hAnsi="Garamond"/>
        </w:rPr>
        <w:t>Den Haag</w:t>
      </w:r>
    </w:p>
    <w:p w:rsidR="00723038" w:rsidRDefault="00723038">
      <w:pPr>
        <w:spacing w:line="240" w:lineRule="auto"/>
        <w:ind w:left="284" w:hanging="284"/>
        <w:rPr>
          <w:rFonts w:ascii="Garamond" w:hAnsi="Garamond"/>
          <w:b/>
        </w:rPr>
      </w:pPr>
    </w:p>
    <w:p w:rsidR="00723038" w:rsidRDefault="00723038">
      <w:pPr>
        <w:spacing w:line="240" w:lineRule="auto"/>
        <w:ind w:left="284" w:hanging="284"/>
        <w:rPr>
          <w:rFonts w:ascii="Garamond" w:hAnsi="Garamond"/>
          <w:b/>
        </w:rPr>
      </w:pPr>
      <w:r>
        <w:rPr>
          <w:rFonts w:ascii="Garamond" w:hAnsi="Garamond"/>
          <w:b/>
        </w:rPr>
        <w:t>Zetelaantal</w:t>
      </w:r>
    </w:p>
    <w:p w:rsidR="00723038" w:rsidRDefault="00723038">
      <w:pPr>
        <w:spacing w:line="240" w:lineRule="auto"/>
        <w:ind w:left="284" w:hanging="284"/>
        <w:rPr>
          <w:rFonts w:ascii="Garamond" w:hAnsi="Garamond"/>
        </w:rPr>
      </w:pPr>
      <w:r>
        <w:rPr>
          <w:rFonts w:ascii="Garamond" w:hAnsi="Garamond"/>
        </w:rPr>
        <w:t>1</w:t>
      </w:r>
      <w:r w:rsidR="00B27FFD">
        <w:rPr>
          <w:rFonts w:ascii="Garamond" w:hAnsi="Garamond"/>
        </w:rPr>
        <w:t>0 (inclusief de president)</w:t>
      </w:r>
    </w:p>
    <w:p w:rsidR="00723038" w:rsidRDefault="00723038">
      <w:pPr>
        <w:spacing w:line="240" w:lineRule="auto"/>
        <w:ind w:left="284" w:hanging="284"/>
        <w:rPr>
          <w:rFonts w:ascii="Garamond" w:hAnsi="Garamond"/>
          <w:b/>
        </w:rPr>
      </w:pPr>
    </w:p>
    <w:p w:rsidR="00723038" w:rsidRDefault="00723038">
      <w:pPr>
        <w:pStyle w:val="Heading2"/>
      </w:pPr>
      <w:r>
        <w:t>Zetelverdeling tussen basiscolleges</w:t>
      </w:r>
    </w:p>
    <w:p w:rsidR="00723038" w:rsidRDefault="00723038">
      <w:pPr>
        <w:tabs>
          <w:tab w:val="clear" w:pos="284"/>
          <w:tab w:val="left" w:pos="0"/>
        </w:tabs>
        <w:spacing w:line="240" w:lineRule="auto"/>
        <w:rPr>
          <w:rFonts w:ascii="Garamond" w:hAnsi="Garamond"/>
        </w:rPr>
      </w:pPr>
      <w:r>
        <w:rPr>
          <w:rFonts w:ascii="Garamond" w:hAnsi="Garamond"/>
        </w:rPr>
        <w:t>Holland: niet</w:t>
      </w:r>
    </w:p>
    <w:p w:rsidR="00723038" w:rsidRDefault="00723038">
      <w:pPr>
        <w:spacing w:line="240" w:lineRule="auto"/>
        <w:rPr>
          <w:rFonts w:ascii="Garamond" w:hAnsi="Garamond"/>
        </w:rPr>
      </w:pPr>
      <w:r>
        <w:rPr>
          <w:rFonts w:ascii="Garamond" w:hAnsi="Garamond"/>
        </w:rPr>
        <w:t xml:space="preserve">Zeeland: afwisselend Goes, Vlissingen en Tholen (volgens het zgn. </w:t>
      </w:r>
      <w:r>
        <w:rPr>
          <w:rFonts w:ascii="Garamond" w:hAnsi="Garamond"/>
          <w:i/>
        </w:rPr>
        <w:t>Instrumentum pacis</w:t>
      </w:r>
      <w:r>
        <w:rPr>
          <w:rFonts w:ascii="Garamond" w:hAnsi="Garamond"/>
        </w:rPr>
        <w:t xml:space="preserve"> van 1708). Boddaert (zie ‘literatuur’) ve</w:t>
      </w:r>
      <w:r w:rsidR="00B27FFD">
        <w:rPr>
          <w:rFonts w:ascii="Garamond" w:hAnsi="Garamond"/>
        </w:rPr>
        <w:t>r</w:t>
      </w:r>
      <w:r>
        <w:rPr>
          <w:rFonts w:ascii="Garamond" w:hAnsi="Garamond"/>
        </w:rPr>
        <w:t>meldt dat bij een vacature in Hoge Raad de steden die de raadsheren van het Hof van Holland en Zeeland leveren (Middelburg, Veere en Zierikzee), deze raadsheren over mochten laten gaan naar de Hoge Raad.</w:t>
      </w:r>
    </w:p>
    <w:p w:rsidR="00723038" w:rsidRDefault="00723038">
      <w:pPr>
        <w:spacing w:line="240" w:lineRule="auto"/>
        <w:ind w:left="284" w:hanging="284"/>
        <w:rPr>
          <w:rFonts w:ascii="Garamond" w:hAnsi="Garamond"/>
          <w:b/>
        </w:rPr>
      </w:pPr>
    </w:p>
    <w:p w:rsidR="00723038" w:rsidRDefault="00723038">
      <w:pPr>
        <w:spacing w:line="240" w:lineRule="auto"/>
        <w:ind w:left="284" w:hanging="284"/>
        <w:rPr>
          <w:rFonts w:ascii="Garamond" w:hAnsi="Garamond"/>
          <w:b/>
        </w:rPr>
      </w:pPr>
      <w:r>
        <w:rPr>
          <w:rFonts w:ascii="Garamond" w:hAnsi="Garamond"/>
          <w:b/>
        </w:rPr>
        <w:t>Zetelverdeling tussen gewesten</w:t>
      </w:r>
    </w:p>
    <w:p w:rsidR="00723038" w:rsidRDefault="00723038">
      <w:pPr>
        <w:tabs>
          <w:tab w:val="clear" w:pos="284"/>
          <w:tab w:val="left" w:pos="0"/>
        </w:tabs>
        <w:spacing w:line="240" w:lineRule="auto"/>
        <w:rPr>
          <w:rFonts w:ascii="Garamond" w:hAnsi="Garamond"/>
        </w:rPr>
      </w:pPr>
      <w:r>
        <w:rPr>
          <w:rFonts w:ascii="Garamond" w:hAnsi="Garamond"/>
        </w:rPr>
        <w:t xml:space="preserve">1582-3 augustus 1587: </w:t>
      </w:r>
      <w:r>
        <w:rPr>
          <w:rFonts w:ascii="Garamond" w:hAnsi="Garamond"/>
        </w:rPr>
        <w:tab/>
        <w:t>9 zetels voor Holland</w:t>
      </w:r>
    </w:p>
    <w:p w:rsidR="00723038" w:rsidRDefault="00723038">
      <w:pPr>
        <w:tabs>
          <w:tab w:val="clear" w:pos="284"/>
          <w:tab w:val="left" w:pos="0"/>
        </w:tabs>
        <w:spacing w:line="240" w:lineRule="auto"/>
        <w:rPr>
          <w:rFonts w:ascii="Garamond" w:hAnsi="Garamond"/>
        </w:rPr>
      </w:pPr>
      <w:r>
        <w:rPr>
          <w:rFonts w:ascii="Garamond" w:hAnsi="Garamond"/>
        </w:rPr>
        <w:t>3 augustus 1587-20 september 1596: 7 zetels voor Holland, 2 zetels voor Zeeland</w:t>
      </w:r>
    </w:p>
    <w:p w:rsidR="00723038" w:rsidRDefault="00723038">
      <w:pPr>
        <w:tabs>
          <w:tab w:val="clear" w:pos="284"/>
          <w:tab w:val="left" w:pos="0"/>
        </w:tabs>
        <w:spacing w:line="240" w:lineRule="auto"/>
        <w:rPr>
          <w:rFonts w:ascii="Garamond" w:hAnsi="Garamond"/>
        </w:rPr>
      </w:pPr>
      <w:r>
        <w:rPr>
          <w:rFonts w:ascii="Garamond" w:hAnsi="Garamond"/>
        </w:rPr>
        <w:t xml:space="preserve">20 september 1596-1795: 6 zetels voor Holland, 3 zetels voor Zeeland </w:t>
      </w:r>
    </w:p>
    <w:p w:rsidR="00723038" w:rsidRDefault="00723038">
      <w:pPr>
        <w:spacing w:line="240" w:lineRule="auto"/>
        <w:ind w:left="284" w:hanging="284"/>
        <w:rPr>
          <w:rFonts w:ascii="Garamond" w:hAnsi="Garamond"/>
          <w:b/>
        </w:rPr>
      </w:pPr>
    </w:p>
    <w:p w:rsidR="00723038" w:rsidRDefault="00723038">
      <w:pPr>
        <w:spacing w:line="240" w:lineRule="auto"/>
        <w:ind w:left="284" w:hanging="284"/>
        <w:rPr>
          <w:rFonts w:ascii="Garamond" w:hAnsi="Garamond"/>
          <w:b/>
        </w:rPr>
      </w:pPr>
      <w:r>
        <w:rPr>
          <w:rFonts w:ascii="Garamond" w:hAnsi="Garamond"/>
          <w:b/>
        </w:rPr>
        <w:t>Zittingstermijn</w:t>
      </w:r>
    </w:p>
    <w:p w:rsidR="00723038" w:rsidRDefault="00B27FFD">
      <w:pPr>
        <w:spacing w:line="240" w:lineRule="auto"/>
        <w:rPr>
          <w:rFonts w:ascii="Garamond" w:hAnsi="Garamond"/>
        </w:rPr>
      </w:pPr>
      <w:r>
        <w:rPr>
          <w:rFonts w:ascii="Garamond" w:hAnsi="Garamond"/>
        </w:rPr>
        <w:t>Voor het leven</w:t>
      </w:r>
    </w:p>
    <w:p w:rsidR="00723038" w:rsidRDefault="00723038">
      <w:pPr>
        <w:spacing w:line="240" w:lineRule="auto"/>
        <w:rPr>
          <w:rFonts w:ascii="Garamond" w:hAnsi="Garamond"/>
        </w:rPr>
      </w:pPr>
    </w:p>
    <w:p w:rsidR="00723038" w:rsidRDefault="00723038">
      <w:pPr>
        <w:pStyle w:val="Heading3"/>
      </w:pPr>
      <w:r>
        <w:t>Benoemende instantie</w:t>
      </w:r>
    </w:p>
    <w:p w:rsidR="00723038" w:rsidRDefault="00723038">
      <w:pPr>
        <w:pStyle w:val="BodyTextIndent2"/>
        <w:spacing w:line="240" w:lineRule="auto"/>
        <w:ind w:left="0"/>
        <w:rPr>
          <w:rFonts w:ascii="Garamond" w:hAnsi="Garamond"/>
        </w:rPr>
      </w:pPr>
      <w:r>
        <w:rPr>
          <w:rFonts w:ascii="Garamond" w:hAnsi="Garamond"/>
        </w:rPr>
        <w:t xml:space="preserve">De </w:t>
      </w:r>
      <w:r w:rsidR="00B27FFD">
        <w:rPr>
          <w:rFonts w:ascii="Garamond" w:hAnsi="Garamond"/>
        </w:rPr>
        <w:t>s</w:t>
      </w:r>
      <w:r>
        <w:rPr>
          <w:rFonts w:ascii="Garamond" w:hAnsi="Garamond"/>
        </w:rPr>
        <w:t xml:space="preserve">tadhouder van Holland en Zeeland, uit een nominatie van drie personen door de Staten van Holland (de Hollandse raadsheren) en Zeeland (de Zeeuwse raadsheren). Tijdens de stadhouderloze </w:t>
      </w:r>
      <w:r w:rsidR="00C5793C">
        <w:rPr>
          <w:rFonts w:ascii="Garamond" w:hAnsi="Garamond"/>
        </w:rPr>
        <w:t>perioden</w:t>
      </w:r>
      <w:r>
        <w:rPr>
          <w:rFonts w:ascii="Garamond" w:hAnsi="Garamond"/>
        </w:rPr>
        <w:t xml:space="preserve"> </w:t>
      </w:r>
      <w:r w:rsidR="00C5793C">
        <w:rPr>
          <w:rFonts w:ascii="Garamond" w:hAnsi="Garamond"/>
        </w:rPr>
        <w:t>benoeming</w:t>
      </w:r>
      <w:r>
        <w:rPr>
          <w:rFonts w:ascii="Garamond" w:hAnsi="Garamond"/>
        </w:rPr>
        <w:t xml:space="preserve"> door de Staten van Holland en de Staten van Zeeland. </w:t>
      </w:r>
      <w:r w:rsidR="004E4B11">
        <w:rPr>
          <w:rFonts w:ascii="Garamond" w:hAnsi="Garamond"/>
        </w:rPr>
        <w:t>De Staten van Holland gaven ook commissie uit voor de Zeeuwse leden en andersom.</w:t>
      </w:r>
    </w:p>
    <w:p w:rsidR="00723038" w:rsidRDefault="00723038">
      <w:pPr>
        <w:spacing w:line="240" w:lineRule="auto"/>
        <w:rPr>
          <w:rFonts w:ascii="Garamond" w:hAnsi="Garamond"/>
        </w:rPr>
      </w:pPr>
    </w:p>
    <w:p w:rsidR="00723038" w:rsidRDefault="00723038">
      <w:pPr>
        <w:spacing w:line="240" w:lineRule="auto"/>
        <w:rPr>
          <w:rFonts w:ascii="Garamond" w:hAnsi="Garamond"/>
          <w:b/>
        </w:rPr>
      </w:pPr>
      <w:r>
        <w:rPr>
          <w:rFonts w:ascii="Garamond" w:hAnsi="Garamond"/>
          <w:b/>
        </w:rPr>
        <w:t>Aanvangs- en einddatum in het Repertorium</w:t>
      </w:r>
    </w:p>
    <w:p w:rsidR="00803E8B" w:rsidRPr="00803E8B" w:rsidRDefault="00803E8B" w:rsidP="00163B9C">
      <w:pPr>
        <w:spacing w:line="240" w:lineRule="auto"/>
        <w:rPr>
          <w:rFonts w:ascii="Garamond" w:hAnsi="Garamond"/>
        </w:rPr>
      </w:pPr>
      <w:r w:rsidRPr="00163B9C">
        <w:rPr>
          <w:rFonts w:ascii="Garamond" w:hAnsi="Garamond"/>
          <w:i/>
        </w:rPr>
        <w:t>Aanvangsdatum</w:t>
      </w:r>
      <w:r w:rsidRPr="00803E8B">
        <w:rPr>
          <w:rFonts w:ascii="Garamond" w:hAnsi="Garamond"/>
        </w:rPr>
        <w:t xml:space="preserve">: </w:t>
      </w:r>
      <w:r w:rsidR="00163B9C">
        <w:rPr>
          <w:rFonts w:ascii="Garamond" w:hAnsi="Garamond"/>
        </w:rPr>
        <w:t xml:space="preserve">doorgaans de </w:t>
      </w:r>
      <w:r w:rsidRPr="00803E8B">
        <w:rPr>
          <w:rFonts w:ascii="Garamond" w:hAnsi="Garamond"/>
        </w:rPr>
        <w:t xml:space="preserve">commissiedatum </w:t>
      </w:r>
      <w:r>
        <w:rPr>
          <w:rFonts w:ascii="Garamond" w:hAnsi="Garamond"/>
        </w:rPr>
        <w:t>(</w:t>
      </w:r>
      <w:r w:rsidRPr="00803E8B">
        <w:rPr>
          <w:rFonts w:ascii="Garamond" w:hAnsi="Garamond"/>
        </w:rPr>
        <w:t xml:space="preserve">voor Hollanders die van de Staten van Holland, voor Zeeuwen </w:t>
      </w:r>
      <w:r w:rsidR="00163B9C">
        <w:rPr>
          <w:rFonts w:ascii="Garamond" w:hAnsi="Garamond"/>
        </w:rPr>
        <w:t xml:space="preserve">die van de Staten van Zeeland). </w:t>
      </w:r>
      <w:r w:rsidR="00163B9C">
        <w:t>In (bijna) alle gevallen wordt bij ‘bijzonderheden’ v</w:t>
      </w:r>
      <w:r w:rsidR="00163B9C">
        <w:t>ermeld welke datum gebruikt is.</w:t>
      </w:r>
    </w:p>
    <w:p w:rsidR="00723038" w:rsidRPr="00803E8B" w:rsidRDefault="00803E8B" w:rsidP="00803E8B">
      <w:pPr>
        <w:tabs>
          <w:tab w:val="clear" w:pos="284"/>
          <w:tab w:val="left" w:pos="0"/>
        </w:tabs>
        <w:spacing w:line="240" w:lineRule="auto"/>
        <w:rPr>
          <w:rFonts w:ascii="Garamond" w:hAnsi="Garamond"/>
        </w:rPr>
      </w:pPr>
      <w:r w:rsidRPr="00163B9C">
        <w:rPr>
          <w:rFonts w:ascii="Garamond" w:hAnsi="Garamond"/>
          <w:i/>
        </w:rPr>
        <w:t>Einddatum</w:t>
      </w:r>
      <w:r w:rsidRPr="00803E8B">
        <w:rPr>
          <w:rFonts w:ascii="Garamond" w:hAnsi="Garamond"/>
        </w:rPr>
        <w:t>: in principe aansluitend bij de aanvangsdatum van de opvolger, t</w:t>
      </w:r>
      <w:r>
        <w:rPr>
          <w:rFonts w:ascii="Garamond" w:hAnsi="Garamond"/>
        </w:rPr>
        <w:t>enzij een specifieke e</w:t>
      </w:r>
      <w:r w:rsidRPr="00803E8B">
        <w:rPr>
          <w:rFonts w:ascii="Garamond" w:hAnsi="Garamond"/>
        </w:rPr>
        <w:t>inddatum bekend is (bijvoorbeeld door overlijden).</w:t>
      </w:r>
    </w:p>
    <w:p w:rsidR="00803E8B" w:rsidRDefault="00803E8B">
      <w:pPr>
        <w:spacing w:line="240" w:lineRule="auto"/>
        <w:ind w:left="284" w:hanging="284"/>
        <w:rPr>
          <w:rFonts w:ascii="Garamond" w:hAnsi="Garamond"/>
          <w:b/>
        </w:rPr>
      </w:pPr>
    </w:p>
    <w:p w:rsidR="00723038" w:rsidRDefault="00723038">
      <w:pPr>
        <w:spacing w:line="240" w:lineRule="auto"/>
        <w:ind w:left="284" w:hanging="284"/>
        <w:rPr>
          <w:rFonts w:ascii="Garamond" w:hAnsi="Garamond"/>
          <w:b/>
        </w:rPr>
      </w:pPr>
      <w:r>
        <w:rPr>
          <w:rFonts w:ascii="Garamond" w:hAnsi="Garamond"/>
          <w:b/>
        </w:rPr>
        <w:t>Ministers in dienst van het college</w:t>
      </w:r>
      <w:r w:rsidR="00163B9C">
        <w:rPr>
          <w:rFonts w:ascii="Garamond" w:hAnsi="Garamond"/>
          <w:b/>
        </w:rPr>
        <w:t>, opgenomen in de database</w:t>
      </w:r>
    </w:p>
    <w:p w:rsidR="00723038" w:rsidRDefault="00723038">
      <w:pPr>
        <w:tabs>
          <w:tab w:val="clear" w:pos="284"/>
          <w:tab w:val="left" w:pos="426"/>
        </w:tabs>
        <w:spacing w:line="240" w:lineRule="auto"/>
        <w:ind w:left="284" w:hanging="284"/>
        <w:rPr>
          <w:rFonts w:ascii="Garamond" w:hAnsi="Garamond"/>
        </w:rPr>
      </w:pPr>
      <w:r>
        <w:rPr>
          <w:rFonts w:ascii="Garamond" w:hAnsi="Garamond"/>
        </w:rPr>
        <w:t>griffier</w:t>
      </w:r>
    </w:p>
    <w:p w:rsidR="00723038" w:rsidRDefault="00723038">
      <w:pPr>
        <w:tabs>
          <w:tab w:val="clear" w:pos="284"/>
          <w:tab w:val="left" w:pos="426"/>
        </w:tabs>
        <w:spacing w:line="240" w:lineRule="auto"/>
        <w:ind w:left="284" w:hanging="284"/>
        <w:rPr>
          <w:rFonts w:ascii="Garamond" w:hAnsi="Garamond"/>
        </w:rPr>
      </w:pPr>
      <w:r>
        <w:rPr>
          <w:rFonts w:ascii="Garamond" w:hAnsi="Garamond"/>
        </w:rPr>
        <w:t>substituut-griffier</w:t>
      </w:r>
    </w:p>
    <w:p w:rsidR="00723038" w:rsidRDefault="00723038">
      <w:pPr>
        <w:tabs>
          <w:tab w:val="clear" w:pos="284"/>
          <w:tab w:val="left" w:pos="426"/>
        </w:tabs>
        <w:spacing w:line="240" w:lineRule="auto"/>
        <w:ind w:left="284" w:hanging="284"/>
        <w:rPr>
          <w:rFonts w:ascii="Garamond" w:hAnsi="Garamond"/>
        </w:rPr>
      </w:pPr>
      <w:r>
        <w:rPr>
          <w:rFonts w:ascii="Garamond" w:hAnsi="Garamond"/>
        </w:rPr>
        <w:t xml:space="preserve">advocaat-fiscaal </w:t>
      </w:r>
    </w:p>
    <w:p w:rsidR="00163B9C" w:rsidRDefault="00163B9C">
      <w:pPr>
        <w:tabs>
          <w:tab w:val="clear" w:pos="284"/>
          <w:tab w:val="left" w:pos="426"/>
        </w:tabs>
        <w:spacing w:line="240" w:lineRule="auto"/>
        <w:ind w:left="284" w:hanging="284"/>
        <w:rPr>
          <w:rFonts w:ascii="Garamond" w:hAnsi="Garamond"/>
        </w:rPr>
      </w:pPr>
      <w:r>
        <w:rPr>
          <w:rFonts w:ascii="Garamond" w:hAnsi="Garamond"/>
        </w:rPr>
        <w:t>advocaat-fiscaal-civiel</w:t>
      </w:r>
    </w:p>
    <w:p w:rsidR="00163B9C" w:rsidRDefault="00163B9C">
      <w:pPr>
        <w:tabs>
          <w:tab w:val="clear" w:pos="284"/>
          <w:tab w:val="left" w:pos="426"/>
        </w:tabs>
        <w:spacing w:line="240" w:lineRule="auto"/>
        <w:ind w:left="284" w:hanging="284"/>
        <w:rPr>
          <w:rFonts w:ascii="Garamond" w:hAnsi="Garamond"/>
        </w:rPr>
      </w:pPr>
      <w:r>
        <w:rPr>
          <w:rFonts w:ascii="Garamond" w:hAnsi="Garamond"/>
        </w:rPr>
        <w:t>advocaat-fiscaal crimineel</w:t>
      </w:r>
    </w:p>
    <w:p w:rsidR="00723038" w:rsidRDefault="00723038">
      <w:pPr>
        <w:spacing w:line="240" w:lineRule="auto"/>
        <w:ind w:left="284" w:hanging="284"/>
        <w:rPr>
          <w:rFonts w:ascii="Garamond" w:hAnsi="Garamond"/>
        </w:rPr>
      </w:pPr>
    </w:p>
    <w:p w:rsidR="00723038" w:rsidRDefault="00723038">
      <w:pPr>
        <w:spacing w:line="240" w:lineRule="auto"/>
        <w:ind w:left="284" w:hanging="284"/>
        <w:rPr>
          <w:rFonts w:ascii="Garamond" w:hAnsi="Garamond"/>
          <w:b/>
        </w:rPr>
      </w:pPr>
      <w:r>
        <w:rPr>
          <w:rFonts w:ascii="Garamond" w:hAnsi="Garamond"/>
          <w:b/>
        </w:rPr>
        <w:t>Naamlijsten en bronnen</w:t>
      </w:r>
    </w:p>
    <w:p w:rsidR="00723038" w:rsidRDefault="00723038">
      <w:pPr>
        <w:pStyle w:val="Heading4"/>
      </w:pPr>
      <w:r>
        <w:t>Algemeen</w:t>
      </w:r>
    </w:p>
    <w:p w:rsidR="00B27FFD" w:rsidRDefault="00B27FFD" w:rsidP="00B27FFD">
      <w:pPr>
        <w:tabs>
          <w:tab w:val="clear" w:pos="284"/>
          <w:tab w:val="left" w:pos="0"/>
        </w:tabs>
        <w:spacing w:line="240" w:lineRule="auto"/>
        <w:rPr>
          <w:rFonts w:ascii="Garamond" w:hAnsi="Garamond"/>
        </w:rPr>
      </w:pPr>
      <w:r>
        <w:rPr>
          <w:rFonts w:ascii="Garamond" w:hAnsi="Garamond"/>
        </w:rPr>
        <w:t>-</w:t>
      </w:r>
      <w:r>
        <w:rPr>
          <w:rFonts w:ascii="Garamond" w:hAnsi="Garamond"/>
          <w:u w:val="single"/>
        </w:rPr>
        <w:t>Presidenten 1583-1784:</w:t>
      </w:r>
      <w:r>
        <w:rPr>
          <w:rFonts w:ascii="Garamond" w:hAnsi="Garamond"/>
        </w:rPr>
        <w:t xml:space="preserve"> Nationaal archief, archief Pieter van Bleiswijk, inv. nr. 108.</w:t>
      </w:r>
    </w:p>
    <w:p w:rsidR="00723038" w:rsidRDefault="00723038">
      <w:pPr>
        <w:tabs>
          <w:tab w:val="clear" w:pos="284"/>
          <w:tab w:val="left" w:pos="0"/>
        </w:tabs>
        <w:spacing w:line="240" w:lineRule="auto"/>
        <w:rPr>
          <w:rFonts w:ascii="Garamond" w:hAnsi="Garamond"/>
          <w:b/>
        </w:rPr>
      </w:pPr>
      <w:r>
        <w:rPr>
          <w:rFonts w:ascii="Garamond" w:hAnsi="Garamond"/>
        </w:rPr>
        <w:t>-</w:t>
      </w:r>
      <w:r>
        <w:rPr>
          <w:rFonts w:ascii="Garamond" w:hAnsi="Garamond"/>
          <w:u w:val="single"/>
        </w:rPr>
        <w:t>Presidenten, raadsheren en ministers 1582-</w:t>
      </w:r>
      <w:r w:rsidR="000F4D22">
        <w:rPr>
          <w:rFonts w:ascii="Garamond" w:hAnsi="Garamond"/>
          <w:u w:val="single"/>
        </w:rPr>
        <w:t>1789</w:t>
      </w:r>
      <w:r>
        <w:rPr>
          <w:rFonts w:ascii="Garamond" w:hAnsi="Garamond"/>
          <w:u w:val="single"/>
        </w:rPr>
        <w:t>:</w:t>
      </w:r>
      <w:r>
        <w:rPr>
          <w:rFonts w:ascii="Garamond" w:hAnsi="Garamond"/>
        </w:rPr>
        <w:t xml:space="preserve"> </w:t>
      </w:r>
      <w:r w:rsidR="00B27FFD">
        <w:rPr>
          <w:rFonts w:ascii="Garamond" w:hAnsi="Garamond"/>
        </w:rPr>
        <w:t>Nationaal archief</w:t>
      </w:r>
      <w:r>
        <w:rPr>
          <w:rFonts w:ascii="Garamond" w:hAnsi="Garamond"/>
        </w:rPr>
        <w:t xml:space="preserve">, </w:t>
      </w:r>
      <w:r w:rsidR="00B27FFD">
        <w:rPr>
          <w:rFonts w:ascii="Garamond" w:hAnsi="Garamond"/>
        </w:rPr>
        <w:t>a</w:t>
      </w:r>
      <w:r>
        <w:rPr>
          <w:rFonts w:ascii="Garamond" w:hAnsi="Garamond"/>
        </w:rPr>
        <w:t>rchief</w:t>
      </w:r>
      <w:r w:rsidR="000F4D22">
        <w:rPr>
          <w:rFonts w:ascii="Garamond" w:hAnsi="Garamond"/>
        </w:rPr>
        <w:t xml:space="preserve"> Hoge Raad, inv. nr. 1279-1314, </w:t>
      </w:r>
      <w:r>
        <w:rPr>
          <w:rFonts w:ascii="Garamond" w:hAnsi="Garamond"/>
        </w:rPr>
        <w:t xml:space="preserve">commissies. </w:t>
      </w:r>
      <w:r w:rsidR="00B27FFD">
        <w:rPr>
          <w:rFonts w:ascii="Garamond" w:hAnsi="Garamond"/>
        </w:rPr>
        <w:t>I</w:t>
      </w:r>
      <w:r>
        <w:rPr>
          <w:rFonts w:ascii="Garamond" w:hAnsi="Garamond"/>
        </w:rPr>
        <w:t xml:space="preserve">n dit archief bevond zich onder inv. nr. 1537 een overzicht van de raadsheren en ministers, dat echter niet meer werd aangetroffen. </w:t>
      </w:r>
    </w:p>
    <w:p w:rsidR="00723038" w:rsidRDefault="00723038">
      <w:pPr>
        <w:tabs>
          <w:tab w:val="clear" w:pos="284"/>
          <w:tab w:val="left" w:pos="0"/>
        </w:tabs>
        <w:spacing w:line="240" w:lineRule="auto"/>
        <w:rPr>
          <w:rFonts w:ascii="Garamond" w:hAnsi="Garamond"/>
          <w:b/>
        </w:rPr>
      </w:pPr>
      <w:r>
        <w:rPr>
          <w:rFonts w:ascii="Garamond" w:hAnsi="Garamond"/>
        </w:rPr>
        <w:t>-</w:t>
      </w:r>
      <w:r>
        <w:rPr>
          <w:rFonts w:ascii="Garamond" w:hAnsi="Garamond"/>
          <w:u w:val="single"/>
        </w:rPr>
        <w:t>Presidenten en raadsheren</w:t>
      </w:r>
      <w:r w:rsidR="00B27FFD">
        <w:rPr>
          <w:rFonts w:ascii="Garamond" w:hAnsi="Garamond"/>
          <w:u w:val="single"/>
        </w:rPr>
        <w:t xml:space="preserve"> en ministers</w:t>
      </w:r>
      <w:r>
        <w:rPr>
          <w:rFonts w:ascii="Garamond" w:hAnsi="Garamond"/>
          <w:u w:val="single"/>
        </w:rPr>
        <w:t xml:space="preserve"> 1582-1795:</w:t>
      </w:r>
      <w:r>
        <w:rPr>
          <w:rFonts w:ascii="Garamond" w:hAnsi="Garamond"/>
        </w:rPr>
        <w:t xml:space="preserve"> </w:t>
      </w:r>
      <w:r w:rsidR="00B27FFD">
        <w:rPr>
          <w:rFonts w:ascii="Garamond" w:hAnsi="Garamond"/>
        </w:rPr>
        <w:t xml:space="preserve">Nationaal Archief, </w:t>
      </w:r>
      <w:r>
        <w:rPr>
          <w:rFonts w:ascii="Garamond" w:hAnsi="Garamond"/>
        </w:rPr>
        <w:t xml:space="preserve">index </w:t>
      </w:r>
      <w:r w:rsidR="00B27FFD">
        <w:rPr>
          <w:rFonts w:ascii="Garamond" w:hAnsi="Garamond"/>
        </w:rPr>
        <w:t xml:space="preserve">op de </w:t>
      </w:r>
      <w:r>
        <w:rPr>
          <w:rFonts w:ascii="Garamond" w:hAnsi="Garamond"/>
        </w:rPr>
        <w:t>resoluties Staten van Holland</w:t>
      </w:r>
      <w:r w:rsidR="00B27FFD">
        <w:rPr>
          <w:rFonts w:ascii="Garamond" w:hAnsi="Garamond"/>
        </w:rPr>
        <w:t xml:space="preserve"> (microfiche)</w:t>
      </w:r>
      <w:r w:rsidR="000F4D22">
        <w:rPr>
          <w:rFonts w:ascii="Garamond" w:hAnsi="Garamond"/>
        </w:rPr>
        <w:t>.</w:t>
      </w:r>
    </w:p>
    <w:p w:rsidR="00723038" w:rsidRDefault="00723038">
      <w:pPr>
        <w:tabs>
          <w:tab w:val="clear" w:pos="284"/>
          <w:tab w:val="left" w:pos="0"/>
        </w:tabs>
        <w:spacing w:line="240" w:lineRule="auto"/>
        <w:rPr>
          <w:rFonts w:ascii="Garamond" w:hAnsi="Garamond"/>
          <w:u w:val="single"/>
        </w:rPr>
      </w:pPr>
      <w:r>
        <w:rPr>
          <w:rFonts w:ascii="Garamond" w:hAnsi="Garamond"/>
        </w:rPr>
        <w:t>-</w:t>
      </w:r>
      <w:r>
        <w:rPr>
          <w:rFonts w:ascii="Garamond" w:hAnsi="Garamond"/>
          <w:u w:val="single"/>
        </w:rPr>
        <w:t xml:space="preserve">Presidenten, raadsheren en ministers 1582-1750: </w:t>
      </w:r>
      <w:r w:rsidR="00B27FFD">
        <w:rPr>
          <w:rFonts w:ascii="Garamond" w:hAnsi="Garamond"/>
        </w:rPr>
        <w:t>Nationaal archief</w:t>
      </w:r>
      <w:r>
        <w:rPr>
          <w:rFonts w:ascii="Garamond" w:hAnsi="Garamond"/>
        </w:rPr>
        <w:t xml:space="preserve">, </w:t>
      </w:r>
      <w:r w:rsidR="00B27FFD">
        <w:rPr>
          <w:rFonts w:ascii="Garamond" w:hAnsi="Garamond"/>
        </w:rPr>
        <w:t>a</w:t>
      </w:r>
      <w:r>
        <w:rPr>
          <w:rFonts w:ascii="Garamond" w:hAnsi="Garamond"/>
        </w:rPr>
        <w:t>rchief De Riemer, inv. nr. 23, blz. 447-483.</w:t>
      </w:r>
    </w:p>
    <w:p w:rsidR="00723038" w:rsidRDefault="00723038">
      <w:pPr>
        <w:tabs>
          <w:tab w:val="clear" w:pos="284"/>
          <w:tab w:val="left" w:pos="0"/>
        </w:tabs>
        <w:spacing w:line="240" w:lineRule="auto"/>
        <w:rPr>
          <w:rFonts w:ascii="Garamond" w:hAnsi="Garamond"/>
          <w:u w:val="single"/>
        </w:rPr>
      </w:pPr>
      <w:r>
        <w:rPr>
          <w:rFonts w:ascii="Garamond" w:hAnsi="Garamond"/>
        </w:rPr>
        <w:t>-</w:t>
      </w:r>
      <w:r>
        <w:rPr>
          <w:rFonts w:ascii="Garamond" w:hAnsi="Garamond"/>
          <w:u w:val="single"/>
        </w:rPr>
        <w:t xml:space="preserve">Presidenten en raadsheren </w:t>
      </w:r>
      <w:r w:rsidR="00B27FFD">
        <w:rPr>
          <w:rFonts w:ascii="Garamond" w:hAnsi="Garamond"/>
          <w:u w:val="single"/>
        </w:rPr>
        <w:t xml:space="preserve">en ministers </w:t>
      </w:r>
      <w:r>
        <w:rPr>
          <w:rFonts w:ascii="Garamond" w:hAnsi="Garamond"/>
          <w:u w:val="single"/>
        </w:rPr>
        <w:t xml:space="preserve">1582-1684: </w:t>
      </w:r>
      <w:r>
        <w:rPr>
          <w:rFonts w:ascii="Garamond" w:hAnsi="Garamond"/>
        </w:rPr>
        <w:t xml:space="preserve">Simon van Leeuwen, </w:t>
      </w:r>
      <w:r>
        <w:rPr>
          <w:rFonts w:ascii="Garamond" w:hAnsi="Garamond"/>
          <w:i/>
        </w:rPr>
        <w:t>Batavia illustrata, ofte verhandelinge van den oorspronk, voortgank, zeden, eere, staat en godtsdienst van Oud Batavien, mitsgaders van den adel en regeringe van Hollandt</w:t>
      </w:r>
      <w:r>
        <w:rPr>
          <w:rFonts w:ascii="Garamond" w:hAnsi="Garamond"/>
        </w:rPr>
        <w:t xml:space="preserve"> (’s-Gravenhage 1685) 1482-1485</w:t>
      </w:r>
      <w:r w:rsidR="00B27FFD">
        <w:rPr>
          <w:rFonts w:ascii="Garamond" w:hAnsi="Garamond"/>
        </w:rPr>
        <w:t>.</w:t>
      </w:r>
    </w:p>
    <w:p w:rsidR="00723038" w:rsidRDefault="00723038">
      <w:pPr>
        <w:tabs>
          <w:tab w:val="clear" w:pos="284"/>
          <w:tab w:val="left" w:pos="0"/>
        </w:tabs>
        <w:spacing w:line="240" w:lineRule="auto"/>
        <w:rPr>
          <w:rFonts w:ascii="Garamond" w:hAnsi="Garamond"/>
        </w:rPr>
      </w:pPr>
      <w:r>
        <w:rPr>
          <w:rFonts w:ascii="Garamond" w:hAnsi="Garamond"/>
        </w:rPr>
        <w:t>-</w:t>
      </w:r>
      <w:r>
        <w:rPr>
          <w:rFonts w:ascii="Garamond" w:hAnsi="Garamond"/>
          <w:u w:val="single"/>
        </w:rPr>
        <w:t>Presidenten 1582-1795</w:t>
      </w:r>
      <w:r w:rsidR="00B27FFD">
        <w:rPr>
          <w:rFonts w:ascii="Garamond" w:hAnsi="Garamond"/>
          <w:u w:val="single"/>
        </w:rPr>
        <w:t>, raadsheren en ministers 1582-1683</w:t>
      </w:r>
      <w:r>
        <w:rPr>
          <w:rFonts w:ascii="Garamond" w:hAnsi="Garamond"/>
          <w:u w:val="single"/>
        </w:rPr>
        <w:t>:</w:t>
      </w:r>
      <w:r>
        <w:rPr>
          <w:rFonts w:ascii="Garamond" w:hAnsi="Garamond"/>
        </w:rPr>
        <w:t xml:space="preserve"> G.W. Vreede, ‘Hooge Raad van Holland, Zeeland en West-Friesland’, </w:t>
      </w:r>
      <w:r>
        <w:rPr>
          <w:rFonts w:ascii="Garamond" w:hAnsi="Garamond"/>
          <w:i/>
        </w:rPr>
        <w:t>Jaarboekje van de regterlijke magt in het koningrijk der Nederlanden</w:t>
      </w:r>
      <w:r>
        <w:rPr>
          <w:rFonts w:ascii="Garamond" w:hAnsi="Garamond"/>
        </w:rPr>
        <w:t xml:space="preserve"> 1 (18</w:t>
      </w:r>
      <w:r w:rsidR="00B27FFD">
        <w:rPr>
          <w:rFonts w:ascii="Garamond" w:hAnsi="Garamond"/>
        </w:rPr>
        <w:t xml:space="preserve">39) 3-56, aldaar 31-56. </w:t>
      </w:r>
      <w:r>
        <w:rPr>
          <w:rFonts w:ascii="Garamond" w:hAnsi="Garamond"/>
        </w:rPr>
        <w:t xml:space="preserve"> </w:t>
      </w:r>
      <w:r w:rsidR="00B27FFD">
        <w:rPr>
          <w:rFonts w:ascii="Garamond" w:hAnsi="Garamond"/>
        </w:rPr>
        <w:t>A</w:t>
      </w:r>
      <w:r>
        <w:rPr>
          <w:rFonts w:ascii="Garamond" w:hAnsi="Garamond"/>
        </w:rPr>
        <w:t>chter</w:t>
      </w:r>
      <w:r w:rsidR="00B27FFD">
        <w:rPr>
          <w:rFonts w:ascii="Garamond" w:hAnsi="Garamond"/>
        </w:rPr>
        <w:t xml:space="preserve">aan </w:t>
      </w:r>
      <w:r>
        <w:rPr>
          <w:rFonts w:ascii="Garamond" w:hAnsi="Garamond"/>
        </w:rPr>
        <w:t>ingebonden, met nieuwe nummering</w:t>
      </w:r>
      <w:r w:rsidR="00B27FFD">
        <w:rPr>
          <w:rFonts w:ascii="Garamond" w:hAnsi="Garamond"/>
        </w:rPr>
        <w:t>.</w:t>
      </w:r>
    </w:p>
    <w:p w:rsidR="00723038" w:rsidRDefault="00723038">
      <w:pPr>
        <w:tabs>
          <w:tab w:val="clear" w:pos="284"/>
          <w:tab w:val="left" w:pos="0"/>
        </w:tabs>
        <w:spacing w:line="240" w:lineRule="auto"/>
        <w:rPr>
          <w:rFonts w:ascii="Garamond" w:hAnsi="Garamond"/>
        </w:rPr>
      </w:pPr>
      <w:r>
        <w:rPr>
          <w:rFonts w:ascii="Garamond" w:hAnsi="Garamond"/>
        </w:rPr>
        <w:t>-</w:t>
      </w:r>
      <w:r w:rsidR="00B27FFD">
        <w:rPr>
          <w:rFonts w:ascii="Garamond" w:hAnsi="Garamond"/>
          <w:u w:val="single"/>
        </w:rPr>
        <w:t xml:space="preserve">Presidenten, raadsheren en ministers </w:t>
      </w:r>
      <w:r>
        <w:rPr>
          <w:rFonts w:ascii="Garamond" w:hAnsi="Garamond"/>
          <w:u w:val="single"/>
        </w:rPr>
        <w:t>1704-1795:</w:t>
      </w:r>
      <w:r>
        <w:rPr>
          <w:rFonts w:ascii="Garamond" w:hAnsi="Garamond"/>
        </w:rPr>
        <w:t xml:space="preserve"> Poelgeest, L. van, </w:t>
      </w:r>
      <w:r>
        <w:rPr>
          <w:rFonts w:ascii="Garamond" w:hAnsi="Garamond"/>
          <w:i/>
        </w:rPr>
        <w:t xml:space="preserve">Tussen politie en administratie van de justitie. </w:t>
      </w:r>
      <w:r w:rsidR="00B27FFD">
        <w:rPr>
          <w:rFonts w:ascii="Garamond" w:hAnsi="Garamond"/>
          <w:i/>
        </w:rPr>
        <w:t>‘</w:t>
      </w:r>
      <w:r>
        <w:rPr>
          <w:rFonts w:ascii="Garamond" w:hAnsi="Garamond"/>
          <w:i/>
        </w:rPr>
        <w:t>De edel mogende heeren president van de hoge raad over Holland, Zeeland en Vriesland</w:t>
      </w:r>
      <w:r w:rsidR="00B27FFD">
        <w:rPr>
          <w:rFonts w:ascii="Garamond" w:hAnsi="Garamond"/>
          <w:i/>
        </w:rPr>
        <w:t>’</w:t>
      </w:r>
      <w:r>
        <w:rPr>
          <w:rFonts w:ascii="Garamond" w:hAnsi="Garamond"/>
          <w:i/>
        </w:rPr>
        <w:t>, 1704-1795</w:t>
      </w:r>
      <w:r>
        <w:rPr>
          <w:rFonts w:ascii="Garamond" w:hAnsi="Garamond"/>
        </w:rPr>
        <w:t xml:space="preserve"> (</w:t>
      </w:r>
      <w:r w:rsidR="00B27FFD">
        <w:rPr>
          <w:rFonts w:ascii="Garamond" w:hAnsi="Garamond"/>
        </w:rPr>
        <w:t>ongepubliceerde d</w:t>
      </w:r>
      <w:r>
        <w:rPr>
          <w:rFonts w:ascii="Garamond" w:hAnsi="Garamond"/>
        </w:rPr>
        <w:t>octoraalscriptie rechten Leiden)</w:t>
      </w:r>
    </w:p>
    <w:p w:rsidR="00723038" w:rsidRDefault="00723038">
      <w:pPr>
        <w:tabs>
          <w:tab w:val="clear" w:pos="284"/>
          <w:tab w:val="left" w:pos="0"/>
        </w:tabs>
        <w:spacing w:line="240" w:lineRule="auto"/>
        <w:rPr>
          <w:rFonts w:ascii="Garamond" w:hAnsi="Garamond"/>
        </w:rPr>
      </w:pPr>
      <w:r>
        <w:rPr>
          <w:rFonts w:ascii="Garamond" w:hAnsi="Garamond"/>
        </w:rPr>
        <w:t>-</w:t>
      </w:r>
      <w:r>
        <w:rPr>
          <w:rFonts w:ascii="Garamond" w:hAnsi="Garamond"/>
          <w:u w:val="single"/>
        </w:rPr>
        <w:t xml:space="preserve">Raadsheren </w:t>
      </w:r>
      <w:r w:rsidR="00B27FFD">
        <w:rPr>
          <w:rFonts w:ascii="Garamond" w:hAnsi="Garamond"/>
          <w:u w:val="single"/>
        </w:rPr>
        <w:t xml:space="preserve">en ministers </w:t>
      </w:r>
      <w:r>
        <w:rPr>
          <w:rFonts w:ascii="Garamond" w:hAnsi="Garamond"/>
          <w:u w:val="single"/>
        </w:rPr>
        <w:t>1691-172</w:t>
      </w:r>
      <w:r w:rsidR="00B27FFD">
        <w:rPr>
          <w:rFonts w:ascii="Garamond" w:hAnsi="Garamond"/>
          <w:u w:val="single"/>
        </w:rPr>
        <w:t>8</w:t>
      </w:r>
      <w:r>
        <w:rPr>
          <w:rFonts w:ascii="Garamond" w:hAnsi="Garamond"/>
          <w:u w:val="single"/>
        </w:rPr>
        <w:t>:</w:t>
      </w:r>
      <w:r>
        <w:rPr>
          <w:rFonts w:ascii="Garamond" w:hAnsi="Garamond"/>
        </w:rPr>
        <w:t xml:space="preserve"> </w:t>
      </w:r>
      <w:r w:rsidR="00B27FFD">
        <w:rPr>
          <w:rFonts w:ascii="Garamond" w:hAnsi="Garamond"/>
        </w:rPr>
        <w:t>Nationaal archief</w:t>
      </w:r>
      <w:r>
        <w:rPr>
          <w:rFonts w:ascii="Garamond" w:hAnsi="Garamond"/>
        </w:rPr>
        <w:t xml:space="preserve">, </w:t>
      </w:r>
      <w:r w:rsidR="00B27FFD">
        <w:rPr>
          <w:rFonts w:ascii="Garamond" w:hAnsi="Garamond"/>
        </w:rPr>
        <w:t>a</w:t>
      </w:r>
      <w:r>
        <w:rPr>
          <w:rFonts w:ascii="Garamond" w:hAnsi="Garamond"/>
        </w:rPr>
        <w:t>rc</w:t>
      </w:r>
      <w:r w:rsidR="00B27FFD">
        <w:rPr>
          <w:rFonts w:ascii="Garamond" w:hAnsi="Garamond"/>
        </w:rPr>
        <w:t>hief Pieter Steyn, inv. nr. 485 en 486.</w:t>
      </w:r>
    </w:p>
    <w:p w:rsidR="00723038" w:rsidRDefault="00723038">
      <w:pPr>
        <w:spacing w:line="240" w:lineRule="auto"/>
        <w:ind w:left="284" w:hanging="284"/>
        <w:rPr>
          <w:rFonts w:ascii="Garamond" w:hAnsi="Garamond"/>
        </w:rPr>
      </w:pPr>
    </w:p>
    <w:p w:rsidR="00723038" w:rsidRDefault="00723038">
      <w:pPr>
        <w:pStyle w:val="Heading4"/>
      </w:pPr>
      <w:r>
        <w:t>Per provincie</w:t>
      </w:r>
    </w:p>
    <w:p w:rsidR="00723038" w:rsidRDefault="00723038">
      <w:pPr>
        <w:tabs>
          <w:tab w:val="clear" w:pos="284"/>
          <w:tab w:val="left" w:pos="0"/>
        </w:tabs>
        <w:spacing w:line="240" w:lineRule="auto"/>
        <w:rPr>
          <w:rFonts w:ascii="Garamond" w:hAnsi="Garamond"/>
        </w:rPr>
      </w:pPr>
      <w:r>
        <w:rPr>
          <w:rFonts w:ascii="Garamond" w:hAnsi="Garamond"/>
        </w:rPr>
        <w:t>-</w:t>
      </w:r>
      <w:r>
        <w:rPr>
          <w:rFonts w:ascii="Garamond" w:hAnsi="Garamond"/>
          <w:u w:val="single"/>
        </w:rPr>
        <w:t>Raadsheren uit Holland 1691-1726:</w:t>
      </w:r>
      <w:r>
        <w:rPr>
          <w:rFonts w:ascii="Garamond" w:hAnsi="Garamond"/>
        </w:rPr>
        <w:t xml:space="preserve"> </w:t>
      </w:r>
      <w:r w:rsidR="00B27FFD">
        <w:rPr>
          <w:rFonts w:ascii="Garamond" w:hAnsi="Garamond"/>
        </w:rPr>
        <w:t>Nationaal archief</w:t>
      </w:r>
      <w:r>
        <w:rPr>
          <w:rFonts w:ascii="Garamond" w:hAnsi="Garamond"/>
        </w:rPr>
        <w:t xml:space="preserve">, </w:t>
      </w:r>
      <w:r w:rsidR="00B27FFD">
        <w:rPr>
          <w:rFonts w:ascii="Garamond" w:hAnsi="Garamond"/>
        </w:rPr>
        <w:t>a</w:t>
      </w:r>
      <w:r>
        <w:rPr>
          <w:rFonts w:ascii="Garamond" w:hAnsi="Garamond"/>
        </w:rPr>
        <w:t xml:space="preserve">rchief </w:t>
      </w:r>
      <w:r w:rsidR="00B27FFD">
        <w:rPr>
          <w:rFonts w:ascii="Garamond" w:hAnsi="Garamond"/>
        </w:rPr>
        <w:t xml:space="preserve">Pieter </w:t>
      </w:r>
      <w:r>
        <w:rPr>
          <w:rFonts w:ascii="Garamond" w:hAnsi="Garamond"/>
        </w:rPr>
        <w:t>Steyn, inv. nr. 485.</w:t>
      </w:r>
    </w:p>
    <w:p w:rsidR="00723038" w:rsidRDefault="00723038">
      <w:pPr>
        <w:spacing w:line="240" w:lineRule="auto"/>
        <w:rPr>
          <w:rFonts w:ascii="Garamond" w:hAnsi="Garamond"/>
        </w:rPr>
      </w:pPr>
      <w:r>
        <w:rPr>
          <w:rFonts w:ascii="Garamond" w:hAnsi="Garamond"/>
        </w:rPr>
        <w:t>-</w:t>
      </w:r>
      <w:r>
        <w:rPr>
          <w:rFonts w:ascii="Garamond" w:hAnsi="Garamond"/>
          <w:u w:val="single"/>
        </w:rPr>
        <w:t>Raadsheren uit Zeeland 1588-1795</w:t>
      </w:r>
      <w:r>
        <w:rPr>
          <w:rFonts w:ascii="Garamond" w:hAnsi="Garamond"/>
        </w:rPr>
        <w:t xml:space="preserve">: </w:t>
      </w:r>
      <w:r>
        <w:rPr>
          <w:rFonts w:ascii="Garamond" w:hAnsi="Garamond"/>
          <w:i/>
        </w:rPr>
        <w:t>Notulen van de Staten van Zeeland</w:t>
      </w:r>
      <w:r>
        <w:rPr>
          <w:rFonts w:ascii="Garamond" w:hAnsi="Garamond"/>
        </w:rPr>
        <w:t>, gedrukt, o.a. aanwezig in de Koninklijke Bibliotheek te Den Haag. Aangewend indien de andere bronnen onduidelijkheden of tegenstrijdigheden bevatten, alsmede voor steden namens welke de raadsheren werden afgevaardigd.</w:t>
      </w:r>
    </w:p>
    <w:p w:rsidR="00723038" w:rsidRDefault="00723038">
      <w:pPr>
        <w:tabs>
          <w:tab w:val="clear" w:pos="284"/>
          <w:tab w:val="left" w:pos="0"/>
        </w:tabs>
        <w:spacing w:line="240" w:lineRule="auto"/>
        <w:rPr>
          <w:rFonts w:ascii="Garamond" w:hAnsi="Garamond"/>
        </w:rPr>
      </w:pPr>
    </w:p>
    <w:p w:rsidR="00723038" w:rsidRDefault="00723038">
      <w:pPr>
        <w:pStyle w:val="Heading4"/>
      </w:pPr>
      <w:r>
        <w:t>Per basiscollege</w:t>
      </w:r>
    </w:p>
    <w:p w:rsidR="00723038" w:rsidRDefault="00723038">
      <w:pPr>
        <w:tabs>
          <w:tab w:val="clear" w:pos="284"/>
          <w:tab w:val="left" w:pos="0"/>
        </w:tabs>
        <w:spacing w:line="240" w:lineRule="auto"/>
        <w:rPr>
          <w:rFonts w:ascii="Garamond" w:hAnsi="Garamond"/>
        </w:rPr>
      </w:pPr>
      <w:r>
        <w:rPr>
          <w:rFonts w:ascii="Garamond" w:hAnsi="Garamond"/>
        </w:rPr>
        <w:t>-</w:t>
      </w:r>
      <w:r>
        <w:rPr>
          <w:rFonts w:ascii="Garamond" w:hAnsi="Garamond"/>
          <w:u w:val="single"/>
        </w:rPr>
        <w:t>Raadsheren uit Dordrecht 1582-1613:</w:t>
      </w:r>
      <w:r>
        <w:rPr>
          <w:rFonts w:ascii="Garamond" w:hAnsi="Garamond"/>
        </w:rPr>
        <w:t xml:space="preserve"> M. Balen, </w:t>
      </w:r>
      <w:r>
        <w:rPr>
          <w:rFonts w:ascii="Garamond" w:hAnsi="Garamond"/>
          <w:i/>
        </w:rPr>
        <w:t>Beschryvinge der stad Dordrecht, vervattende haar begin, opkomst, toeneming en verdere staat. Alsmede een verzameling van eenige geslachtboomen der adellijke en aanzienlijke heeren-geslachten</w:t>
      </w:r>
      <w:r>
        <w:rPr>
          <w:rFonts w:ascii="Garamond" w:hAnsi="Garamond"/>
        </w:rPr>
        <w:t xml:space="preserve"> </w:t>
      </w:r>
      <w:r w:rsidR="00B27FFD">
        <w:rPr>
          <w:rFonts w:ascii="Garamond" w:hAnsi="Garamond"/>
        </w:rPr>
        <w:t xml:space="preserve">I </w:t>
      </w:r>
      <w:r>
        <w:rPr>
          <w:rFonts w:ascii="Garamond" w:hAnsi="Garamond"/>
        </w:rPr>
        <w:t>(Dordrecht 1677) 416</w:t>
      </w:r>
      <w:r w:rsidR="00B27FFD">
        <w:rPr>
          <w:rFonts w:ascii="Garamond" w:hAnsi="Garamond"/>
        </w:rPr>
        <w:t>.</w:t>
      </w:r>
    </w:p>
    <w:p w:rsidR="00723038" w:rsidRDefault="00723038">
      <w:pPr>
        <w:spacing w:line="240" w:lineRule="auto"/>
        <w:rPr>
          <w:rFonts w:ascii="Garamond" w:hAnsi="Garamond"/>
          <w:b/>
        </w:rPr>
      </w:pPr>
    </w:p>
    <w:p w:rsidR="00723038" w:rsidRDefault="00723038">
      <w:pPr>
        <w:spacing w:line="240" w:lineRule="auto"/>
        <w:ind w:left="284" w:hanging="284"/>
        <w:rPr>
          <w:rFonts w:ascii="Garamond" w:hAnsi="Garamond"/>
          <w:b/>
        </w:rPr>
      </w:pPr>
      <w:r>
        <w:rPr>
          <w:rFonts w:ascii="Garamond" w:hAnsi="Garamond"/>
          <w:b/>
        </w:rPr>
        <w:t>Literatuur</w:t>
      </w:r>
    </w:p>
    <w:p w:rsidR="00723038" w:rsidRDefault="00723038">
      <w:pPr>
        <w:spacing w:line="240" w:lineRule="auto"/>
        <w:ind w:left="284" w:hanging="284"/>
        <w:rPr>
          <w:rFonts w:ascii="Garamond" w:hAnsi="Garamond"/>
        </w:rPr>
      </w:pPr>
      <w:r>
        <w:rPr>
          <w:rFonts w:ascii="Garamond" w:hAnsi="Garamond"/>
        </w:rPr>
        <w:tab/>
      </w:r>
    </w:p>
    <w:p w:rsidR="00723038" w:rsidRDefault="00723038">
      <w:pPr>
        <w:tabs>
          <w:tab w:val="clear" w:pos="284"/>
          <w:tab w:val="left" w:pos="0"/>
        </w:tabs>
        <w:spacing w:line="240" w:lineRule="auto"/>
        <w:rPr>
          <w:rFonts w:ascii="Garamond" w:hAnsi="Garamond"/>
        </w:rPr>
      </w:pPr>
      <w:r>
        <w:rPr>
          <w:rFonts w:ascii="Garamond" w:hAnsi="Garamond"/>
        </w:rPr>
        <w:t xml:space="preserve">Blécourt, A.S. de, ‘De geboorte van de Hoge Raad van Holland en Zeeland’, </w:t>
      </w:r>
      <w:r>
        <w:rPr>
          <w:rFonts w:ascii="Garamond" w:hAnsi="Garamond"/>
          <w:i/>
        </w:rPr>
        <w:t>Tijdschrift voor Rechtsgeschiedenis</w:t>
      </w:r>
      <w:r>
        <w:rPr>
          <w:rFonts w:ascii="Garamond" w:hAnsi="Garamond"/>
        </w:rPr>
        <w:t xml:space="preserve"> 2 (1920-1921) 428-459. </w:t>
      </w:r>
    </w:p>
    <w:p w:rsidR="00B27FFD" w:rsidRDefault="00B27FFD">
      <w:pPr>
        <w:tabs>
          <w:tab w:val="clear" w:pos="284"/>
          <w:tab w:val="left" w:pos="0"/>
        </w:tabs>
        <w:spacing w:line="240" w:lineRule="auto"/>
        <w:rPr>
          <w:rFonts w:ascii="Garamond" w:hAnsi="Garamond"/>
        </w:rPr>
      </w:pPr>
    </w:p>
    <w:p w:rsidR="00723038" w:rsidRDefault="00723038">
      <w:pPr>
        <w:spacing w:line="240" w:lineRule="auto"/>
        <w:rPr>
          <w:rFonts w:ascii="Garamond" w:hAnsi="Garamond"/>
        </w:rPr>
      </w:pPr>
      <w:r>
        <w:rPr>
          <w:rFonts w:ascii="Garamond" w:hAnsi="Garamond"/>
        </w:rPr>
        <w:t xml:space="preserve">Boddaert, Pieter e.a., </w:t>
      </w:r>
      <w:r>
        <w:rPr>
          <w:rFonts w:ascii="Garamond" w:hAnsi="Garamond"/>
          <w:i/>
        </w:rPr>
        <w:t>Tegenwoordige staat der Vereenigde Nederlanden. Behelzende eene beschryving van Zeeland. Met eene kaart, plans van steden en kunstige printverbeeldinge versierd</w:t>
      </w:r>
      <w:r>
        <w:rPr>
          <w:rFonts w:ascii="Garamond" w:hAnsi="Garamond"/>
        </w:rPr>
        <w:t xml:space="preserve"> (Amsterdam 1751) 69.</w:t>
      </w:r>
    </w:p>
    <w:p w:rsidR="00723038" w:rsidRDefault="00723038">
      <w:pPr>
        <w:tabs>
          <w:tab w:val="clear" w:pos="284"/>
          <w:tab w:val="left" w:pos="0"/>
        </w:tabs>
        <w:spacing w:line="240" w:lineRule="auto"/>
        <w:rPr>
          <w:rFonts w:ascii="Garamond" w:hAnsi="Garamond"/>
        </w:rPr>
      </w:pPr>
    </w:p>
    <w:p w:rsidR="00723038" w:rsidRDefault="00723038">
      <w:pPr>
        <w:tabs>
          <w:tab w:val="clear" w:pos="284"/>
          <w:tab w:val="left" w:pos="0"/>
        </w:tabs>
        <w:spacing w:line="240" w:lineRule="auto"/>
        <w:rPr>
          <w:rFonts w:ascii="Garamond" w:hAnsi="Garamond"/>
        </w:rPr>
      </w:pPr>
      <w:r>
        <w:rPr>
          <w:rFonts w:ascii="Garamond" w:hAnsi="Garamond"/>
        </w:rPr>
        <w:t xml:space="preserve">Fruin, Robert, </w:t>
      </w:r>
      <w:r>
        <w:rPr>
          <w:rFonts w:ascii="Garamond" w:hAnsi="Garamond"/>
          <w:i/>
        </w:rPr>
        <w:t>Geschiedenis der staatsinstellingen in Nederland tot den val der Republiek</w:t>
      </w:r>
      <w:r>
        <w:rPr>
          <w:rFonts w:ascii="Garamond" w:hAnsi="Garamond"/>
        </w:rPr>
        <w:t xml:space="preserve"> (2</w:t>
      </w:r>
      <w:r>
        <w:rPr>
          <w:rFonts w:ascii="Garamond" w:hAnsi="Garamond"/>
          <w:vertAlign w:val="superscript"/>
        </w:rPr>
        <w:t>e</w:t>
      </w:r>
      <w:r>
        <w:rPr>
          <w:rFonts w:ascii="Garamond" w:hAnsi="Garamond"/>
        </w:rPr>
        <w:t xml:space="preserve"> bijgewerkte druk, ’s-Gravenhage 1922) 261-263.</w:t>
      </w:r>
    </w:p>
    <w:p w:rsidR="00723038" w:rsidRDefault="00723038">
      <w:pPr>
        <w:tabs>
          <w:tab w:val="clear" w:pos="284"/>
          <w:tab w:val="left" w:pos="0"/>
        </w:tabs>
        <w:spacing w:line="240" w:lineRule="auto"/>
        <w:rPr>
          <w:rFonts w:ascii="Garamond" w:hAnsi="Garamond"/>
        </w:rPr>
      </w:pPr>
    </w:p>
    <w:p w:rsidR="00163B9C" w:rsidRPr="00371035" w:rsidRDefault="00163B9C" w:rsidP="00163B9C">
      <w:r>
        <w:rPr>
          <w:i/>
        </w:rPr>
        <w:t>Hedendaagsche historie, of t</w:t>
      </w:r>
      <w:r w:rsidRPr="00371035">
        <w:rPr>
          <w:i/>
        </w:rPr>
        <w:t xml:space="preserve">egenwoordige </w:t>
      </w:r>
      <w:r>
        <w:rPr>
          <w:i/>
        </w:rPr>
        <w:t>s</w:t>
      </w:r>
      <w:r w:rsidRPr="00371035">
        <w:rPr>
          <w:i/>
        </w:rPr>
        <w:t>taat</w:t>
      </w:r>
      <w:r>
        <w:t xml:space="preserve"> </w:t>
      </w:r>
      <w:r w:rsidRPr="00D74B82">
        <w:rPr>
          <w:i/>
        </w:rPr>
        <w:t>van alle volkeren</w:t>
      </w:r>
      <w:r>
        <w:t xml:space="preserve"> XI</w:t>
      </w:r>
      <w:r>
        <w:t>V</w:t>
      </w:r>
      <w:r>
        <w:t xml:space="preserve"> (Amsterdam 174</w:t>
      </w:r>
      <w:r>
        <w:t>2</w:t>
      </w:r>
      <w:r>
        <w:t xml:space="preserve">) </w:t>
      </w:r>
      <w:r>
        <w:t>229-241</w:t>
      </w:r>
      <w:r>
        <w:t>.</w:t>
      </w:r>
    </w:p>
    <w:p w:rsidR="00163B9C" w:rsidRDefault="00163B9C">
      <w:pPr>
        <w:tabs>
          <w:tab w:val="clear" w:pos="284"/>
          <w:tab w:val="left" w:pos="0"/>
        </w:tabs>
        <w:spacing w:line="240" w:lineRule="auto"/>
        <w:rPr>
          <w:rFonts w:ascii="Garamond" w:hAnsi="Garamond"/>
        </w:rPr>
      </w:pPr>
    </w:p>
    <w:p w:rsidR="00723038" w:rsidRDefault="00723038">
      <w:pPr>
        <w:tabs>
          <w:tab w:val="clear" w:pos="284"/>
          <w:tab w:val="left" w:pos="0"/>
        </w:tabs>
        <w:spacing w:line="240" w:lineRule="auto"/>
        <w:rPr>
          <w:rFonts w:ascii="Garamond" w:hAnsi="Garamond"/>
          <w:b/>
        </w:rPr>
      </w:pPr>
      <w:r>
        <w:rPr>
          <w:rFonts w:ascii="Garamond" w:hAnsi="Garamond"/>
        </w:rPr>
        <w:t xml:space="preserve">Poelgeest, L. van, </w:t>
      </w:r>
      <w:r>
        <w:rPr>
          <w:rFonts w:ascii="Garamond" w:hAnsi="Garamond"/>
          <w:i/>
        </w:rPr>
        <w:t>Tussen politie en administratie van de justitie. 'De edel mogende heeren president van de hoge raad over Holland, Zeeland en Vriesland', 1704-1795</w:t>
      </w:r>
      <w:r>
        <w:rPr>
          <w:rFonts w:ascii="Garamond" w:hAnsi="Garamond"/>
        </w:rPr>
        <w:t xml:space="preserve"> (</w:t>
      </w:r>
      <w:r w:rsidR="00B27FFD">
        <w:rPr>
          <w:rFonts w:ascii="Garamond" w:hAnsi="Garamond"/>
        </w:rPr>
        <w:t>ongepubliceerde d</w:t>
      </w:r>
      <w:r>
        <w:rPr>
          <w:rFonts w:ascii="Garamond" w:hAnsi="Garamond"/>
        </w:rPr>
        <w:t xml:space="preserve">octoraalscriptie rechten </w:t>
      </w:r>
      <w:r>
        <w:rPr>
          <w:rFonts w:ascii="Garamond" w:hAnsi="Garamond"/>
        </w:rPr>
        <w:lastRenderedPageBreak/>
        <w:t>Leiden).</w:t>
      </w:r>
    </w:p>
    <w:p w:rsidR="00723038" w:rsidRDefault="00723038">
      <w:pPr>
        <w:tabs>
          <w:tab w:val="clear" w:pos="284"/>
          <w:tab w:val="left" w:pos="0"/>
        </w:tabs>
        <w:spacing w:line="240" w:lineRule="auto"/>
        <w:rPr>
          <w:rFonts w:ascii="Garamond" w:hAnsi="Garamond"/>
        </w:rPr>
      </w:pPr>
    </w:p>
    <w:p w:rsidR="00723038" w:rsidRDefault="00723038">
      <w:pPr>
        <w:tabs>
          <w:tab w:val="clear" w:pos="284"/>
          <w:tab w:val="left" w:pos="0"/>
        </w:tabs>
        <w:spacing w:line="240" w:lineRule="auto"/>
        <w:rPr>
          <w:rFonts w:ascii="Garamond" w:hAnsi="Garamond"/>
        </w:rPr>
      </w:pPr>
      <w:r>
        <w:rPr>
          <w:rFonts w:ascii="Garamond" w:hAnsi="Garamond"/>
        </w:rPr>
        <w:t xml:space="preserve">Verhas, Christel Madelaine Odile, </w:t>
      </w:r>
      <w:r>
        <w:rPr>
          <w:rFonts w:ascii="Garamond" w:hAnsi="Garamond"/>
          <w:i/>
        </w:rPr>
        <w:t>De beginjaren van de Hoge Raad van Holland, Zeeland en West-Friesland</w:t>
      </w:r>
      <w:r>
        <w:rPr>
          <w:rFonts w:ascii="Garamond" w:hAnsi="Garamond"/>
        </w:rPr>
        <w:t xml:space="preserve"> (Den Haag 1997)</w:t>
      </w:r>
    </w:p>
    <w:p w:rsidR="00723038" w:rsidRDefault="00723038">
      <w:pPr>
        <w:tabs>
          <w:tab w:val="clear" w:pos="284"/>
          <w:tab w:val="left" w:pos="0"/>
        </w:tabs>
        <w:spacing w:line="240" w:lineRule="auto"/>
        <w:rPr>
          <w:rFonts w:ascii="Garamond" w:hAnsi="Garamond"/>
        </w:rPr>
      </w:pPr>
    </w:p>
    <w:p w:rsidR="00723038" w:rsidRDefault="00723038">
      <w:pPr>
        <w:tabs>
          <w:tab w:val="clear" w:pos="284"/>
          <w:tab w:val="left" w:pos="0"/>
        </w:tabs>
        <w:spacing w:line="240" w:lineRule="auto"/>
        <w:rPr>
          <w:rFonts w:ascii="Garamond" w:hAnsi="Garamond"/>
          <w:b/>
        </w:rPr>
      </w:pPr>
      <w:r>
        <w:rPr>
          <w:rFonts w:ascii="Garamond" w:hAnsi="Garamond"/>
        </w:rPr>
        <w:t xml:space="preserve">Vreede, G.W., ‘Hooge Raad van Holland, Zeeland en West-Friesland’, </w:t>
      </w:r>
      <w:r>
        <w:rPr>
          <w:rFonts w:ascii="Garamond" w:hAnsi="Garamond"/>
          <w:i/>
        </w:rPr>
        <w:t>Jaarboekje van de regterlijke magt in het koningrijk der Nederlanden</w:t>
      </w:r>
      <w:r>
        <w:rPr>
          <w:rFonts w:ascii="Garamond" w:hAnsi="Garamond"/>
        </w:rPr>
        <w:t xml:space="preserve"> 1 (1839) 1-30, 2 (1840) 1-26, 3 (1841) 1-48, 5 (1843-1844) 1-31 (allen achterin gebonden, met nieuwe nummering).</w:t>
      </w:r>
    </w:p>
    <w:p w:rsidR="00723038" w:rsidRDefault="00723038" w:rsidP="00163B9C">
      <w:pPr>
        <w:spacing w:line="240" w:lineRule="auto"/>
        <w:rPr>
          <w:rFonts w:ascii="Garamond" w:hAnsi="Garamond"/>
        </w:rPr>
      </w:pPr>
      <w:bookmarkStart w:id="0" w:name="_GoBack"/>
      <w:bookmarkEnd w:id="0"/>
    </w:p>
    <w:sectPr w:rsidR="00723038">
      <w:pgSz w:w="11907" w:h="16840" w:code="9"/>
      <w:pgMar w:top="1418" w:right="1418" w:bottom="1418"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8D20BC"/>
    <w:multiLevelType w:val="singleLevel"/>
    <w:tmpl w:val="0413000F"/>
    <w:lvl w:ilvl="0">
      <w:start w:val="9"/>
      <w:numFmt w:val="decimal"/>
      <w:lvlText w:val="%1."/>
      <w:lvlJc w:val="left"/>
      <w:pPr>
        <w:tabs>
          <w:tab w:val="num" w:pos="360"/>
        </w:tabs>
        <w:ind w:left="360" w:hanging="360"/>
      </w:pPr>
      <w:rPr>
        <w:rFonts w:hint="default"/>
      </w:rPr>
    </w:lvl>
  </w:abstractNum>
  <w:abstractNum w:abstractNumId="1" w15:restartNumberingAfterBreak="0">
    <w:nsid w:val="651A519C"/>
    <w:multiLevelType w:val="singleLevel"/>
    <w:tmpl w:val="0413000F"/>
    <w:lvl w:ilvl="0">
      <w:start w:val="8"/>
      <w:numFmt w:val="decimal"/>
      <w:lvlText w:val="%1."/>
      <w:lvlJc w:val="left"/>
      <w:pPr>
        <w:tabs>
          <w:tab w:val="num" w:pos="360"/>
        </w:tabs>
        <w:ind w:left="360" w:hanging="36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B11"/>
    <w:rsid w:val="00002537"/>
    <w:rsid w:val="000F4D22"/>
    <w:rsid w:val="00163B9C"/>
    <w:rsid w:val="001C31DC"/>
    <w:rsid w:val="004E4B11"/>
    <w:rsid w:val="00503FB9"/>
    <w:rsid w:val="00723038"/>
    <w:rsid w:val="00803E8B"/>
    <w:rsid w:val="00842D6B"/>
    <w:rsid w:val="00B27FFD"/>
    <w:rsid w:val="00C5793C"/>
    <w:rsid w:val="00CC68D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7E6BC4"/>
  <w15:chartTrackingRefBased/>
  <w15:docId w15:val="{6600CCB7-F22C-4CB9-B17D-696C4DAF4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tabs>
        <w:tab w:val="left" w:pos="284"/>
      </w:tabs>
      <w:spacing w:line="360" w:lineRule="auto"/>
      <w:jc w:val="both"/>
    </w:pPr>
    <w:rPr>
      <w:rFonts w:ascii="CG Times" w:hAnsi="CG Times"/>
      <w:sz w:val="24"/>
      <w:lang w:val="nl" w:eastAsia="en-US"/>
    </w:rPr>
  </w:style>
  <w:style w:type="paragraph" w:styleId="Heading1">
    <w:name w:val="heading 1"/>
    <w:basedOn w:val="Normal"/>
    <w:next w:val="Normal"/>
    <w:qFormat/>
    <w:pPr>
      <w:keepNext/>
      <w:widowControl/>
      <w:tabs>
        <w:tab w:val="clear" w:pos="284"/>
      </w:tabs>
      <w:spacing w:line="240" w:lineRule="auto"/>
      <w:jc w:val="left"/>
      <w:outlineLvl w:val="0"/>
    </w:pPr>
    <w:rPr>
      <w:rFonts w:ascii="Garamond" w:hAnsi="Garamond"/>
      <w:b/>
      <w:lang w:val="nl-NL"/>
    </w:rPr>
  </w:style>
  <w:style w:type="paragraph" w:styleId="Heading2">
    <w:name w:val="heading 2"/>
    <w:basedOn w:val="Normal"/>
    <w:next w:val="Normal"/>
    <w:qFormat/>
    <w:pPr>
      <w:keepNext/>
      <w:spacing w:line="240" w:lineRule="auto"/>
      <w:ind w:left="284" w:hanging="284"/>
      <w:outlineLvl w:val="1"/>
    </w:pPr>
    <w:rPr>
      <w:rFonts w:ascii="Garamond" w:hAnsi="Garamond"/>
      <w:b/>
    </w:rPr>
  </w:style>
  <w:style w:type="paragraph" w:styleId="Heading3">
    <w:name w:val="heading 3"/>
    <w:basedOn w:val="Normal"/>
    <w:next w:val="Normal"/>
    <w:qFormat/>
    <w:pPr>
      <w:keepNext/>
      <w:spacing w:line="240" w:lineRule="auto"/>
      <w:outlineLvl w:val="2"/>
    </w:pPr>
    <w:rPr>
      <w:rFonts w:ascii="Garamond" w:hAnsi="Garamond"/>
      <w:b/>
    </w:rPr>
  </w:style>
  <w:style w:type="paragraph" w:styleId="Heading4">
    <w:name w:val="heading 4"/>
    <w:basedOn w:val="Normal"/>
    <w:next w:val="Normal"/>
    <w:qFormat/>
    <w:pPr>
      <w:keepNext/>
      <w:spacing w:line="240" w:lineRule="auto"/>
      <w:ind w:left="284" w:hanging="284"/>
      <w:outlineLvl w:val="3"/>
    </w:pPr>
    <w:rPr>
      <w:rFonts w:ascii="Garamond" w:hAnsi="Garamond"/>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pPr>
      <w:spacing w:line="180" w:lineRule="exact"/>
      <w:ind w:firstLine="284"/>
    </w:pPr>
    <w:rPr>
      <w:sz w:val="20"/>
    </w:rPr>
  </w:style>
  <w:style w:type="paragraph" w:styleId="BodyTextIndent">
    <w:name w:val="Body Text Indent"/>
    <w:basedOn w:val="Normal"/>
    <w:pPr>
      <w:widowControl/>
      <w:tabs>
        <w:tab w:val="clear" w:pos="284"/>
      </w:tabs>
      <w:spacing w:line="240" w:lineRule="auto"/>
      <w:ind w:left="708"/>
      <w:jc w:val="left"/>
    </w:pPr>
    <w:rPr>
      <w:rFonts w:ascii="Garamond" w:hAnsi="Garamond"/>
      <w:lang w:val="nl-NL"/>
    </w:rPr>
  </w:style>
  <w:style w:type="paragraph" w:styleId="BodyTextIndent2">
    <w:name w:val="Body Text Indent 2"/>
    <w:basedOn w:val="Normal"/>
    <w:pPr>
      <w:ind w:left="284"/>
    </w:pPr>
  </w:style>
  <w:style w:type="paragraph" w:styleId="BodyTextIndent3">
    <w:name w:val="Body Text Indent 3"/>
    <w:basedOn w:val="Normal"/>
    <w:pPr>
      <w:spacing w:line="240" w:lineRule="auto"/>
      <w:ind w:left="284" w:hanging="284"/>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701</Words>
  <Characters>4471</Characters>
  <Application>Microsoft Office Word</Application>
  <DocSecurity>0</DocSecurity>
  <Lines>37</Lines>
  <Paragraphs>10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Institutionele toelichting Rekenkamer ter auditie van het Zuiderwartier </vt:lpstr>
      <vt:lpstr>Institutionele toelichting Rekenkamer ter auditie van het Zuiderwartier </vt:lpstr>
    </vt:vector>
  </TitlesOfParts>
  <Company>ING</Company>
  <LinksUpToDate>false</LinksUpToDate>
  <CharactersWithSpaces>5162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Institutionele toelichting Rekenkamer ter auditie van het Zuiderwartier</dc:title>
  <dc:subject/>
  <dc:creator>ING</dc:creator>
  <cp:keywords/>
  <dc:description/>
  <cp:lastModifiedBy>Ronald Sluijter</cp:lastModifiedBy>
  <cp:revision>3</cp:revision>
  <dcterms:created xsi:type="dcterms:W3CDTF">2022-11-10T11:30:00Z</dcterms:created>
  <dcterms:modified xsi:type="dcterms:W3CDTF">2024-01-25T14:32:00Z</dcterms:modified>
</cp:coreProperties>
</file>