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829D1" w14:textId="20E2C553" w:rsidR="001A3648" w:rsidRPr="00542AD7" w:rsidRDefault="001A3648" w:rsidP="001A3648">
      <w:pPr>
        <w:pStyle w:val="Title"/>
        <w:rPr>
          <w:lang w:val="de-AT"/>
        </w:rPr>
      </w:pPr>
      <w:r>
        <w:t xml:space="preserve">Projektbeschreibung </w:t>
      </w:r>
      <w:r w:rsidR="00CA0CC5">
        <w:t>Zugverwaltung</w:t>
      </w:r>
    </w:p>
    <w:p w14:paraId="6AC7AA30" w14:textId="5BD9C5FE" w:rsidR="00CA0CC5" w:rsidRDefault="00CA0CC5" w:rsidP="001A3648">
      <w:r>
        <w:t xml:space="preserve">Gruppe: </w:t>
      </w:r>
      <w:proofErr w:type="spellStart"/>
      <w:r w:rsidR="00760CD7">
        <w:t>J.Hofer</w:t>
      </w:r>
      <w:proofErr w:type="spellEnd"/>
      <w:r w:rsidR="00760CD7">
        <w:t xml:space="preserve">, </w:t>
      </w:r>
      <w:proofErr w:type="spellStart"/>
      <w:r>
        <w:t>M.Rudlof</w:t>
      </w:r>
      <w:proofErr w:type="spellEnd"/>
      <w:r w:rsidR="00760CD7">
        <w:t xml:space="preserve">, </w:t>
      </w:r>
      <w:proofErr w:type="spellStart"/>
      <w:r w:rsidR="00760CD7">
        <w:t>E.Stoisser</w:t>
      </w:r>
      <w:proofErr w:type="spellEnd"/>
    </w:p>
    <w:p w14:paraId="7CCEA6E1" w14:textId="3AB93511" w:rsidR="001A3648" w:rsidRDefault="00CA0CC5" w:rsidP="001A3648">
      <w:r>
        <w:t>Die Anforderungen an das Cloud-Computing-Abschlussprojekt wurden am Beispiel einer Zugverwaltung umgesetz</w:t>
      </w:r>
      <w:r w:rsidR="00A7712B">
        <w:t xml:space="preserve">t. </w:t>
      </w:r>
    </w:p>
    <w:p w14:paraId="40DD1F94" w14:textId="72229239" w:rsidR="001A3648" w:rsidRDefault="001A3648" w:rsidP="001A3648">
      <w:pPr>
        <w:pStyle w:val="Heading1"/>
      </w:pPr>
      <w:r>
        <w:t>Azure-Automatisierung</w:t>
      </w:r>
    </w:p>
    <w:p w14:paraId="335085B3" w14:textId="0872C876" w:rsidR="00CC026F" w:rsidRDefault="00CC026F" w:rsidP="00CC026F">
      <w:r>
        <w:t xml:space="preserve">Um die Umgebung, für die das Projekt automatisiert erstellen zu können, wurde das </w:t>
      </w:r>
      <w:proofErr w:type="spellStart"/>
      <w:r>
        <w:t>Powershell-Script</w:t>
      </w:r>
      <w:proofErr w:type="spellEnd"/>
      <w:r>
        <w:t xml:space="preserve"> „CreateEver</w:t>
      </w:r>
      <w:r w:rsidR="007E78F4">
        <w:t>y</w:t>
      </w:r>
      <w:r>
        <w:t>thing.ps1“ geschaffen.</w:t>
      </w:r>
      <w:r w:rsidR="00CA0CC5">
        <w:t xml:space="preserve"> Es erfolgt die Erstellung von folgenden Azure-Komponenten:</w:t>
      </w:r>
    </w:p>
    <w:p w14:paraId="4B6CE53A" w14:textId="1F938E5A" w:rsidR="007E78F4" w:rsidRDefault="007E78F4" w:rsidP="00CA0CC5">
      <w:pPr>
        <w:pStyle w:val="ListParagraph"/>
        <w:numPr>
          <w:ilvl w:val="0"/>
          <w:numId w:val="1"/>
        </w:numPr>
      </w:pPr>
      <w:r>
        <w:t>VM</w:t>
      </w:r>
    </w:p>
    <w:p w14:paraId="244FDB98" w14:textId="0E50C39C" w:rsidR="00CA0CC5" w:rsidRDefault="00CA0CC5" w:rsidP="00CA0CC5">
      <w:pPr>
        <w:pStyle w:val="ListParagraph"/>
        <w:numPr>
          <w:ilvl w:val="0"/>
          <w:numId w:val="1"/>
        </w:numPr>
      </w:pPr>
      <w:r>
        <w:t>Ressource-Group</w:t>
      </w:r>
    </w:p>
    <w:p w14:paraId="0F432B98" w14:textId="1DB2939A" w:rsidR="00CA0CC5" w:rsidRDefault="00CA0CC5" w:rsidP="00CA0CC5">
      <w:pPr>
        <w:pStyle w:val="ListParagraph"/>
        <w:numPr>
          <w:ilvl w:val="0"/>
          <w:numId w:val="1"/>
        </w:numPr>
      </w:pPr>
      <w:r>
        <w:t>Webservice &amp; Plan</w:t>
      </w:r>
    </w:p>
    <w:p w14:paraId="66D545DF" w14:textId="48C783A8" w:rsidR="00CA0CC5" w:rsidRDefault="00CA0CC5" w:rsidP="00CA0CC5">
      <w:pPr>
        <w:pStyle w:val="ListParagraph"/>
        <w:numPr>
          <w:ilvl w:val="0"/>
          <w:numId w:val="1"/>
        </w:numPr>
      </w:pPr>
      <w:r>
        <w:t>Storage</w:t>
      </w:r>
    </w:p>
    <w:p w14:paraId="2912AFB4" w14:textId="20160D4B" w:rsidR="00CA0CC5" w:rsidRDefault="00CA0CC5" w:rsidP="00CA0CC5">
      <w:pPr>
        <w:pStyle w:val="ListParagraph"/>
        <w:numPr>
          <w:ilvl w:val="0"/>
          <w:numId w:val="1"/>
        </w:numPr>
      </w:pPr>
      <w:proofErr w:type="spellStart"/>
      <w:r>
        <w:t>Cosmos</w:t>
      </w:r>
      <w:proofErr w:type="spellEnd"/>
      <w:r>
        <w:t>-DB mit zwei Containern</w:t>
      </w:r>
    </w:p>
    <w:p w14:paraId="530A8503" w14:textId="385CEC4D" w:rsidR="00CC026F" w:rsidRDefault="00CA0CC5" w:rsidP="00CC026F">
      <w:pPr>
        <w:pStyle w:val="ListParagraph"/>
        <w:numPr>
          <w:ilvl w:val="0"/>
          <w:numId w:val="1"/>
        </w:numPr>
      </w:pPr>
      <w:proofErr w:type="spellStart"/>
      <w:r>
        <w:t>Functions</w:t>
      </w:r>
      <w:proofErr w:type="spellEnd"/>
    </w:p>
    <w:p w14:paraId="5FE2134C" w14:textId="77777777" w:rsidR="00AA31C6" w:rsidRPr="00CC026F" w:rsidRDefault="00AA31C6" w:rsidP="00AA31C6">
      <w:pPr>
        <w:pStyle w:val="ListParagraph"/>
      </w:pPr>
    </w:p>
    <w:p w14:paraId="11618CFE" w14:textId="18752558" w:rsidR="00542AD7" w:rsidRDefault="00542AD7" w:rsidP="00542AD7">
      <w:pPr>
        <w:pStyle w:val="Heading2"/>
      </w:pPr>
      <w:r>
        <w:t>Technologiebeschreibung</w:t>
      </w:r>
    </w:p>
    <w:p w14:paraId="435571C2" w14:textId="34C8293C" w:rsidR="00CC026F" w:rsidRPr="00CC026F" w:rsidRDefault="00CC026F" w:rsidP="00CC026F">
      <w:r>
        <w:t>Im Nachfolgenden wird auf die technologischen Überlegungen lt. Aufgabenstellung eingegangen.</w:t>
      </w:r>
      <w:r w:rsidR="00D23007">
        <w:t xml:space="preserve"> Als nicht in der Vorlesung angesprochene Technologie</w:t>
      </w:r>
      <w:r w:rsidR="007E78F4">
        <w:t xml:space="preserve"> </w:t>
      </w:r>
      <w:r w:rsidR="00D23007">
        <w:t>wurde die exempla</w:t>
      </w:r>
      <w:r w:rsidR="00304CE8">
        <w:t>ri</w:t>
      </w:r>
      <w:r w:rsidR="00D23007">
        <w:t xml:space="preserve">sche Anlage eine VM </w:t>
      </w:r>
      <w:r w:rsidR="007E78F4">
        <w:t>im PS-</w:t>
      </w:r>
      <w:proofErr w:type="spellStart"/>
      <w:r w:rsidR="007E78F4">
        <w:t>Script</w:t>
      </w:r>
      <w:proofErr w:type="spellEnd"/>
      <w:r w:rsidR="00D23007">
        <w:t xml:space="preserve"> verwendet.</w:t>
      </w:r>
    </w:p>
    <w:p w14:paraId="1FD6CAB5" w14:textId="2AFCA9D7" w:rsidR="00542AD7" w:rsidRPr="001A3648" w:rsidRDefault="00542AD7" w:rsidP="00542AD7">
      <w:pPr>
        <w:pStyle w:val="Heading3"/>
        <w:rPr>
          <w:lang w:val="de-AT"/>
        </w:rPr>
      </w:pPr>
      <w:r>
        <w:rPr>
          <w:lang w:val="de-AT"/>
        </w:rPr>
        <w:t>Virtuelle Maschinen und virtuelle Netzwerke</w:t>
      </w:r>
    </w:p>
    <w:p w14:paraId="1A443A9E" w14:textId="275CBD83" w:rsidR="00D23007" w:rsidRDefault="00D23007" w:rsidP="00542AD7">
      <w:r>
        <w:t xml:space="preserve">Anders als in diesem Beispiel, hätte auch eine Umgebung von </w:t>
      </w:r>
      <w:r w:rsidR="00304CE8">
        <w:t>virtuellen Maschinen und einem „dazwischenliegenden“ virtuellen Netzwerk aufgebaut werden können. Wie im nächsten Abschnitt ersichtlich ist, hätte sich damit die die Ausprägungsstufe auf IaaS-Niveau verändert, da nun auch die virtuellen Computer und die darauf betriebene Software (</w:t>
      </w:r>
      <w:proofErr w:type="spellStart"/>
      <w:r w:rsidR="00304CE8">
        <w:t>zB</w:t>
      </w:r>
      <w:proofErr w:type="spellEnd"/>
      <w:r w:rsidR="00304CE8">
        <w:t xml:space="preserve"> SQL-Server) durch den Kunden verwaltet werden müsste.</w:t>
      </w:r>
    </w:p>
    <w:p w14:paraId="666AA9F0" w14:textId="77777777" w:rsidR="00542AD7" w:rsidRPr="001A3648" w:rsidRDefault="00542AD7" w:rsidP="00542AD7">
      <w:pPr>
        <w:pStyle w:val="Heading3"/>
        <w:rPr>
          <w:lang w:val="de-AT"/>
        </w:rPr>
      </w:pPr>
      <w:r w:rsidRPr="001A3648">
        <w:rPr>
          <w:lang w:val="de-AT"/>
        </w:rPr>
        <w:t>Cloud-Computing Ausprägungsstufen</w:t>
      </w:r>
    </w:p>
    <w:p w14:paraId="7D24FBC0" w14:textId="77777777" w:rsidR="00542AD7" w:rsidRDefault="00542AD7" w:rsidP="00542AD7">
      <w:r w:rsidRPr="007675F5">
        <w:t>Be</w:t>
      </w:r>
      <w:r>
        <w:t>i</w:t>
      </w:r>
      <w:r w:rsidRPr="001B659C">
        <w:t xml:space="preserve"> Cloudcomputing kann </w:t>
      </w:r>
      <w:r>
        <w:t xml:space="preserve">im Allgemeinen </w:t>
      </w:r>
      <w:r w:rsidRPr="001B659C">
        <w:t>von e</w:t>
      </w:r>
      <w:r>
        <w:t>iner Abstufung in der Ausprägung der Nutzung von Cloud-Diensten ausgegangen werden.  Diese erstrecken sich von On-site, also der ausschließlich lokalen Nutzung von IT-Ressourcen, bis hin zur vollständigen Auslagerung aller Dienste in die Cloud.</w:t>
      </w:r>
    </w:p>
    <w:p w14:paraId="0EDAF5EE" w14:textId="77777777" w:rsidR="00542AD7" w:rsidRPr="001B659C" w:rsidRDefault="00542AD7" w:rsidP="00542AD7">
      <w:r>
        <w:t>Wie in der nachfolgenden Abbildung ersichtlich, werden die drei Ausprägungen mit Cloudanteil als IaaS, Paas und SaaS bezeichnet:</w:t>
      </w:r>
    </w:p>
    <w:p w14:paraId="32DC1C39" w14:textId="77777777" w:rsidR="000D72DE" w:rsidRDefault="00542AD7" w:rsidP="000D72DE">
      <w:pPr>
        <w:keepNext/>
      </w:pPr>
      <w:r>
        <w:rPr>
          <w:noProof/>
        </w:rPr>
        <w:lastRenderedPageBreak/>
        <w:drawing>
          <wp:inline distT="0" distB="0" distL="0" distR="0" wp14:anchorId="19307CF0" wp14:editId="7435B29D">
            <wp:extent cx="5760720" cy="3678555"/>
            <wp:effectExtent l="0" t="0" r="0" b="0"/>
            <wp:docPr id="1" name="Grafik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964A3" w14:textId="7876890C" w:rsidR="00542AD7" w:rsidRDefault="000D72DE" w:rsidP="000D72DE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proofErr w:type="spellStart"/>
      <w:r w:rsidRPr="00A51824">
        <w:t>XaaS-Hautpmodelle</w:t>
      </w:r>
      <w:proofErr w:type="spellEnd"/>
    </w:p>
    <w:p w14:paraId="284F712A" w14:textId="77777777" w:rsidR="00542AD7" w:rsidRPr="002561E2" w:rsidRDefault="00542AD7" w:rsidP="00542AD7">
      <w:pPr>
        <w:pStyle w:val="Heading4"/>
        <w:rPr>
          <w:lang w:val="en-US"/>
        </w:rPr>
      </w:pPr>
      <w:r w:rsidRPr="002561E2">
        <w:rPr>
          <w:lang w:val="en-US"/>
        </w:rPr>
        <w:t>IaaS – Infrastructure as a Service</w:t>
      </w:r>
    </w:p>
    <w:p w14:paraId="0AB51CE5" w14:textId="3993A4CF" w:rsidR="00542AD7" w:rsidRPr="003A6D69" w:rsidRDefault="003A6D69" w:rsidP="00542AD7">
      <w:pPr>
        <w:rPr>
          <w:lang w:val="de-AT"/>
        </w:rPr>
      </w:pPr>
      <w:r w:rsidRPr="003A6D69">
        <w:rPr>
          <w:lang w:val="de-AT"/>
        </w:rPr>
        <w:t>Hier wird bis</w:t>
      </w:r>
      <w:r>
        <w:rPr>
          <w:lang w:val="de-AT"/>
        </w:rPr>
        <w:t xml:space="preserve"> ist der Übergabepunkt ein virtueller Computer. Der Kunde ist selbst für die Verwaltung aller darüberliegenden Komponenten verantwortlich. Auch Betriebssystem-Updates müssen durch den Kunden vorgenommen werden. Die darunterliegende „physische“ Welt ist aus Kundensicht jedoch nicht relevant. Es werden </w:t>
      </w:r>
      <w:r w:rsidR="00F93057">
        <w:rPr>
          <w:lang w:val="de-AT"/>
        </w:rPr>
        <w:t>lediglich Leistungsausprägungen und Verfügbarkeiten gebucht.</w:t>
      </w:r>
    </w:p>
    <w:p w14:paraId="79E54871" w14:textId="77777777" w:rsidR="00542AD7" w:rsidRPr="00F93057" w:rsidRDefault="00542AD7" w:rsidP="00542AD7">
      <w:pPr>
        <w:pStyle w:val="Heading4"/>
        <w:rPr>
          <w:lang w:val="de-AT"/>
        </w:rPr>
      </w:pPr>
      <w:r w:rsidRPr="00F93057">
        <w:rPr>
          <w:lang w:val="de-AT"/>
        </w:rPr>
        <w:t xml:space="preserve">PaaS – </w:t>
      </w:r>
      <w:proofErr w:type="spellStart"/>
      <w:r w:rsidRPr="00F93057">
        <w:rPr>
          <w:lang w:val="de-AT"/>
        </w:rPr>
        <w:t>Platform</w:t>
      </w:r>
      <w:proofErr w:type="spellEnd"/>
      <w:r w:rsidRPr="00F93057">
        <w:rPr>
          <w:lang w:val="de-AT"/>
        </w:rPr>
        <w:t xml:space="preserve"> </w:t>
      </w:r>
      <w:proofErr w:type="spellStart"/>
      <w:r w:rsidRPr="00F93057">
        <w:rPr>
          <w:lang w:val="de-AT"/>
        </w:rPr>
        <w:t>as</w:t>
      </w:r>
      <w:proofErr w:type="spellEnd"/>
      <w:r w:rsidRPr="00F93057">
        <w:rPr>
          <w:lang w:val="de-AT"/>
        </w:rPr>
        <w:t xml:space="preserve"> a Service</w:t>
      </w:r>
    </w:p>
    <w:p w14:paraId="193C2EC3" w14:textId="3BFAFDB0" w:rsidR="00542AD7" w:rsidRPr="00E24322" w:rsidRDefault="00E24322" w:rsidP="00542AD7">
      <w:pPr>
        <w:rPr>
          <w:lang w:val="de-AT"/>
        </w:rPr>
      </w:pPr>
      <w:r w:rsidRPr="00E24322">
        <w:rPr>
          <w:lang w:val="de-AT"/>
        </w:rPr>
        <w:t>Der Kund</w:t>
      </w:r>
      <w:r>
        <w:rPr>
          <w:lang w:val="de-AT"/>
        </w:rPr>
        <w:t>e</w:t>
      </w:r>
      <w:r w:rsidRPr="00E24322">
        <w:rPr>
          <w:lang w:val="de-AT"/>
        </w:rPr>
        <w:t xml:space="preserve"> buch</w:t>
      </w:r>
      <w:r>
        <w:rPr>
          <w:lang w:val="de-AT"/>
        </w:rPr>
        <w:t>t</w:t>
      </w:r>
      <w:r w:rsidRPr="00E24322">
        <w:rPr>
          <w:lang w:val="de-AT"/>
        </w:rPr>
        <w:t xml:space="preserve"> die g</w:t>
      </w:r>
      <w:r>
        <w:rPr>
          <w:lang w:val="de-AT"/>
        </w:rPr>
        <w:t xml:space="preserve">esamte Plattform, auf der er seine Applikation ausrollt. Die Verwaltung von allen darunterliegenden Komponenten, werden durch den Dienstleister übernommen. </w:t>
      </w:r>
    </w:p>
    <w:p w14:paraId="34DA9B93" w14:textId="77777777" w:rsidR="00542AD7" w:rsidRPr="002561E2" w:rsidRDefault="00542AD7" w:rsidP="00542AD7">
      <w:pPr>
        <w:pStyle w:val="Heading4"/>
        <w:rPr>
          <w:lang w:val="en-US"/>
        </w:rPr>
      </w:pPr>
      <w:r>
        <w:rPr>
          <w:lang w:val="en-US"/>
        </w:rPr>
        <w:t>S</w:t>
      </w:r>
      <w:r w:rsidRPr="002561E2">
        <w:rPr>
          <w:lang w:val="en-US"/>
        </w:rPr>
        <w:t xml:space="preserve">aaS – </w:t>
      </w:r>
      <w:r>
        <w:rPr>
          <w:lang w:val="en-US"/>
        </w:rPr>
        <w:t xml:space="preserve">Software </w:t>
      </w:r>
      <w:r w:rsidRPr="002561E2">
        <w:rPr>
          <w:lang w:val="en-US"/>
        </w:rPr>
        <w:t>as a Service</w:t>
      </w:r>
    </w:p>
    <w:p w14:paraId="418F1ABD" w14:textId="5D0301EA" w:rsidR="00542AD7" w:rsidRPr="00926B4A" w:rsidRDefault="00926B4A" w:rsidP="00542AD7">
      <w:pPr>
        <w:rPr>
          <w:lang w:val="de-AT"/>
        </w:rPr>
      </w:pPr>
      <w:r w:rsidRPr="00926B4A">
        <w:rPr>
          <w:lang w:val="de-AT"/>
        </w:rPr>
        <w:t>Der Kunde bezieht dir</w:t>
      </w:r>
      <w:r>
        <w:rPr>
          <w:lang w:val="de-AT"/>
        </w:rPr>
        <w:t xml:space="preserve">ekt und ausschließlich die von ihm gewünschte Software als Dienstleistung. Es muss keinerlei Verwaltungstätigkeit für Infrastruktur durch den Kunden vorgenommen werden. </w:t>
      </w:r>
    </w:p>
    <w:p w14:paraId="2A019150" w14:textId="11966485" w:rsidR="00542AD7" w:rsidRPr="00926B4A" w:rsidRDefault="00542AD7" w:rsidP="00542AD7">
      <w:pPr>
        <w:rPr>
          <w:lang w:val="de-AT"/>
        </w:rPr>
      </w:pPr>
    </w:p>
    <w:p w14:paraId="1661AC2A" w14:textId="63F684D6" w:rsidR="001A3648" w:rsidRPr="001A3648" w:rsidRDefault="0003161A" w:rsidP="001A3648">
      <w:r w:rsidRPr="0003161A">
        <w:rPr>
          <w:lang w:val="de-AT"/>
        </w:rPr>
        <w:t xml:space="preserve">Die </w:t>
      </w:r>
      <w:r>
        <w:rPr>
          <w:lang w:val="de-AT"/>
        </w:rPr>
        <w:t>Umsetzung dieses Projektes entspricht der Ausprägung PaaS.</w:t>
      </w:r>
    </w:p>
    <w:p w14:paraId="3C169243" w14:textId="0DF11C13" w:rsidR="001A3648" w:rsidRDefault="001A3648" w:rsidP="001A3648">
      <w:pPr>
        <w:pStyle w:val="Heading1"/>
      </w:pPr>
      <w:r>
        <w:t>Umsetzung</w:t>
      </w:r>
    </w:p>
    <w:p w14:paraId="75CEB980" w14:textId="7CED18A2" w:rsidR="001A3648" w:rsidRPr="001A3648" w:rsidRDefault="0003161A" w:rsidP="001A3648">
      <w:r>
        <w:t>In diesem Kapitel wird auf die eingesetzten Technologien näher eingegangen.</w:t>
      </w:r>
    </w:p>
    <w:p w14:paraId="163F1D4E" w14:textId="491C076E" w:rsidR="005C6AA8" w:rsidRDefault="005C6AA8" w:rsidP="005C6AA8">
      <w:pPr>
        <w:pStyle w:val="Heading2"/>
      </w:pPr>
      <w:r>
        <w:t>Datenmodelle</w:t>
      </w:r>
    </w:p>
    <w:p w14:paraId="5355DDCD" w14:textId="32A64262" w:rsidR="000D72DE" w:rsidRPr="000D72DE" w:rsidRDefault="000D72DE" w:rsidP="000D72DE">
      <w:r>
        <w:t>Nachfolgend ist das Datenmodell als Screenshot der Train-Klasse dargestellt:</w:t>
      </w:r>
    </w:p>
    <w:p w14:paraId="779636CE" w14:textId="77777777" w:rsidR="000D72DE" w:rsidRDefault="000D72DE" w:rsidP="000D72DE">
      <w:pPr>
        <w:pStyle w:val="Heading2"/>
      </w:pPr>
      <w:r w:rsidRPr="000D72DE">
        <w:lastRenderedPageBreak/>
        <w:drawing>
          <wp:inline distT="0" distB="0" distL="0" distR="0" wp14:anchorId="0DC79D79" wp14:editId="2FE6ECED">
            <wp:extent cx="4114800" cy="3347387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895" cy="335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6A67" w14:textId="14EAE07F" w:rsidR="000D72DE" w:rsidRDefault="000D72DE" w:rsidP="000D72DE">
      <w:pPr>
        <w:pStyle w:val="Caption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Train-Klasse</w:t>
      </w:r>
    </w:p>
    <w:p w14:paraId="0BC15CBC" w14:textId="2F4D8B29" w:rsidR="00AB28C8" w:rsidRDefault="00AB28C8" w:rsidP="00AB28C8">
      <w:pPr>
        <w:pStyle w:val="Heading2"/>
      </w:pPr>
      <w:r>
        <w:t>Storage</w:t>
      </w:r>
    </w:p>
    <w:p w14:paraId="5E17FA18" w14:textId="5F4D392B" w:rsidR="00877CFD" w:rsidRDefault="00AB28C8" w:rsidP="00AB28C8">
      <w:pPr>
        <w:pStyle w:val="ListParagraph"/>
        <w:numPr>
          <w:ilvl w:val="0"/>
          <w:numId w:val="3"/>
        </w:numPr>
      </w:pPr>
      <w:proofErr w:type="spellStart"/>
      <w:r>
        <w:t>TrainBlob</w:t>
      </w:r>
      <w:proofErr w:type="spellEnd"/>
    </w:p>
    <w:p w14:paraId="30971DC2" w14:textId="307F19EB" w:rsidR="00AB28C8" w:rsidRDefault="00AB28C8" w:rsidP="00AB28C8">
      <w:pPr>
        <w:pStyle w:val="ListParagraph"/>
        <w:numPr>
          <w:ilvl w:val="0"/>
          <w:numId w:val="3"/>
        </w:numPr>
      </w:pPr>
      <w:proofErr w:type="spellStart"/>
      <w:r>
        <w:t>TrainQueue</w:t>
      </w:r>
      <w:proofErr w:type="spellEnd"/>
    </w:p>
    <w:p w14:paraId="17121F78" w14:textId="516D8920" w:rsidR="00A46E2E" w:rsidRPr="00926B4A" w:rsidRDefault="00926B4A" w:rsidP="00A46E2E">
      <w:pPr>
        <w:rPr>
          <w:lang w:val="de-AT"/>
        </w:rPr>
      </w:pPr>
      <w:r w:rsidRPr="00926B4A">
        <w:rPr>
          <w:lang w:val="de-AT"/>
        </w:rPr>
        <w:t>Als Monitoring-Lösung wi</w:t>
      </w:r>
      <w:r>
        <w:rPr>
          <w:lang w:val="de-AT"/>
        </w:rPr>
        <w:t xml:space="preserve">rd </w:t>
      </w:r>
      <w:proofErr w:type="spellStart"/>
      <w:r>
        <w:rPr>
          <w:lang w:val="de-AT"/>
        </w:rPr>
        <w:t>Application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Insight</w:t>
      </w:r>
      <w:r w:rsidR="008F49AE">
        <w:rPr>
          <w:lang w:val="de-AT"/>
        </w:rPr>
        <w:t>s</w:t>
      </w:r>
      <w:proofErr w:type="spellEnd"/>
      <w:r>
        <w:rPr>
          <w:lang w:val="de-AT"/>
        </w:rPr>
        <w:t xml:space="preserve"> verwendet.</w:t>
      </w:r>
    </w:p>
    <w:p w14:paraId="7D8F1B0C" w14:textId="4D15A01E" w:rsidR="00877CFD" w:rsidRPr="00926B4A" w:rsidRDefault="00877CFD" w:rsidP="00877CFD">
      <w:pPr>
        <w:pStyle w:val="Heading2"/>
        <w:rPr>
          <w:lang w:val="de-AT"/>
        </w:rPr>
      </w:pPr>
      <w:proofErr w:type="spellStart"/>
      <w:r w:rsidRPr="00926B4A">
        <w:rPr>
          <w:lang w:val="de-AT"/>
        </w:rPr>
        <w:t>Cosmos</w:t>
      </w:r>
      <w:proofErr w:type="spellEnd"/>
      <w:r w:rsidRPr="00926B4A">
        <w:rPr>
          <w:lang w:val="de-AT"/>
        </w:rPr>
        <w:t xml:space="preserve"> DB</w:t>
      </w:r>
    </w:p>
    <w:p w14:paraId="51AC7225" w14:textId="77777777" w:rsidR="00BC383E" w:rsidRPr="00926B4A" w:rsidRDefault="00BC383E" w:rsidP="00BC383E">
      <w:pPr>
        <w:rPr>
          <w:lang w:val="de-AT"/>
        </w:rPr>
      </w:pPr>
    </w:p>
    <w:p w14:paraId="3CAEB0EF" w14:textId="3658B8D5" w:rsidR="00877CFD" w:rsidRPr="00926B4A" w:rsidRDefault="00877CFD" w:rsidP="00BC383E">
      <w:pPr>
        <w:pStyle w:val="Heading4"/>
        <w:rPr>
          <w:lang w:val="de-AT"/>
        </w:rPr>
      </w:pPr>
      <w:r w:rsidRPr="00926B4A">
        <w:rPr>
          <w:lang w:val="de-AT"/>
        </w:rPr>
        <w:t>Partition-Key</w:t>
      </w:r>
    </w:p>
    <w:p w14:paraId="20A43749" w14:textId="77777777" w:rsidR="000D72DE" w:rsidRDefault="000D72DE" w:rsidP="00A4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de-AT"/>
        </w:rPr>
      </w:pPr>
    </w:p>
    <w:p w14:paraId="25C99658" w14:textId="11B32522" w:rsidR="00A421D2" w:rsidRDefault="00A421D2" w:rsidP="00A421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D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RowKey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CCA6418" w14:textId="41997A79" w:rsidR="00A421D2" w:rsidRPr="00AA31C6" w:rsidRDefault="00A421D2" w:rsidP="00A421D2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PartitionKey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76C8BC2" w14:textId="77777777" w:rsidR="00BC383E" w:rsidRDefault="00BC383E" w:rsidP="00BC383E">
      <w:pPr>
        <w:pStyle w:val="Heading4"/>
        <w:rPr>
          <w:lang w:val="en-US"/>
        </w:rPr>
      </w:pPr>
    </w:p>
    <w:p w14:paraId="375FAFA3" w14:textId="2FE2C009" w:rsidR="00877CFD" w:rsidRDefault="00877CFD" w:rsidP="00BC383E">
      <w:pPr>
        <w:pStyle w:val="Heading4"/>
        <w:rPr>
          <w:lang w:val="en-US"/>
        </w:rPr>
      </w:pPr>
      <w:proofErr w:type="spellStart"/>
      <w:r w:rsidRPr="0003161A">
        <w:rPr>
          <w:lang w:val="en-US"/>
        </w:rPr>
        <w:t>Consitency</w:t>
      </w:r>
      <w:proofErr w:type="spellEnd"/>
      <w:r w:rsidRPr="0003161A">
        <w:rPr>
          <w:lang w:val="en-US"/>
        </w:rPr>
        <w:t>-Level</w:t>
      </w:r>
    </w:p>
    <w:p w14:paraId="28EDEB3E" w14:textId="2E53046A" w:rsidR="00BC383E" w:rsidRPr="00BC383E" w:rsidRDefault="00BC383E" w:rsidP="00BC383E">
      <w:pPr>
        <w:rPr>
          <w:lang w:val="de-AT"/>
        </w:rPr>
      </w:pPr>
      <w:r w:rsidRPr="00BC383E">
        <w:rPr>
          <w:lang w:val="de-AT"/>
        </w:rPr>
        <w:t xml:space="preserve">Azure </w:t>
      </w:r>
      <w:proofErr w:type="spellStart"/>
      <w:r w:rsidRPr="00BC383E">
        <w:rPr>
          <w:lang w:val="de-AT"/>
        </w:rPr>
        <w:t>Cosmos</w:t>
      </w:r>
      <w:proofErr w:type="spellEnd"/>
      <w:r w:rsidRPr="00BC383E">
        <w:rPr>
          <w:lang w:val="de-AT"/>
        </w:rPr>
        <w:t xml:space="preserve"> DB bietet 5 u</w:t>
      </w:r>
      <w:r>
        <w:rPr>
          <w:lang w:val="de-AT"/>
        </w:rPr>
        <w:t>nterschiedliche Konsistenz-Niveaus</w:t>
      </w:r>
      <w:r w:rsidR="00DE691B">
        <w:rPr>
          <w:lang w:val="de-AT"/>
        </w:rPr>
        <w:t>, oder in andren Worten, welche Datenstand mindestens zu einem bestimmten Zeitpunkt in unterschiedlichen Azure-Regionen verfügbar ist.</w:t>
      </w:r>
    </w:p>
    <w:p w14:paraId="3728A51E" w14:textId="7E2DC8DC" w:rsidR="00BC383E" w:rsidRDefault="00BC383E" w:rsidP="00BC383E">
      <w:pPr>
        <w:pStyle w:val="ListParagraph"/>
        <w:numPr>
          <w:ilvl w:val="0"/>
          <w:numId w:val="4"/>
        </w:numPr>
        <w:rPr>
          <w:lang w:val="en-US"/>
        </w:rPr>
      </w:pPr>
      <w:r w:rsidRPr="00BC383E">
        <w:rPr>
          <w:lang w:val="en-US"/>
        </w:rPr>
        <w:t>Strong</w:t>
      </w:r>
    </w:p>
    <w:p w14:paraId="3D7FAB70" w14:textId="4B1709FF" w:rsidR="00BC383E" w:rsidRPr="000A4EDA" w:rsidRDefault="000A4EDA" w:rsidP="00BC383E">
      <w:pPr>
        <w:pStyle w:val="ListParagraph"/>
        <w:rPr>
          <w:lang w:val="de-AT"/>
        </w:rPr>
      </w:pPr>
      <w:r w:rsidRPr="000A4EDA">
        <w:rPr>
          <w:lang w:val="de-AT"/>
        </w:rPr>
        <w:t xml:space="preserve">User haben die Garantie </w:t>
      </w:r>
      <w:r>
        <w:rPr>
          <w:lang w:val="de-AT"/>
        </w:rPr>
        <w:t>aus allen Regionen den neusten Schreibvorgang zu lesen, für den ein Commit ausgeführt wurde.</w:t>
      </w:r>
    </w:p>
    <w:p w14:paraId="2D533E33" w14:textId="4DE76343" w:rsidR="00BC383E" w:rsidRDefault="00BC383E" w:rsidP="00BC383E">
      <w:pPr>
        <w:pStyle w:val="ListParagraph"/>
        <w:numPr>
          <w:ilvl w:val="0"/>
          <w:numId w:val="4"/>
        </w:numPr>
        <w:rPr>
          <w:lang w:val="en-US"/>
        </w:rPr>
      </w:pPr>
      <w:r w:rsidRPr="00BC383E">
        <w:rPr>
          <w:lang w:val="en-US"/>
        </w:rPr>
        <w:t>Bounded staleness</w:t>
      </w:r>
    </w:p>
    <w:p w14:paraId="40D7E332" w14:textId="6E653B8E" w:rsidR="000A4EDA" w:rsidRPr="000A4EDA" w:rsidRDefault="000A4EDA" w:rsidP="000A4EDA">
      <w:pPr>
        <w:pStyle w:val="ListParagraph"/>
        <w:rPr>
          <w:lang w:val="de-AT"/>
        </w:rPr>
      </w:pPr>
      <w:r w:rsidRPr="000A4EDA">
        <w:rPr>
          <w:lang w:val="de-AT"/>
        </w:rPr>
        <w:t>User aus anderen Regionen l</w:t>
      </w:r>
      <w:r>
        <w:rPr>
          <w:lang w:val="de-AT"/>
        </w:rPr>
        <w:t xml:space="preserve">esen Schreibvorgänge verzögert (max. 5 s, oder 100 Versionen), bekommen diese aber in derselben Reihenfolge </w:t>
      </w:r>
      <w:r w:rsidR="005B4563">
        <w:rPr>
          <w:lang w:val="de-AT"/>
        </w:rPr>
        <w:t>gelesen</w:t>
      </w:r>
      <w:r>
        <w:rPr>
          <w:lang w:val="de-AT"/>
        </w:rPr>
        <w:t>.</w:t>
      </w:r>
    </w:p>
    <w:p w14:paraId="6D85FD3F" w14:textId="7B76E75B" w:rsidR="00BC383E" w:rsidRDefault="00BC383E" w:rsidP="00BC383E">
      <w:pPr>
        <w:pStyle w:val="ListParagraph"/>
        <w:numPr>
          <w:ilvl w:val="0"/>
          <w:numId w:val="4"/>
        </w:numPr>
        <w:rPr>
          <w:lang w:val="en-US"/>
        </w:rPr>
      </w:pPr>
      <w:r w:rsidRPr="00BC383E">
        <w:rPr>
          <w:lang w:val="en-US"/>
        </w:rPr>
        <w:t>Session</w:t>
      </w:r>
    </w:p>
    <w:p w14:paraId="1B96826D" w14:textId="345894AC" w:rsidR="000A4EDA" w:rsidRPr="005B4563" w:rsidRDefault="005B4563" w:rsidP="005B4563">
      <w:pPr>
        <w:pStyle w:val="ListParagraph"/>
        <w:rPr>
          <w:lang w:val="de-AT"/>
        </w:rPr>
      </w:pPr>
      <w:r w:rsidRPr="005B4563">
        <w:rPr>
          <w:lang w:val="de-AT"/>
        </w:rPr>
        <w:t xml:space="preserve">Innerhalb einer Session mit </w:t>
      </w:r>
      <w:r>
        <w:rPr>
          <w:lang w:val="de-AT"/>
        </w:rPr>
        <w:t>„Strong“ vergleichbar, Regionen außerhalb der Session bekommen Schreibvorgänge verzögert, jedoch in derselben Reihenfolge angezeigt.</w:t>
      </w:r>
    </w:p>
    <w:p w14:paraId="4851481B" w14:textId="454C4C59" w:rsidR="00BC383E" w:rsidRDefault="00BC383E" w:rsidP="00BC383E">
      <w:pPr>
        <w:pStyle w:val="ListParagraph"/>
        <w:numPr>
          <w:ilvl w:val="0"/>
          <w:numId w:val="4"/>
        </w:numPr>
        <w:rPr>
          <w:lang w:val="en-US"/>
        </w:rPr>
      </w:pPr>
      <w:r w:rsidRPr="00BC383E">
        <w:rPr>
          <w:lang w:val="en-US"/>
        </w:rPr>
        <w:t>Consistent prefix</w:t>
      </w:r>
    </w:p>
    <w:p w14:paraId="1B19BF36" w14:textId="4BCFE87C" w:rsidR="005B4563" w:rsidRPr="005B4563" w:rsidRDefault="005B4563" w:rsidP="005B4563">
      <w:pPr>
        <w:pStyle w:val="ListParagraph"/>
        <w:rPr>
          <w:lang w:val="de-AT"/>
        </w:rPr>
      </w:pPr>
      <w:r w:rsidRPr="005B4563">
        <w:rPr>
          <w:lang w:val="de-AT"/>
        </w:rPr>
        <w:lastRenderedPageBreak/>
        <w:t>Clients anderer Regionen erhalten e</w:t>
      </w:r>
      <w:r>
        <w:rPr>
          <w:lang w:val="de-AT"/>
        </w:rPr>
        <w:t xml:space="preserve">in bestimmtes </w:t>
      </w:r>
      <w:proofErr w:type="spellStart"/>
      <w:r>
        <w:rPr>
          <w:lang w:val="de-AT"/>
        </w:rPr>
        <w:t>Prefix</w:t>
      </w:r>
      <w:proofErr w:type="spellEnd"/>
      <w:r w:rsidR="00986FA9">
        <w:rPr>
          <w:lang w:val="de-AT"/>
        </w:rPr>
        <w:t xml:space="preserve"> von Update ohne Lücken, die Reihenfolge wird dabei immer eingehalten.</w:t>
      </w:r>
    </w:p>
    <w:p w14:paraId="4F04879F" w14:textId="0216A97A" w:rsidR="00A421D2" w:rsidRDefault="00BC383E" w:rsidP="00BC383E">
      <w:pPr>
        <w:pStyle w:val="ListParagraph"/>
        <w:numPr>
          <w:ilvl w:val="0"/>
          <w:numId w:val="4"/>
        </w:numPr>
        <w:rPr>
          <w:lang w:val="en-US"/>
        </w:rPr>
      </w:pPr>
      <w:r w:rsidRPr="00BC383E">
        <w:rPr>
          <w:lang w:val="en-US"/>
        </w:rPr>
        <w:t>Eventual</w:t>
      </w:r>
    </w:p>
    <w:p w14:paraId="3A706B49" w14:textId="6B3C6363" w:rsidR="00986FA9" w:rsidRDefault="00986FA9" w:rsidP="00986FA9">
      <w:pPr>
        <w:pStyle w:val="ListParagraph"/>
        <w:rPr>
          <w:lang w:val="de-AT"/>
        </w:rPr>
      </w:pPr>
      <w:r w:rsidRPr="00986FA9">
        <w:rPr>
          <w:lang w:val="de-AT"/>
        </w:rPr>
        <w:t>Updates w</w:t>
      </w:r>
      <w:r>
        <w:rPr>
          <w:lang w:val="de-AT"/>
        </w:rPr>
        <w:t>e</w:t>
      </w:r>
      <w:r w:rsidRPr="00986FA9">
        <w:rPr>
          <w:lang w:val="de-AT"/>
        </w:rPr>
        <w:t>rden in anderen R</w:t>
      </w:r>
      <w:r>
        <w:rPr>
          <w:lang w:val="de-AT"/>
        </w:rPr>
        <w:t>egionen verzögert und in beliebiger Reihenfolge angezeigt.</w:t>
      </w:r>
    </w:p>
    <w:p w14:paraId="3DDFD8D2" w14:textId="67E160DB" w:rsidR="00986FA9" w:rsidRPr="00986FA9" w:rsidRDefault="00986FA9" w:rsidP="00986FA9">
      <w:pPr>
        <w:rPr>
          <w:rFonts w:ascii="Lucida Console" w:hAnsi="Lucida Console" w:cs="Lucida Console"/>
          <w:color w:val="A82D00"/>
          <w:sz w:val="18"/>
          <w:szCs w:val="18"/>
          <w:lang w:val="de-AT"/>
        </w:rPr>
      </w:pPr>
      <w:r>
        <w:rPr>
          <w:lang w:val="de-AT"/>
        </w:rPr>
        <w:t>Im PS-</w:t>
      </w:r>
      <w:proofErr w:type="spellStart"/>
      <w:r>
        <w:rPr>
          <w:lang w:val="de-AT"/>
        </w:rPr>
        <w:t>Script</w:t>
      </w:r>
      <w:proofErr w:type="spellEnd"/>
      <w:r>
        <w:rPr>
          <w:lang w:val="de-AT"/>
        </w:rPr>
        <w:t xml:space="preserve"> wird bei der Erstellung des Service die Einstellung “</w:t>
      </w:r>
      <w:r w:rsidR="00BC383E" w:rsidRPr="00986FA9">
        <w:rPr>
          <w:rFonts w:ascii="Lucida Console" w:hAnsi="Lucida Console" w:cs="Lucida Console"/>
          <w:color w:val="A82D00"/>
          <w:sz w:val="18"/>
          <w:szCs w:val="18"/>
          <w:lang w:val="de-AT"/>
        </w:rPr>
        <w:t>$</w:t>
      </w:r>
      <w:proofErr w:type="spellStart"/>
      <w:r w:rsidR="00BC383E" w:rsidRPr="00986FA9">
        <w:rPr>
          <w:rFonts w:ascii="Lucida Console" w:hAnsi="Lucida Console" w:cs="Lucida Console"/>
          <w:color w:val="A82D00"/>
          <w:sz w:val="18"/>
          <w:szCs w:val="18"/>
          <w:lang w:val="de-AT"/>
        </w:rPr>
        <w:t>consistencyLevel</w:t>
      </w:r>
      <w:proofErr w:type="spellEnd"/>
      <w:r w:rsidR="00BC383E" w:rsidRPr="00986FA9">
        <w:rPr>
          <w:rFonts w:ascii="Lucida Console" w:hAnsi="Lucida Console" w:cs="Lucida Console"/>
          <w:sz w:val="18"/>
          <w:szCs w:val="18"/>
          <w:lang w:val="de-AT"/>
        </w:rPr>
        <w:t xml:space="preserve"> </w:t>
      </w:r>
      <w:r w:rsidR="00BC383E" w:rsidRPr="00986FA9">
        <w:rPr>
          <w:rFonts w:ascii="Lucida Console" w:hAnsi="Lucida Console" w:cs="Lucida Console"/>
          <w:color w:val="696969"/>
          <w:sz w:val="18"/>
          <w:szCs w:val="18"/>
          <w:lang w:val="de-AT"/>
        </w:rPr>
        <w:t>=</w:t>
      </w:r>
      <w:r w:rsidR="00BC383E" w:rsidRPr="00986FA9">
        <w:rPr>
          <w:rFonts w:ascii="Lucida Console" w:hAnsi="Lucida Console" w:cs="Lucida Console"/>
          <w:sz w:val="18"/>
          <w:szCs w:val="18"/>
          <w:lang w:val="de-AT"/>
        </w:rPr>
        <w:t xml:space="preserve"> </w:t>
      </w:r>
      <w:r w:rsidR="00BC383E" w:rsidRPr="00986FA9">
        <w:rPr>
          <w:rFonts w:ascii="Lucida Console" w:hAnsi="Lucida Console" w:cs="Lucida Console"/>
          <w:color w:val="8B0000"/>
          <w:sz w:val="18"/>
          <w:szCs w:val="18"/>
          <w:lang w:val="de-AT"/>
        </w:rPr>
        <w:t>"Session"</w:t>
      </w:r>
      <w:r>
        <w:rPr>
          <w:lang w:val="de-AT"/>
        </w:rPr>
        <w:t>“ v</w:t>
      </w:r>
      <w:r w:rsidRPr="00986FA9">
        <w:rPr>
          <w:lang w:val="de-AT"/>
        </w:rPr>
        <w:t>erwendet</w:t>
      </w:r>
      <w:r>
        <w:rPr>
          <w:lang w:val="de-AT"/>
        </w:rPr>
        <w:t>. Dies ermöglicht innerhalb unserer Session volle Konsistenz und wird für im Benutzerkontext geschriebene Anwendungen empfohlen.</w:t>
      </w:r>
    </w:p>
    <w:p w14:paraId="7DB33BDA" w14:textId="711DA417" w:rsidR="00877CFD" w:rsidRPr="0003161A" w:rsidRDefault="00877CFD" w:rsidP="00877CFD">
      <w:pPr>
        <w:pStyle w:val="Heading2"/>
        <w:rPr>
          <w:lang w:val="en-US"/>
        </w:rPr>
      </w:pPr>
      <w:r w:rsidRPr="0003161A">
        <w:rPr>
          <w:lang w:val="en-US"/>
        </w:rPr>
        <w:t>Azure Functions</w:t>
      </w:r>
    </w:p>
    <w:p w14:paraId="39734531" w14:textId="7938F361" w:rsidR="0003161A" w:rsidRPr="0003161A" w:rsidRDefault="0003161A" w:rsidP="00877CFD">
      <w:pPr>
        <w:rPr>
          <w:lang w:val="de-AT"/>
        </w:rPr>
      </w:pPr>
      <w:r w:rsidRPr="0003161A">
        <w:rPr>
          <w:lang w:val="de-AT"/>
        </w:rPr>
        <w:t>Im Projekt wurden zwei A</w:t>
      </w:r>
      <w:r>
        <w:rPr>
          <w:lang w:val="de-AT"/>
        </w:rPr>
        <w:t>zure-</w:t>
      </w:r>
      <w:proofErr w:type="spellStart"/>
      <w:r>
        <w:rPr>
          <w:lang w:val="de-AT"/>
        </w:rPr>
        <w:t>Functions</w:t>
      </w:r>
      <w:proofErr w:type="spellEnd"/>
      <w:r>
        <w:rPr>
          <w:lang w:val="de-AT"/>
        </w:rPr>
        <w:t xml:space="preserve"> eingesetzt:</w:t>
      </w:r>
    </w:p>
    <w:p w14:paraId="65296DDA" w14:textId="4204BA42" w:rsidR="0003161A" w:rsidRDefault="0003161A" w:rsidP="0003161A">
      <w:pPr>
        <w:pStyle w:val="ListParagraph"/>
        <w:numPr>
          <w:ilvl w:val="0"/>
          <w:numId w:val="2"/>
        </w:numPr>
        <w:rPr>
          <w:lang w:val="en-US"/>
        </w:rPr>
      </w:pPr>
      <w:r w:rsidRPr="0003161A">
        <w:rPr>
          <w:lang w:val="en-US"/>
        </w:rPr>
        <w:t>ichmagzuegefunction1</w:t>
      </w:r>
    </w:p>
    <w:p w14:paraId="4A6A46C0" w14:textId="3FF4ECD8" w:rsidR="009D1109" w:rsidRPr="003E7CC2" w:rsidRDefault="00390465" w:rsidP="009D1109">
      <w:pPr>
        <w:pStyle w:val="ListParagraph"/>
        <w:rPr>
          <w:lang w:val="de-AT"/>
        </w:rPr>
      </w:pPr>
      <w:r w:rsidRPr="003E7CC2">
        <w:rPr>
          <w:lang w:val="de-AT"/>
        </w:rPr>
        <w:t>D</w:t>
      </w:r>
      <w:r w:rsidR="003E7CC2" w:rsidRPr="003E7CC2">
        <w:rPr>
          <w:lang w:val="de-AT"/>
        </w:rPr>
        <w:t xml:space="preserve">ient beim </w:t>
      </w:r>
      <w:proofErr w:type="spellStart"/>
      <w:r w:rsidR="003E7CC2" w:rsidRPr="003E7CC2">
        <w:rPr>
          <w:lang w:val="de-AT"/>
        </w:rPr>
        <w:t>Deployment</w:t>
      </w:r>
      <w:proofErr w:type="spellEnd"/>
      <w:r w:rsidR="003E7CC2" w:rsidRPr="003E7CC2">
        <w:rPr>
          <w:lang w:val="de-AT"/>
        </w:rPr>
        <w:t xml:space="preserve"> der </w:t>
      </w:r>
      <w:r w:rsidR="009D1109" w:rsidRPr="003E7CC2">
        <w:rPr>
          <w:lang w:val="de-AT"/>
        </w:rPr>
        <w:t>queue</w:t>
      </w:r>
      <w:r w:rsidR="003E7CC2">
        <w:rPr>
          <w:lang w:val="de-AT"/>
        </w:rPr>
        <w:t xml:space="preserve">-Funktionalität </w:t>
      </w:r>
      <w:r w:rsidR="003E7CC2" w:rsidRPr="003E7CC2">
        <w:rPr>
          <w:lang w:val="de-AT"/>
        </w:rPr>
        <w:t>als Service</w:t>
      </w:r>
      <w:r w:rsidR="003E7CC2">
        <w:rPr>
          <w:lang w:val="de-AT"/>
        </w:rPr>
        <w:t>.</w:t>
      </w:r>
    </w:p>
    <w:p w14:paraId="1133B8D5" w14:textId="1324E7DF" w:rsidR="0003161A" w:rsidRDefault="0003161A" w:rsidP="0003161A">
      <w:pPr>
        <w:pStyle w:val="ListParagraph"/>
        <w:numPr>
          <w:ilvl w:val="0"/>
          <w:numId w:val="2"/>
        </w:numPr>
        <w:rPr>
          <w:lang w:val="en-US"/>
        </w:rPr>
      </w:pPr>
      <w:r w:rsidRPr="0003161A">
        <w:rPr>
          <w:lang w:val="en-US"/>
        </w:rPr>
        <w:t>ichmagzuegefunction</w:t>
      </w:r>
      <w:r>
        <w:rPr>
          <w:lang w:val="en-US"/>
        </w:rPr>
        <w:t>2</w:t>
      </w:r>
    </w:p>
    <w:p w14:paraId="3FA3FD28" w14:textId="169664B1" w:rsidR="0003161A" w:rsidRPr="003E7CC2" w:rsidRDefault="003E7CC2" w:rsidP="003E7CC2">
      <w:pPr>
        <w:pStyle w:val="ListParagraph"/>
        <w:rPr>
          <w:lang w:val="de-AT"/>
        </w:rPr>
      </w:pPr>
      <w:r w:rsidRPr="003E7CC2">
        <w:rPr>
          <w:lang w:val="de-AT"/>
        </w:rPr>
        <w:t xml:space="preserve">Dient beim </w:t>
      </w:r>
      <w:proofErr w:type="spellStart"/>
      <w:r w:rsidRPr="003E7CC2">
        <w:rPr>
          <w:lang w:val="de-AT"/>
        </w:rPr>
        <w:t>Deployment</w:t>
      </w:r>
      <w:proofErr w:type="spellEnd"/>
      <w:r w:rsidRPr="003E7CC2">
        <w:rPr>
          <w:lang w:val="de-AT"/>
        </w:rPr>
        <w:t xml:space="preserve"> der </w:t>
      </w:r>
      <w:proofErr w:type="spellStart"/>
      <w:r>
        <w:rPr>
          <w:lang w:val="de-AT"/>
        </w:rPr>
        <w:t>Blob</w:t>
      </w:r>
      <w:proofErr w:type="spellEnd"/>
      <w:r>
        <w:rPr>
          <w:lang w:val="de-AT"/>
        </w:rPr>
        <w:t>-Funktionalität</w:t>
      </w:r>
      <w:r w:rsidRPr="003E7CC2">
        <w:rPr>
          <w:lang w:val="de-AT"/>
        </w:rPr>
        <w:t xml:space="preserve"> als Service</w:t>
      </w:r>
      <w:r>
        <w:rPr>
          <w:lang w:val="de-AT"/>
        </w:rPr>
        <w:t>.</w:t>
      </w:r>
    </w:p>
    <w:p w14:paraId="76AF5F04" w14:textId="721C33AA" w:rsidR="001A3648" w:rsidRDefault="006030DB" w:rsidP="006030DB">
      <w:pPr>
        <w:pStyle w:val="Heading3"/>
        <w:rPr>
          <w:lang w:val="en-US"/>
        </w:rPr>
      </w:pPr>
      <w:r w:rsidRPr="006030DB">
        <w:rPr>
          <w:lang w:val="en-US"/>
        </w:rPr>
        <w:t>Serverless co</w:t>
      </w:r>
      <w:r>
        <w:rPr>
          <w:lang w:val="en-US"/>
        </w:rPr>
        <w:t>mputing</w:t>
      </w:r>
    </w:p>
    <w:p w14:paraId="3EF6FA24" w14:textId="0C0DB00A" w:rsidR="006030DB" w:rsidRPr="006030DB" w:rsidRDefault="006030DB" w:rsidP="006030DB">
      <w:pPr>
        <w:rPr>
          <w:lang w:val="de-AT"/>
        </w:rPr>
      </w:pPr>
      <w:r>
        <w:rPr>
          <w:lang w:val="de-AT"/>
        </w:rPr>
        <w:t xml:space="preserve">Hierbei handelt es sich um eine voll virtualisierte Umgebung. Die Infrastruktur von die Code-Ausführung wird aus Kundensicht „unsichtbar“ zur Verfügung gestellt. Ressourcen können dynamisch skaliert werden und so wechselten Anforderungen gerecht werden. Da im Hintergrund jedoch naturgemäß klassische Server zum Einsatz kommen, </w:t>
      </w:r>
      <w:r w:rsidR="00DD56F6">
        <w:rPr>
          <w:lang w:val="de-AT"/>
        </w:rPr>
        <w:t>kann dies zu Sicherheits- (</w:t>
      </w:r>
      <w:proofErr w:type="spellStart"/>
      <w:r w:rsidR="00DD56F6">
        <w:rPr>
          <w:lang w:val="de-AT"/>
        </w:rPr>
        <w:t>Meltdown</w:t>
      </w:r>
      <w:proofErr w:type="spellEnd"/>
      <w:r w:rsidR="00DD56F6">
        <w:rPr>
          <w:lang w:val="de-AT"/>
        </w:rPr>
        <w:t>), oder Verfügbarkeitsproblemen (DDoS-Attacken auf ein anderes Service am selben Server) führen.</w:t>
      </w:r>
    </w:p>
    <w:p w14:paraId="49347D2E" w14:textId="6EB9ECC1" w:rsidR="00877CFD" w:rsidRPr="006030DB" w:rsidRDefault="000B7364" w:rsidP="000B7364">
      <w:pPr>
        <w:pStyle w:val="Heading1"/>
        <w:rPr>
          <w:lang w:val="de-AT"/>
        </w:rPr>
      </w:pPr>
      <w:r w:rsidRPr="006030DB">
        <w:rPr>
          <w:lang w:val="de-AT"/>
        </w:rPr>
        <w:t>A</w:t>
      </w:r>
      <w:r w:rsidRPr="006030DB">
        <w:rPr>
          <w:lang w:val="de-AT"/>
        </w:rPr>
        <w:t>usarbeitung eLearning</w:t>
      </w:r>
    </w:p>
    <w:p w14:paraId="6DBC907C" w14:textId="05287718" w:rsidR="000B7364" w:rsidRDefault="000B7364" w:rsidP="000B7364">
      <w:pPr>
        <w:pStyle w:val="Heading2"/>
        <w:rPr>
          <w:lang w:val="en-US"/>
        </w:rPr>
      </w:pPr>
      <w:r w:rsidRPr="006030DB">
        <w:rPr>
          <w:lang w:val="en-US"/>
        </w:rPr>
        <w:t>Azure Key Vault</w:t>
      </w:r>
    </w:p>
    <w:p w14:paraId="7C6D88D7" w14:textId="3F766204" w:rsidR="00FE56E3" w:rsidRPr="00FE56E3" w:rsidRDefault="00FE56E3" w:rsidP="00FE56E3">
      <w:pPr>
        <w:rPr>
          <w:lang w:val="de-AT"/>
        </w:rPr>
      </w:pPr>
      <w:r w:rsidRPr="00FE56E3">
        <w:rPr>
          <w:lang w:val="de-AT"/>
        </w:rPr>
        <w:t xml:space="preserve">Dient zur </w:t>
      </w:r>
      <w:r>
        <w:rPr>
          <w:lang w:val="de-AT"/>
        </w:rPr>
        <w:t xml:space="preserve">sicheren Speicherung von beispielswiese API-Keys, oder allgemein, Geheimnissen. </w:t>
      </w:r>
      <w:r w:rsidR="009E73A4">
        <w:rPr>
          <w:lang w:val="de-AT"/>
        </w:rPr>
        <w:t>So kann einfach global auf Schlüssel zugegriffen werden, ohne den Code dafür selbst schreiben zu müssen. Dadurch sinkt das Risiko von Fehlern in der Implementierung dieser Funktionalität. Weiters baut darauf „</w:t>
      </w:r>
      <w:r w:rsidR="009E73A4">
        <w:t xml:space="preserve">Azure </w:t>
      </w:r>
      <w:proofErr w:type="spellStart"/>
      <w:r w:rsidR="009E73A4">
        <w:t>Managed</w:t>
      </w:r>
      <w:proofErr w:type="spellEnd"/>
      <w:r w:rsidR="009E73A4">
        <w:t xml:space="preserve"> Identities</w:t>
      </w:r>
      <w:r w:rsidR="009E73A4">
        <w:t>“ auf. Ein Service</w:t>
      </w:r>
      <w:r w:rsidR="008F49AE">
        <w:t>,</w:t>
      </w:r>
      <w:r w:rsidR="009E73A4">
        <w:t xml:space="preserve"> das genutzt werden kann, um Azure AD-Tokens zu beziehen und so </w:t>
      </w:r>
      <w:r w:rsidR="008F49AE">
        <w:t xml:space="preserve">die Komplexität der </w:t>
      </w:r>
      <w:proofErr w:type="spellStart"/>
      <w:r w:rsidR="008F49AE">
        <w:t>Credential</w:t>
      </w:r>
      <w:proofErr w:type="spellEnd"/>
      <w:r w:rsidR="008F49AE">
        <w:t>-Verwaltung innerhalb von Applikation minimiert.</w:t>
      </w:r>
    </w:p>
    <w:p w14:paraId="010EBE2E" w14:textId="6C6AACE5" w:rsidR="000B7364" w:rsidRDefault="000B7364" w:rsidP="000B736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0B736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Virtuelle Maschinen</w:t>
      </w:r>
    </w:p>
    <w:p w14:paraId="0BFD96A7" w14:textId="15C0B908" w:rsidR="000B7364" w:rsidRDefault="000B7364" w:rsidP="000B7364">
      <w:pPr>
        <w:pStyle w:val="Heading4"/>
      </w:pPr>
      <w:r>
        <w:t>Welche Punkte müssen bei der Wahl des Standorts müssen berücksichtigt werden</w:t>
      </w:r>
      <w:r>
        <w:t>?</w:t>
      </w:r>
    </w:p>
    <w:p w14:paraId="1D8731B7" w14:textId="7FB4462B" w:rsidR="000B7364" w:rsidRDefault="00CE6E9F" w:rsidP="00CE6E9F">
      <w:pPr>
        <w:pStyle w:val="ListParagraph"/>
        <w:numPr>
          <w:ilvl w:val="0"/>
          <w:numId w:val="4"/>
        </w:numPr>
      </w:pPr>
      <w:r>
        <w:t xml:space="preserve">Erfüllung aller </w:t>
      </w:r>
      <w:proofErr w:type="spellStart"/>
      <w:r>
        <w:t>Complience</w:t>
      </w:r>
      <w:proofErr w:type="spellEnd"/>
      <w:r>
        <w:t>-Anforderungen (z</w:t>
      </w:r>
      <w:r w:rsidR="00FD522B">
        <w:t>.</w:t>
      </w:r>
      <w:r>
        <w:t>B</w:t>
      </w:r>
      <w:r w:rsidR="00FD522B">
        <w:t>.</w:t>
      </w:r>
      <w:r>
        <w:t xml:space="preserve"> DSGVO)</w:t>
      </w:r>
    </w:p>
    <w:p w14:paraId="3DA0AF69" w14:textId="4E04EAF8" w:rsidR="00CE6E9F" w:rsidRDefault="00CE6E9F" w:rsidP="00CE6E9F">
      <w:pPr>
        <w:pStyle w:val="ListParagraph"/>
        <w:numPr>
          <w:ilvl w:val="0"/>
          <w:numId w:val="4"/>
        </w:numPr>
      </w:pPr>
      <w:r>
        <w:t>Verfügbarkeit der Benötigten Dienste</w:t>
      </w:r>
    </w:p>
    <w:p w14:paraId="2DB70B41" w14:textId="0371178E" w:rsidR="00CE6E9F" w:rsidRPr="000B7364" w:rsidRDefault="00CE6E9F" w:rsidP="00CE6E9F">
      <w:pPr>
        <w:pStyle w:val="ListParagraph"/>
        <w:numPr>
          <w:ilvl w:val="0"/>
          <w:numId w:val="4"/>
        </w:numPr>
      </w:pPr>
      <w:r>
        <w:t>Kosten</w:t>
      </w:r>
    </w:p>
    <w:p w14:paraId="2F96FFD4" w14:textId="59162C16" w:rsidR="000B7364" w:rsidRDefault="000B7364" w:rsidP="000B7364">
      <w:pPr>
        <w:pStyle w:val="Heading4"/>
      </w:pPr>
      <w:r>
        <w:t>Was ist eine Azure-Ressource?</w:t>
      </w:r>
    </w:p>
    <w:p w14:paraId="42A638D6" w14:textId="5FCA06B7" w:rsidR="000B7364" w:rsidRPr="000B7364" w:rsidRDefault="005415DB" w:rsidP="000B7364">
      <w:r>
        <w:t>Ein einzelnes Azure-Service wie z.B. Storage oder AD.</w:t>
      </w:r>
    </w:p>
    <w:p w14:paraId="1D1EF669" w14:textId="587C9E4A" w:rsidR="000B7364" w:rsidRDefault="000B7364" w:rsidP="000B736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0B7364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Welchem Zweck dienen Virtuelle Netzwerke (VNETs) im Zusammenhang mit virtuellen Azure-Computern</w:t>
      </w:r>
      <w:r w:rsidRPr="000B7364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?</w:t>
      </w:r>
    </w:p>
    <w:p w14:paraId="3FD160C3" w14:textId="412492DC" w:rsidR="000B7364" w:rsidRPr="000B7364" w:rsidRDefault="002A1FF9" w:rsidP="000B7364">
      <w:r>
        <w:t>Ermöglichen die virtuelle, private Vernetzung zwischen Azure-VMs, aber auch mit on-</w:t>
      </w:r>
      <w:proofErr w:type="spellStart"/>
      <w:r>
        <w:t>premise</w:t>
      </w:r>
      <w:proofErr w:type="spellEnd"/>
      <w:r>
        <w:t>-Netzwerken. Somit können beispielsweise Azure-VMs sicher an eine bestehen Netzwerkinfrastruktur angebunden werden.</w:t>
      </w:r>
    </w:p>
    <w:p w14:paraId="47DFD005" w14:textId="4454B916" w:rsidR="000B7364" w:rsidRDefault="000B7364" w:rsidP="000B736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0B7364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Welche zwei unterschiedliche</w:t>
      </w:r>
      <w: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n</w:t>
      </w:r>
      <w:r w:rsidRPr="000B7364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 xml:space="preserve"> Kosten im Zusammenhang mit VMs können anfallen?</w:t>
      </w:r>
    </w:p>
    <w:p w14:paraId="0CBCD06C" w14:textId="2168E7E6" w:rsidR="000B7364" w:rsidRPr="000B7364" w:rsidRDefault="00670AA0" w:rsidP="000B7364">
      <w:r>
        <w:t>Verfügbarkeits- und leistungsbezogene Kosten.</w:t>
      </w:r>
    </w:p>
    <w:p w14:paraId="703C1A4B" w14:textId="191756D2" w:rsidR="000B7364" w:rsidRDefault="000B7364" w:rsidP="000B736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0B7364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lastRenderedPageBreak/>
        <w:t>Welche Optionen zum Erstellen und Verwalten von VMs können verwendet werden?</w:t>
      </w:r>
    </w:p>
    <w:p w14:paraId="24810136" w14:textId="30BF82A0" w:rsidR="000B7364" w:rsidRDefault="00F31453" w:rsidP="00F31453">
      <w:pPr>
        <w:pStyle w:val="ListParagraph"/>
        <w:numPr>
          <w:ilvl w:val="0"/>
          <w:numId w:val="4"/>
        </w:numPr>
      </w:pPr>
      <w:r>
        <w:t>Windows-Admin-Center</w:t>
      </w:r>
    </w:p>
    <w:p w14:paraId="3E030A11" w14:textId="2F7EA199" w:rsidR="00F31453" w:rsidRDefault="00F31453" w:rsidP="00F31453">
      <w:pPr>
        <w:pStyle w:val="ListParagraph"/>
        <w:numPr>
          <w:ilvl w:val="0"/>
          <w:numId w:val="4"/>
        </w:numPr>
      </w:pPr>
      <w:r>
        <w:t>PS</w:t>
      </w:r>
    </w:p>
    <w:p w14:paraId="017773D2" w14:textId="74D0600F" w:rsidR="00F31453" w:rsidRDefault="00F31453" w:rsidP="00F31453">
      <w:pPr>
        <w:pStyle w:val="ListParagraph"/>
        <w:numPr>
          <w:ilvl w:val="0"/>
          <w:numId w:val="4"/>
        </w:numPr>
      </w:pPr>
      <w:r>
        <w:t>CLI</w:t>
      </w:r>
    </w:p>
    <w:p w14:paraId="4CC99E37" w14:textId="5FFA6852" w:rsidR="000B7364" w:rsidRDefault="000B7364" w:rsidP="000B736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0B7364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Was ist eine Verfügbarkeitsgruppe?</w:t>
      </w:r>
    </w:p>
    <w:p w14:paraId="7057991B" w14:textId="4CC6D83A" w:rsidR="000B7364" w:rsidRPr="000B7364" w:rsidRDefault="00F31453" w:rsidP="000B7364">
      <w:r>
        <w:t>Verfügbarkeitsgruppen dien</w:t>
      </w:r>
      <w:r w:rsidR="008A6308">
        <w:t>en</w:t>
      </w:r>
      <w:r>
        <w:t xml:space="preserve"> zur Konfiguration von Redundanzen und Verfügbarkeiten.</w:t>
      </w:r>
    </w:p>
    <w:p w14:paraId="6DC77E44" w14:textId="020EAC10" w:rsidR="000B7364" w:rsidRDefault="000B7364" w:rsidP="000B7364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 w:rsidRPr="000B7364"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  <w:t>Was ist RDP? In welchem Zusammenhang stehen RDP und Azure VMs</w:t>
      </w:r>
    </w:p>
    <w:p w14:paraId="72721913" w14:textId="279C2828" w:rsidR="000B7364" w:rsidRPr="008A6308" w:rsidRDefault="008A6308" w:rsidP="000B7364">
      <w:pPr>
        <w:rPr>
          <w:lang w:val="de-AT"/>
        </w:rPr>
      </w:pPr>
      <w:r w:rsidRPr="008A6308">
        <w:rPr>
          <w:lang w:val="de-AT"/>
        </w:rPr>
        <w:t>RPD ist das Remote-Desk</w:t>
      </w:r>
      <w:r>
        <w:rPr>
          <w:lang w:val="de-AT"/>
        </w:rPr>
        <w:t>top-Protocol und er ermöglich den Zugriff auf einen Windows-Desktops aus der Ferne. In Zusammenhang mit Azure-VMs ist es die einzige Möglichkeit, um direkt auf den Server zuzugreifen, da ein physischer Zugang nicht möglich ist.</w:t>
      </w:r>
    </w:p>
    <w:p w14:paraId="5377C30E" w14:textId="399AB73C" w:rsidR="000B7364" w:rsidRDefault="00477C8E" w:rsidP="00477C8E">
      <w:pPr>
        <w:pStyle w:val="Heading2"/>
        <w:rPr>
          <w:lang w:val="de-AT"/>
        </w:rPr>
      </w:pPr>
      <w:proofErr w:type="spellStart"/>
      <w:r w:rsidRPr="008A6308">
        <w:rPr>
          <w:lang w:val="de-AT"/>
        </w:rPr>
        <w:t>Application</w:t>
      </w:r>
      <w:proofErr w:type="spellEnd"/>
      <w:r w:rsidRPr="008A6308">
        <w:rPr>
          <w:lang w:val="de-AT"/>
        </w:rPr>
        <w:t xml:space="preserve"> </w:t>
      </w:r>
      <w:proofErr w:type="spellStart"/>
      <w:r w:rsidRPr="008A6308">
        <w:rPr>
          <w:lang w:val="de-AT"/>
        </w:rPr>
        <w:t>Insight</w:t>
      </w:r>
      <w:r w:rsidR="008F49AE">
        <w:rPr>
          <w:lang w:val="de-AT"/>
        </w:rPr>
        <w:t>s</w:t>
      </w:r>
      <w:proofErr w:type="spellEnd"/>
    </w:p>
    <w:p w14:paraId="7F7438EF" w14:textId="03AE12EC" w:rsidR="00B26353" w:rsidRDefault="00B26353" w:rsidP="00B26353">
      <w:pPr>
        <w:rPr>
          <w:lang w:val="de-AT"/>
        </w:rPr>
      </w:pPr>
      <w:r>
        <w:rPr>
          <w:lang w:val="de-AT"/>
        </w:rPr>
        <w:t>Ist ein Feature von Azure Monitor und ermöglich die Überwachung von Live-Web-Apps.</w:t>
      </w:r>
    </w:p>
    <w:p w14:paraId="4482AA21" w14:textId="247F150F" w:rsidR="00B26353" w:rsidRDefault="00B26353" w:rsidP="00B26353">
      <w:pPr>
        <w:pStyle w:val="ListParagraph"/>
        <w:numPr>
          <w:ilvl w:val="0"/>
          <w:numId w:val="4"/>
        </w:numPr>
      </w:pPr>
      <w:proofErr w:type="spellStart"/>
      <w:r w:rsidRPr="00B26353">
        <w:t>Application</w:t>
      </w:r>
      <w:proofErr w:type="spellEnd"/>
      <w:r w:rsidRPr="00B26353">
        <w:t xml:space="preserve"> </w:t>
      </w:r>
      <w:proofErr w:type="spellStart"/>
      <w:r w:rsidRPr="00B26353">
        <w:t>Map</w:t>
      </w:r>
      <w:proofErr w:type="spellEnd"/>
    </w:p>
    <w:p w14:paraId="3A579520" w14:textId="6EC9E71B" w:rsidR="00B26353" w:rsidRPr="00B26353" w:rsidRDefault="00B26353" w:rsidP="00B26353">
      <w:pPr>
        <w:pStyle w:val="ListParagraph"/>
      </w:pPr>
      <w:r>
        <w:t xml:space="preserve">Ermöglicht die Erkennung von Performance-Problemen </w:t>
      </w:r>
      <w:r w:rsidR="00141384">
        <w:t>über alle Komponenten einer verteilten Anwendung.</w:t>
      </w:r>
    </w:p>
    <w:p w14:paraId="60738034" w14:textId="52B3E94C" w:rsidR="00B26353" w:rsidRDefault="00B26353" w:rsidP="00B26353">
      <w:pPr>
        <w:pStyle w:val="ListParagraph"/>
        <w:numPr>
          <w:ilvl w:val="0"/>
          <w:numId w:val="4"/>
        </w:numPr>
      </w:pPr>
      <w:r w:rsidRPr="00B26353">
        <w:t xml:space="preserve">Smart </w:t>
      </w:r>
      <w:proofErr w:type="spellStart"/>
      <w:r w:rsidRPr="00B26353">
        <w:t>Detection</w:t>
      </w:r>
      <w:proofErr w:type="spellEnd"/>
    </w:p>
    <w:p w14:paraId="5B09F76D" w14:textId="7117FAEC" w:rsidR="00141384" w:rsidRPr="00B26353" w:rsidRDefault="00141384" w:rsidP="00141384">
      <w:pPr>
        <w:pStyle w:val="ListParagraph"/>
      </w:pPr>
      <w:r>
        <w:t>Erkennt und warnt automatisch, wenn Performance-Probleme und außergewöhnliches Verhalten einer Applikation erkannt werden.</w:t>
      </w:r>
    </w:p>
    <w:p w14:paraId="15869610" w14:textId="7D84E1F3" w:rsidR="00B26353" w:rsidRDefault="00B26353" w:rsidP="00B26353">
      <w:pPr>
        <w:pStyle w:val="ListParagraph"/>
        <w:numPr>
          <w:ilvl w:val="0"/>
          <w:numId w:val="4"/>
        </w:numPr>
      </w:pPr>
      <w:r w:rsidRPr="00B26353">
        <w:t xml:space="preserve">Live </w:t>
      </w:r>
      <w:proofErr w:type="spellStart"/>
      <w:r w:rsidRPr="00B26353">
        <w:t>Metrics</w:t>
      </w:r>
      <w:proofErr w:type="spellEnd"/>
      <w:r w:rsidRPr="00B26353">
        <w:t xml:space="preserve"> Stream</w:t>
      </w:r>
    </w:p>
    <w:p w14:paraId="6DDD2561" w14:textId="2D410981" w:rsidR="003104A2" w:rsidRPr="00B26353" w:rsidRDefault="003104A2" w:rsidP="003104A2">
      <w:pPr>
        <w:pStyle w:val="ListParagraph"/>
      </w:pPr>
      <w:r>
        <w:t>Ist ein Monitoring-Cockpit zur Überwachung von KPIs</w:t>
      </w:r>
    </w:p>
    <w:p w14:paraId="02C55866" w14:textId="3F45F4FC" w:rsidR="00B26353" w:rsidRDefault="00B26353" w:rsidP="00B26353">
      <w:pPr>
        <w:pStyle w:val="ListParagraph"/>
        <w:numPr>
          <w:ilvl w:val="0"/>
          <w:numId w:val="4"/>
        </w:numPr>
      </w:pPr>
      <w:r w:rsidRPr="00B26353">
        <w:t>Alerts</w:t>
      </w:r>
    </w:p>
    <w:p w14:paraId="79D43851" w14:textId="5A535EF4" w:rsidR="00A32BA3" w:rsidRPr="00B26353" w:rsidRDefault="00A32BA3" w:rsidP="00A32BA3">
      <w:pPr>
        <w:pStyle w:val="ListParagraph"/>
      </w:pPr>
      <w:r>
        <w:t xml:space="preserve">Es können „Alerts“ konfiguriert werden, die bei bestimmten Problemen versandt werden. (Siehe auch Smart </w:t>
      </w:r>
      <w:proofErr w:type="spellStart"/>
      <w:r>
        <w:t>Detection</w:t>
      </w:r>
      <w:proofErr w:type="spellEnd"/>
      <w:r>
        <w:t>)</w:t>
      </w:r>
    </w:p>
    <w:p w14:paraId="581DA0AC" w14:textId="4B6EAC81" w:rsidR="00B26353" w:rsidRDefault="00B26353" w:rsidP="00B26353">
      <w:pPr>
        <w:pStyle w:val="ListParagraph"/>
        <w:numPr>
          <w:ilvl w:val="0"/>
          <w:numId w:val="4"/>
        </w:numPr>
      </w:pPr>
      <w:proofErr w:type="spellStart"/>
      <w:r w:rsidRPr="00B26353">
        <w:t>Availability</w:t>
      </w:r>
      <w:proofErr w:type="spellEnd"/>
    </w:p>
    <w:p w14:paraId="6FDC9FFC" w14:textId="2D0C3E6D" w:rsidR="00A32BA3" w:rsidRPr="00B26353" w:rsidRDefault="00A32BA3" w:rsidP="00A32BA3">
      <w:pPr>
        <w:pStyle w:val="ListParagraph"/>
      </w:pPr>
      <w:r>
        <w:t>Dient zur Konfiguration unterschiedlicher Verfügbarkeitsprüfungen. Bei Unterschreitung kann ein Alter konfiguriert werden.</w:t>
      </w:r>
    </w:p>
    <w:p w14:paraId="7146E374" w14:textId="0B8D71F5" w:rsidR="00B26353" w:rsidRDefault="00B26353" w:rsidP="00B26353">
      <w:pPr>
        <w:pStyle w:val="ListParagraph"/>
        <w:numPr>
          <w:ilvl w:val="0"/>
          <w:numId w:val="4"/>
        </w:numPr>
      </w:pPr>
      <w:r w:rsidRPr="00B26353">
        <w:t>Performance und Analytics</w:t>
      </w:r>
    </w:p>
    <w:p w14:paraId="4C598A96" w14:textId="2D9E7DDA" w:rsidR="000A4681" w:rsidRDefault="000A4681" w:rsidP="000A4681">
      <w:pPr>
        <w:pStyle w:val="ListParagraph"/>
      </w:pPr>
      <w:r>
        <w:t xml:space="preserve">Telemetriedaten können, durch Integration </w:t>
      </w:r>
      <w:r w:rsidR="005B0B6A">
        <w:t>des Service</w:t>
      </w:r>
      <w:r>
        <w:t>, direkt in der Applikation erhoben werden.</w:t>
      </w:r>
    </w:p>
    <w:p w14:paraId="71C435FF" w14:textId="77777777" w:rsidR="00A32BA3" w:rsidRPr="00B26353" w:rsidRDefault="00A32BA3" w:rsidP="00A32BA3">
      <w:pPr>
        <w:pStyle w:val="ListParagraph"/>
      </w:pPr>
    </w:p>
    <w:p w14:paraId="1B4E0D12" w14:textId="77777777" w:rsidR="00477C8E" w:rsidRPr="000A4681" w:rsidRDefault="00477C8E" w:rsidP="000B736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AT"/>
        </w:rPr>
      </w:pPr>
    </w:p>
    <w:sectPr w:rsidR="00477C8E" w:rsidRPr="000A4681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32DB6" w14:textId="77777777" w:rsidR="00AC5FB8" w:rsidRDefault="00AC5FB8" w:rsidP="00826B2E">
      <w:pPr>
        <w:spacing w:after="0" w:line="240" w:lineRule="auto"/>
      </w:pPr>
      <w:r>
        <w:separator/>
      </w:r>
    </w:p>
  </w:endnote>
  <w:endnote w:type="continuationSeparator" w:id="0">
    <w:p w14:paraId="63FA2090" w14:textId="77777777" w:rsidR="00AC5FB8" w:rsidRDefault="00AC5FB8" w:rsidP="0082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991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A234D2" w14:textId="10668A89" w:rsidR="00C81FC6" w:rsidRDefault="00C81F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26211" w14:textId="77777777" w:rsidR="00C81FC6" w:rsidRDefault="00C81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2212" w14:textId="77777777" w:rsidR="00AC5FB8" w:rsidRDefault="00AC5FB8" w:rsidP="00826B2E">
      <w:pPr>
        <w:spacing w:after="0" w:line="240" w:lineRule="auto"/>
      </w:pPr>
      <w:r>
        <w:separator/>
      </w:r>
    </w:p>
  </w:footnote>
  <w:footnote w:type="continuationSeparator" w:id="0">
    <w:p w14:paraId="03A6F995" w14:textId="77777777" w:rsidR="00AC5FB8" w:rsidRDefault="00AC5FB8" w:rsidP="00826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6F5"/>
    <w:multiLevelType w:val="hybridMultilevel"/>
    <w:tmpl w:val="3EBE649C"/>
    <w:lvl w:ilvl="0" w:tplc="801C3D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D5121"/>
    <w:multiLevelType w:val="hybridMultilevel"/>
    <w:tmpl w:val="58484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F7B17"/>
    <w:multiLevelType w:val="hybridMultilevel"/>
    <w:tmpl w:val="5608D802"/>
    <w:lvl w:ilvl="0" w:tplc="801C3D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53CD5"/>
    <w:multiLevelType w:val="hybridMultilevel"/>
    <w:tmpl w:val="12B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0763A"/>
    <w:multiLevelType w:val="hybridMultilevel"/>
    <w:tmpl w:val="BF86F704"/>
    <w:lvl w:ilvl="0" w:tplc="801C3D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67411"/>
    <w:multiLevelType w:val="hybridMultilevel"/>
    <w:tmpl w:val="8E82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4302A"/>
    <w:multiLevelType w:val="hybridMultilevel"/>
    <w:tmpl w:val="0A00F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791441">
    <w:abstractNumId w:val="3"/>
  </w:num>
  <w:num w:numId="2" w16cid:durableId="1386221521">
    <w:abstractNumId w:val="6"/>
  </w:num>
  <w:num w:numId="3" w16cid:durableId="1290748312">
    <w:abstractNumId w:val="1"/>
  </w:num>
  <w:num w:numId="4" w16cid:durableId="2146459526">
    <w:abstractNumId w:val="5"/>
  </w:num>
  <w:num w:numId="5" w16cid:durableId="889223517">
    <w:abstractNumId w:val="2"/>
  </w:num>
  <w:num w:numId="6" w16cid:durableId="1019936812">
    <w:abstractNumId w:val="4"/>
  </w:num>
  <w:num w:numId="7" w16cid:durableId="11255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2E"/>
    <w:rsid w:val="0003161A"/>
    <w:rsid w:val="000656DF"/>
    <w:rsid w:val="000A4681"/>
    <w:rsid w:val="000A4EDA"/>
    <w:rsid w:val="000B7364"/>
    <w:rsid w:val="000D72DE"/>
    <w:rsid w:val="000E65E4"/>
    <w:rsid w:val="00141384"/>
    <w:rsid w:val="001512E1"/>
    <w:rsid w:val="001A3648"/>
    <w:rsid w:val="001B4EFC"/>
    <w:rsid w:val="001B659C"/>
    <w:rsid w:val="002561E2"/>
    <w:rsid w:val="00267D87"/>
    <w:rsid w:val="002A1FF9"/>
    <w:rsid w:val="00304CE8"/>
    <w:rsid w:val="003104A2"/>
    <w:rsid w:val="00390465"/>
    <w:rsid w:val="003A6D69"/>
    <w:rsid w:val="003E7CC2"/>
    <w:rsid w:val="003F00DF"/>
    <w:rsid w:val="00425A5F"/>
    <w:rsid w:val="00477C8E"/>
    <w:rsid w:val="005415DB"/>
    <w:rsid w:val="00542AD7"/>
    <w:rsid w:val="005A03AB"/>
    <w:rsid w:val="005B0B6A"/>
    <w:rsid w:val="005B4563"/>
    <w:rsid w:val="005C6AA8"/>
    <w:rsid w:val="006030DB"/>
    <w:rsid w:val="00670AA0"/>
    <w:rsid w:val="007212C0"/>
    <w:rsid w:val="00760CD7"/>
    <w:rsid w:val="007675F5"/>
    <w:rsid w:val="007D66D1"/>
    <w:rsid w:val="007E78F4"/>
    <w:rsid w:val="00826B2E"/>
    <w:rsid w:val="008728CC"/>
    <w:rsid w:val="00877CFD"/>
    <w:rsid w:val="008A6308"/>
    <w:rsid w:val="008C2035"/>
    <w:rsid w:val="008F49AE"/>
    <w:rsid w:val="00926B4A"/>
    <w:rsid w:val="00986FA9"/>
    <w:rsid w:val="00986FF6"/>
    <w:rsid w:val="00997147"/>
    <w:rsid w:val="009D1109"/>
    <w:rsid w:val="009E73A4"/>
    <w:rsid w:val="00A0665E"/>
    <w:rsid w:val="00A32BA3"/>
    <w:rsid w:val="00A421D2"/>
    <w:rsid w:val="00A46E2E"/>
    <w:rsid w:val="00A7712B"/>
    <w:rsid w:val="00AA009F"/>
    <w:rsid w:val="00AA31C6"/>
    <w:rsid w:val="00AB28C8"/>
    <w:rsid w:val="00AC5FB8"/>
    <w:rsid w:val="00B26353"/>
    <w:rsid w:val="00B449D7"/>
    <w:rsid w:val="00BC383E"/>
    <w:rsid w:val="00BF5427"/>
    <w:rsid w:val="00C81FC6"/>
    <w:rsid w:val="00CA0CC5"/>
    <w:rsid w:val="00CC026F"/>
    <w:rsid w:val="00CE6E9F"/>
    <w:rsid w:val="00D23007"/>
    <w:rsid w:val="00DD56F6"/>
    <w:rsid w:val="00DE691B"/>
    <w:rsid w:val="00E24322"/>
    <w:rsid w:val="00E916E3"/>
    <w:rsid w:val="00F31453"/>
    <w:rsid w:val="00F33227"/>
    <w:rsid w:val="00F35797"/>
    <w:rsid w:val="00F93057"/>
    <w:rsid w:val="00FD522B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7CC60A"/>
  <w15:chartTrackingRefBased/>
  <w15:docId w15:val="{E77E26CF-A238-4CD7-A2A6-65B43258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353"/>
  </w:style>
  <w:style w:type="paragraph" w:styleId="Heading1">
    <w:name w:val="heading 1"/>
    <w:basedOn w:val="Normal"/>
    <w:next w:val="Normal"/>
    <w:link w:val="Heading1Char"/>
    <w:uiPriority w:val="9"/>
    <w:qFormat/>
    <w:rsid w:val="00872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0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2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00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1B4E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72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A36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0C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1F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FC6"/>
  </w:style>
  <w:style w:type="paragraph" w:styleId="Footer">
    <w:name w:val="footer"/>
    <w:basedOn w:val="Normal"/>
    <w:link w:val="FooterChar"/>
    <w:uiPriority w:val="99"/>
    <w:unhideWhenUsed/>
    <w:rsid w:val="00C81FC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4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78D7D-01B9-4D51-A13C-784D67E8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Rudlof</dc:creator>
  <cp:keywords/>
  <dc:description/>
  <cp:lastModifiedBy>Rudlof Mario</cp:lastModifiedBy>
  <cp:revision>46</cp:revision>
  <dcterms:created xsi:type="dcterms:W3CDTF">2022-05-13T13:03:00Z</dcterms:created>
  <dcterms:modified xsi:type="dcterms:W3CDTF">2022-05-29T19:43:00Z</dcterms:modified>
</cp:coreProperties>
</file>