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24B4236">
      <w:pPr>
        <w:pBdr/>
        <w:spacing/>
        <w:ind/>
        <w:rPr/>
      </w:pPr>
      <w:r/>
      <w:r/>
    </w:p>
    <w:sdt>
      <w:sdtPr>
        <w15:appearance w15:val="boundingBox"/>
        <w:id w:val="-1907599608"/>
        <w:docPartObj>
          <w:docPartGallery w:val="Cover Pages"/>
          <w:docPartUnique w:val="true"/>
        </w:docPartObj>
        <w:rPr/>
      </w:sdtPr>
      <w:sdtContent>
        <w:p w14:paraId="7CF30A32">
          <w:pPr>
            <w:pBdr/>
            <w:spacing/>
            <w:ind/>
            <w:rPr/>
          </w:pPr>
          <w:r>
            <w:rPr>
              <w:highlight w:val="none"/>
            </w:rPr>
          </w:r>
          <w:r>
            <w:rPr>
              <w:highlight w:val="none"/>
            </w:rPr>
          </w:r>
          <w:r/>
        </w:p>
        <w:p w14:paraId="51FE9BC6" w14:textId="77777777">
          <w:pPr>
            <w:pBdr/>
            <w:spacing/>
            <w:ind/>
            <w:rPr>
              <w:highlight w:val="none"/>
            </w:rPr>
          </w:pPr>
          <w: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5200" distR="115200" simplePos="0" relativeHeight="251663360" behindDoc="0" locked="0" layoutInCell="1" allowOverlap="1">
                    <wp:simplePos x="0" y="0"/>
                    <wp:positionH relativeFrom="column">
                      <wp:posOffset>-55562</wp:posOffset>
                    </wp:positionH>
                    <wp:positionV relativeFrom="paragraph">
                      <wp:posOffset>79375</wp:posOffset>
                    </wp:positionV>
                    <wp:extent cx="5752043" cy="2161504"/>
                    <wp:effectExtent l="0" t="0" r="0" b="0"/>
                    <wp:wrapSquare wrapText="bothSides"/>
                    <wp:docPr id="2" name="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657412524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1"/>
                          </pic:blipFill>
                          <pic:spPr bwMode="auto">
                            <a:xfrm flipH="0" flipV="0">
                              <a:off x="0" y="0"/>
                              <a:ext cx="5752042" cy="216150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" o:spid="_x0000_s1" type="#_x0000_t75" style="position:absolute;z-index:251663360;o:allowoverlap:true;o:allowincell:true;mso-position-horizontal-relative:text;margin-left:-4.37pt;mso-position-horizontal:absolute;mso-position-vertical-relative:text;margin-top:6.25pt;mso-position-vertical:absolute;width:452.92pt;height:170.20pt;mso-wrap-distance-left:9.07pt;mso-wrap-distance-top:0.00pt;mso-wrap-distance-right:9.07pt;mso-wrap-distance-bottom:0.00pt;z-index:1;" stroked="false">
                    <w10:wrap type="square"/>
                    <v:imagedata r:id="rId11" o:title=""/>
                    <o:lock v:ext="edit" rotation="t"/>
                  </v:shape>
                </w:pict>
              </mc:Fallback>
            </mc:AlternateContent>
          </w:r>
          <w:r>
            <w:rPr>
              <w:highlight w:val="none"/>
            </w:rPr>
          </w:r>
          <w:r>
            <w:rPr>
              <w:highlight w:val="none"/>
            </w:rPr>
          </w:r>
        </w:p>
        <w:p w14:paraId="4699CFB4">
          <w:pPr>
            <w:pBdr/>
            <w:spacing w:after="120" w:line="168" w:lineRule="auto"/>
            <w:ind/>
            <w:rPr>
              <w:b/>
              <w:bCs/>
              <w:sz w:val="52"/>
              <w:szCs w:val="52"/>
              <w:highlight w:val="none"/>
            </w:rPr>
          </w:pPr>
          <w:r>
            <w:rPr>
              <w:b/>
              <w:bCs/>
              <w:sz w:val="52"/>
              <w:szCs w:val="52"/>
            </w:rPr>
            <w:t xml:space="preserve">Lecteur RFID</w:t>
          </w:r>
          <w:r>
            <w:rPr>
              <w:b/>
              <w:bCs/>
              <w:sz w:val="52"/>
              <w:szCs w:val="52"/>
              <w:highlight w:val="none"/>
            </w:rPr>
          </w:r>
          <w:r>
            <w:rPr>
              <w:b/>
              <w:bCs/>
              <w:sz w:val="52"/>
              <w:szCs w:val="52"/>
              <w:highlight w:val="none"/>
            </w:rPr>
          </w:r>
          <w:r>
            <w:rPr>
              <w:b/>
              <w:bCs/>
              <w:sz w:val="52"/>
              <w:szCs w:val="52"/>
            </w:rPr>
          </w:r>
          <w:r>
            <w:rPr>
              <w:b/>
              <w:bCs/>
              <w:sz w:val="52"/>
              <w:szCs w:val="52"/>
              <w:highlight w:val="none"/>
            </w:rPr>
          </w:r>
          <w:r>
            <w:rPr>
              <w:b/>
              <w:bCs/>
              <w:sz w:val="52"/>
              <w:szCs w:val="52"/>
              <w:highlight w:val="none"/>
            </w:rPr>
          </w:r>
        </w:p>
        <w:p w14:paraId="48CDEE6F" w14:textId="77777777">
          <w:pPr>
            <w:pBdr/>
            <w:spacing w:after="120" w:line="168" w:lineRule="auto"/>
            <w:ind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  <w:t xml:space="preserve">M</w:t>
          </w:r>
          <w:r>
            <w:rPr>
              <w:b/>
              <w:bCs/>
              <w:sz w:val="40"/>
              <w:szCs w:val="40"/>
              <w:lang w:val="fr-CH"/>
            </w:rPr>
            <w:t xml:space="preserve">7</w:t>
          </w:r>
          <w:r>
            <w:rPr>
              <w:b/>
              <w:bCs/>
              <w:sz w:val="40"/>
              <w:szCs w:val="40"/>
            </w:rPr>
            <w:t xml:space="preserve"> - Documentation technique</w:t>
          </w:r>
          <w:r>
            <w:rPr>
              <w:b/>
              <w:bCs/>
              <w:sz w:val="40"/>
              <w:szCs w:val="40"/>
            </w:rPr>
          </w:r>
          <w:r>
            <w:rPr>
              <w:b/>
              <w:bCs/>
              <w:sz w:val="40"/>
              <w:szCs w:val="40"/>
            </w:rPr>
          </w:r>
        </w:p>
        <w:p w14:paraId="19257158">
          <w:pPr>
            <w:pBdr/>
            <w:spacing w:after="120" w:line="168" w:lineRule="auto"/>
            <w:ind/>
            <w:jc w:val="right"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</w:r>
          <w:r>
            <w:rPr>
              <w:b/>
              <w:bCs/>
              <w:sz w:val="40"/>
              <w:szCs w:val="40"/>
            </w:rPr>
          </w:r>
          <w:r>
            <w:rPr>
              <w:b/>
              <w:bCs/>
              <w:sz w:val="40"/>
              <w:szCs w:val="40"/>
            </w:rPr>
          </w:r>
        </w:p>
        <w:p w14:paraId="1B9F4F86" w14:textId="77777777">
          <w:pPr>
            <w:pBdr/>
            <w:spacing w:after="120" w:line="168" w:lineRule="auto"/>
            <w:ind/>
            <w:jc w:val="right"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</w:r>
          <w:r>
            <w:rPr>
              <w:b/>
              <w:bCs/>
              <w:sz w:val="40"/>
              <w:szCs w:val="40"/>
            </w:rPr>
          </w:r>
          <w:r>
            <w:rPr>
              <w:b/>
              <w:bCs/>
              <w:sz w:val="40"/>
              <w:szCs w:val="40"/>
            </w:rPr>
          </w:r>
        </w:p>
        <w:p w14:paraId="49BA900F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rFonts w:ascii="Segoe UI Symbol" w:hAnsi="Segoe UI Symbol"/>
              <w:sz w:val="32"/>
              <w:szCs w:val="32"/>
            </w:rPr>
            <w:t xml:space="preserve">Auteur</w:t>
          </w:r>
          <w:r>
            <w:rPr>
              <w:sz w:val="32"/>
              <w:szCs w:val="32"/>
            </w:rPr>
            <w:t xml:space="preserve"> :</w:t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15357B20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  <w:t xml:space="preserve">Hofer Lukas </w:t>
          </w:r>
          <w:r>
            <w:rPr>
              <w:sz w:val="32"/>
              <w:szCs w:val="32"/>
            </w:rPr>
            <w:br/>
            <w:t xml:space="preserve">Technicien ES en informatique 2</w:t>
          </w:r>
          <w:r>
            <w:rPr>
              <w:sz w:val="32"/>
              <w:szCs w:val="32"/>
              <w:vertAlign w:val="superscript"/>
            </w:rPr>
            <w:t xml:space="preserve">e</w:t>
          </w:r>
          <w:r>
            <w:rPr>
              <w:sz w:val="32"/>
              <w:szCs w:val="32"/>
            </w:rPr>
            <w:t xml:space="preserve"> année</w:t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3FC12EC7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712C4BF3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4B6AAA4E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  <w:t xml:space="preserve">Enseignants </w:t>
          </w:r>
          <w:r/>
          <w:r>
            <w:rPr>
              <w:sz w:val="32"/>
              <w:szCs w:val="32"/>
            </w:rPr>
            <w:t xml:space="preserve">:</w:t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1B6D1C01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  <w:t xml:space="preserve">Claude Fahrni</w:t>
            <w:br/>
          </w:r>
          <w:r>
            <w:rPr>
              <w:sz w:val="32"/>
              <w:szCs w:val="32"/>
              <w:lang w:val="fr-CH"/>
            </w:rPr>
            <w:t xml:space="preserve">Arnaud Montfermé</w:t>
          </w:r>
          <w:r>
            <w:rPr>
              <w:sz w:val="32"/>
              <w:szCs w:val="32"/>
            </w:rPr>
            <w:br/>
            <w:t xml:space="preserve">Montavon Dominique</w:t>
          </w:r>
          <w:r>
            <w:rPr>
              <w:sz w:val="32"/>
              <w:szCs w:val="32"/>
            </w:rPr>
            <w:br/>
          </w:r>
          <w:r>
            <w:rPr>
              <w:sz w:val="32"/>
              <w:szCs w:val="32"/>
            </w:rPr>
          </w:r>
          <w:r/>
        </w:p>
        <w:p w14:paraId="56144415" w14:textId="77777777">
          <w:pPr>
            <w:pBdr/>
            <w:spacing w:after="120" w:line="168" w:lineRule="auto"/>
            <w:ind/>
            <w:rPr>
              <w:sz w:val="32"/>
              <w:szCs w:val="32"/>
            </w:rPr>
          </w:pP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039A7F8E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0674E8A2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51EC399A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6284B9FC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18DFE904" w14:textId="1E8ACA62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      <wp:simplePos x="0" y="0"/>
                    <wp:positionH relativeFrom="column">
                      <wp:posOffset>90170</wp:posOffset>
                    </wp:positionH>
                    <wp:positionV relativeFrom="paragraph">
                      <wp:posOffset>49280</wp:posOffset>
                    </wp:positionV>
                    <wp:extent cx="2042160" cy="365347"/>
                    <wp:effectExtent l="0" t="0" r="0" b="0"/>
                    <wp:wrapNone/>
                    <wp:docPr id="3" name="Graphiqu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63661634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2"/>
                            <a:stretch/>
                          </pic:blipFill>
                          <pic:spPr bwMode="auto">
                            <a:xfrm>
                              <a:off x="0" y="0"/>
                              <a:ext cx="2042160" cy="365347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2" o:spid="_x0000_s2" type="#_x0000_t75" style="position:absolute;z-index:251658241;o:allowoverlap:true;o:allowincell:true;mso-position-horizontal-relative:text;margin-left:7.10pt;mso-position-horizontal:absolute;mso-position-vertical-relative:text;margin-top:3.88pt;mso-position-vertical:absolute;width:160.80pt;height:28.77pt;mso-wrap-distance-left:9.00pt;mso-wrap-distance-top:0.00pt;mso-wrap-distance-right:9.00pt;mso-wrap-distance-bottom:0.00pt;z-index:1;" stroked="false">
                    <v:imagedata r:id="rId12" o:title=""/>
                    <o:lock v:ext="edit" rotation="t"/>
                  </v:shape>
                </w:pict>
              </mc:Fallback>
            </mc:AlternateContent>
          </w:r>
          <w:r>
            <w:rPr>
              <w:sz w:val="32"/>
              <w:szCs w:val="32"/>
              <w:lang w:val="fr-CH"/>
            </w:rPr>
            <w:t xml:space="preserve">Avril </w:t>
          </w:r>
          <w:r>
            <w:rPr>
              <w:sz w:val="32"/>
              <w:szCs w:val="32"/>
              <w:lang w:val="fr-CH"/>
            </w:rPr>
            <w:t xml:space="preserve">- Juin</w:t>
          </w:r>
          <w:r>
            <w:rPr>
              <w:sz w:val="32"/>
              <w:szCs w:val="32"/>
              <w:lang w:val="fr-CH"/>
            </w:rPr>
            <w:t xml:space="preserve"> 2026</w:t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  <w:p w14:paraId="60FB0A94" w14:textId="77777777">
          <w:pPr>
            <w:pBdr/>
            <w:spacing w:after="120" w:line="168" w:lineRule="auto"/>
            <w:ind/>
            <w:jc w:val="right"/>
            <w:rPr>
              <w:sz w:val="32"/>
              <w:szCs w:val="32"/>
            </w:rPr>
          </w:pPr>
          <w:r>
            <w:rPr>
              <w:rFonts w:ascii="Arial" w:hAnsi="Arial" w:cs="Arial"/>
              <w:sz w:val="28"/>
              <w:szCs w:val="28"/>
            </w:rPr>
            <w:t xml:space="preserve">É</w:t>
          </w:r>
          <w:r>
            <w:rPr>
              <w:sz w:val="32"/>
              <w:szCs w:val="32"/>
            </w:rPr>
            <w:t xml:space="preserve">cole supérieure technique</w:t>
          </w:r>
          <w:r>
            <w:rPr>
              <w:sz w:val="32"/>
              <w:szCs w:val="32"/>
            </w:rPr>
          </w:r>
          <w:r>
            <w:rPr>
              <w:sz w:val="32"/>
              <w:szCs w:val="32"/>
            </w:rPr>
          </w:r>
        </w:p>
      </w:sdtContent>
    </w:sdt>
    <w:sdt>
      <w:sdtPr>
        <w15:appearance w15:val="boundingBox"/>
        <w:id w:val="-1673709883"/>
        <w:docPartObj>
          <w:docPartGallery w:val="Table of Contents"/>
          <w:docPartUnique w:val="true"/>
        </w:docPartObj>
        <w:rPr>
          <w:rFonts w:asciiTheme="minorHAnsi" w:hAnsiTheme="minorHAnsi" w:eastAsiaTheme="minorHAnsi" w:cstheme="minorBidi"/>
          <w:color w:val="auto"/>
          <w:sz w:val="22"/>
          <w:szCs w:val="22"/>
          <w:lang w:eastAsia="en-US"/>
        </w:rPr>
      </w:sdtPr>
      <w:sdtContent>
        <w:p w14:paraId="19D1BE96" w14:textId="77777777">
          <w:pPr>
            <w:pStyle w:val="1807"/>
            <w:pBdr/>
            <w:spacing/>
            <w:ind/>
            <w:rPr>
              <w:sz w:val="40"/>
              <w:szCs w:val="40"/>
            </w:rPr>
          </w:pPr>
          <w:r>
            <w:rPr>
              <w:sz w:val="40"/>
              <w:szCs w:val="40"/>
            </w:rPr>
            <w:t xml:space="preserve">Table des matières</w:t>
          </w:r>
          <w:r>
            <w:rPr>
              <w:sz w:val="40"/>
              <w:szCs w:val="40"/>
            </w:rPr>
          </w:r>
          <w:r>
            <w:rPr>
              <w:sz w:val="40"/>
              <w:szCs w:val="40"/>
            </w:rPr>
          </w:r>
        </w:p>
        <w:p w14:paraId="3C78F648">
          <w:pPr>
            <w:pStyle w:val="1810"/>
            <w:pBdr/>
            <w:tabs>
              <w:tab w:val="right" w:leader="dot" w:pos="9061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/>
          <w:hyperlink w:tooltip="#_Toc7" w:anchor="_Toc7" w:history="1">
            <w:r>
              <w:rPr>
                <w:rStyle w:val="1811"/>
              </w:rPr>
            </w:r>
            <w:r>
              <w:rPr>
                <w:rStyle w:val="1811"/>
              </w:rPr>
              <w:t xml:space="preserve">1. Introduction</w:t>
            </w:r>
            <w:r>
              <w:rPr>
                <w:rStyle w:val="1811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3</w:t>
              <w:fldChar w:fldCharType="end"/>
            </w:r>
          </w:hyperlink>
          <w:r/>
        </w:p>
        <w:p w14:paraId="6DA8A3E5">
          <w:pPr>
            <w:pStyle w:val="1813"/>
            <w:pBdr/>
            <w:tabs>
              <w:tab w:val="right" w:leader="dot" w:pos="9061"/>
            </w:tabs>
            <w:spacing/>
            <w:ind/>
            <w:rPr/>
          </w:pPr>
          <w:hyperlink w:tooltip="#_Toc8" w:anchor="_Toc8" w:history="1">
            <w:r>
              <w:rPr>
                <w:rStyle w:val="1811"/>
              </w:rPr>
            </w:r>
            <w:r>
              <w:rPr>
                <w:rStyle w:val="1811"/>
                <w:lang w:val="fr-CH"/>
              </w:rPr>
              <w:t xml:space="preserve">1.1 </w:t>
            </w:r>
            <w:r>
              <w:rPr>
                <w:rStyle w:val="1811"/>
              </w:rPr>
              <w:t xml:space="preserve">Personnes impliquées</w:t>
            </w:r>
            <w:r>
              <w:rPr>
                <w:rStyle w:val="1811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3</w:t>
              <w:fldChar w:fldCharType="end"/>
            </w:r>
          </w:hyperlink>
          <w:r/>
        </w:p>
        <w:p w14:paraId="7AEFA356">
          <w:pPr>
            <w:pStyle w:val="1813"/>
            <w:pBdr/>
            <w:tabs>
              <w:tab w:val="right" w:leader="dot" w:pos="9061"/>
            </w:tabs>
            <w:spacing/>
            <w:ind/>
            <w:rPr/>
          </w:pPr>
          <w:hyperlink w:tooltip="#_Toc9" w:anchor="_Toc9" w:history="1">
            <w:r>
              <w:rPr>
                <w:rStyle w:val="1811"/>
              </w:rPr>
            </w:r>
            <w:r>
              <w:rPr>
                <w:rStyle w:val="1811"/>
                <w:lang w:val="fr-CH"/>
              </w:rPr>
              <w:t xml:space="preserve">1.2 </w:t>
            </w:r>
            <w:r>
              <w:rPr>
                <w:rStyle w:val="1811"/>
              </w:rPr>
              <w:t xml:space="preserve">Directives générales</w:t>
            </w:r>
            <w:r>
              <w:rPr>
                <w:rStyle w:val="1811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3</w:t>
              <w:fldChar w:fldCharType="end"/>
            </w:r>
          </w:hyperlink>
          <w:r/>
        </w:p>
        <w:p w14:paraId="400D30AE">
          <w:pPr>
            <w:pStyle w:val="1825"/>
            <w:pBdr/>
            <w:tabs>
              <w:tab w:val="right" w:leader="dot" w:pos="9061"/>
            </w:tabs>
            <w:spacing/>
            <w:ind/>
            <w:rPr/>
          </w:pPr>
          <w:hyperlink w:tooltip="#_Toc10" w:anchor="_Toc10" w:history="1">
            <w:r>
              <w:rPr>
                <w:rStyle w:val="1811"/>
              </w:rPr>
            </w:r>
            <w:r>
              <w:rPr>
                <w:rStyle w:val="1811"/>
                <w:lang w:val="fr-CH"/>
              </w:rPr>
              <w:t xml:space="preserve">1.2.1 Délais</w:t>
            </w:r>
            <w:r>
              <w:rPr>
                <w:rStyle w:val="1811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3</w:t>
              <w:fldChar w:fldCharType="end"/>
            </w:r>
          </w:hyperlink>
          <w:r/>
        </w:p>
        <w:p w14:paraId="1D266B4F">
          <w:pPr>
            <w:pStyle w:val="1825"/>
            <w:pBdr/>
            <w:tabs>
              <w:tab w:val="right" w:leader="dot" w:pos="9061"/>
            </w:tabs>
            <w:spacing/>
            <w:ind/>
            <w:rPr/>
          </w:pPr>
          <w:hyperlink w:tooltip="#_Toc11" w:anchor="_Toc11" w:history="1">
            <w:r>
              <w:rPr>
                <w:rStyle w:val="1811"/>
              </w:rPr>
            </w:r>
            <w:r>
              <w:rPr>
                <w:rStyle w:val="1811"/>
                <w:lang w:val="fr-CH"/>
              </w:rPr>
              <w:t xml:space="preserve">1.2.2 Livrables</w:t>
            </w:r>
            <w:r>
              <w:rPr>
                <w:rStyle w:val="1811"/>
                <w:lang w:val="fr-CH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3</w:t>
              <w:fldChar w:fldCharType="end"/>
            </w:r>
          </w:hyperlink>
          <w:r>
            <w:rPr>
              <w:lang w:val="fr-CH"/>
            </w:rPr>
          </w:r>
        </w:p>
        <w:p w14:paraId="0290B2BF">
          <w:pPr>
            <w:pStyle w:val="1810"/>
            <w:pBdr/>
            <w:tabs>
              <w:tab w:val="right" w:leader="dot" w:pos="9061"/>
            </w:tabs>
            <w:spacing/>
            <w:ind/>
            <w:rPr/>
          </w:pPr>
          <w:hyperlink w:tooltip="#_Toc12" w:anchor="_Toc12" w:history="1">
            <w:r>
              <w:rPr>
                <w:rStyle w:val="1811"/>
              </w:rPr>
            </w:r>
            <w:r>
              <w:rPr>
                <w:rStyle w:val="1811"/>
                <w:lang w:val="fr-CH"/>
              </w:rPr>
              <w:t xml:space="preserve">2</w:t>
            </w:r>
            <w:r>
              <w:rPr>
                <w:rStyle w:val="1811"/>
                <w:lang w:val="fr-CH"/>
              </w:rPr>
              <w:t xml:space="preserve">.</w:t>
            </w:r>
            <w:r>
              <w:rPr>
                <w:rStyle w:val="1811"/>
                <w:rFonts w:asciiTheme="minorHAnsi" w:hAnsiTheme="minorHAnsi" w:eastAsiaTheme="minorHAnsi" w:cstheme="minorBidi"/>
              </w:rPr>
              <w:t xml:space="preserve"> </w:t>
            </w:r>
            <w:r>
              <w:rPr>
                <w:rStyle w:val="1811"/>
              </w:rPr>
              <w:t xml:space="preserve">Spécifications du système</w:t>
            </w:r>
            <w:r>
              <w:rPr>
                <w:rStyle w:val="1811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4</w:t>
              <w:fldChar w:fldCharType="end"/>
            </w:r>
          </w:hyperlink>
          <w:r/>
        </w:p>
        <w:p w14:paraId="4AAB60AA">
          <w:pPr>
            <w:pStyle w:val="1813"/>
            <w:pBdr/>
            <w:tabs>
              <w:tab w:val="right" w:leader="dot" w:pos="9061"/>
            </w:tabs>
            <w:spacing/>
            <w:ind/>
            <w:rPr/>
          </w:pPr>
          <w:hyperlink w:tooltip="#_Toc13" w:anchor="_Toc13" w:history="1">
            <w:r>
              <w:rPr>
                <w:rStyle w:val="1811"/>
              </w:rPr>
            </w:r>
            <w:r>
              <w:rPr>
                <w:rStyle w:val="1811"/>
              </w:rPr>
              <w:t xml:space="preserve">2.1 Public cible</w:t>
            </w:r>
            <w:r>
              <w:rPr>
                <w:rStyle w:val="1811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4</w:t>
              <w:fldChar w:fldCharType="end"/>
            </w:r>
          </w:hyperlink>
          <w:r/>
        </w:p>
        <w:p w14:paraId="2EE9ADCD">
          <w:pPr>
            <w:pStyle w:val="1813"/>
            <w:pBdr/>
            <w:tabs>
              <w:tab w:val="right" w:leader="dot" w:pos="9061"/>
            </w:tabs>
            <w:spacing/>
            <w:ind/>
            <w:rPr/>
          </w:pPr>
          <w:hyperlink w:tooltip="#_Toc14" w:anchor="_Toc14" w:history="1">
            <w:r>
              <w:rPr>
                <w:rStyle w:val="1811"/>
              </w:rPr>
            </w:r>
            <w:r>
              <w:rPr>
                <w:rStyle w:val="1811"/>
                <w:lang w:val="fr-CH"/>
              </w:rPr>
              <w:t xml:space="preserve">2.</w:t>
            </w:r>
            <w:r>
              <w:rPr>
                <w:rStyle w:val="1811"/>
                <w:lang w:val="fr-CH"/>
              </w:rPr>
              <w:t xml:space="preserve">2</w:t>
            </w:r>
            <w:r>
              <w:rPr>
                <w:rStyle w:val="1811"/>
                <w:lang w:val="fr-CH"/>
              </w:rPr>
              <w:t xml:space="preserve"> </w:t>
            </w:r>
            <w:r>
              <w:rPr>
                <w:rStyle w:val="1811"/>
              </w:rPr>
              <w:t xml:space="preserve">Exigences fonctionnel</w:t>
            </w:r>
            <w:r>
              <w:rPr>
                <w:rStyle w:val="1811"/>
                <w:lang w:val="fr-CH"/>
              </w:rPr>
              <w:t xml:space="preserve">le</w:t>
            </w:r>
            <w:r>
              <w:rPr>
                <w:rStyle w:val="1811"/>
              </w:rPr>
              <w:t xml:space="preserve">s</w:t>
            </w:r>
            <w:r>
              <w:rPr>
                <w:rStyle w:val="1811"/>
              </w:rPr>
              <w:t xml:space="preserve"> </w:t>
            </w:r>
            <w:r>
              <w:rPr>
                <w:rStyle w:val="1811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4</w:t>
              <w:fldChar w:fldCharType="end"/>
            </w:r>
          </w:hyperlink>
          <w:r/>
        </w:p>
        <w:p w14:paraId="0E2EB4D4">
          <w:pPr>
            <w:pStyle w:val="1813"/>
            <w:pBdr/>
            <w:tabs>
              <w:tab w:val="right" w:leader="dot" w:pos="9061"/>
            </w:tabs>
            <w:spacing/>
            <w:ind/>
            <w:rPr/>
          </w:pPr>
          <w:hyperlink w:tooltip="#_Toc15" w:anchor="_Toc15" w:history="1">
            <w:r>
              <w:rPr>
                <w:rStyle w:val="1811"/>
              </w:rPr>
            </w:r>
            <w:r>
              <w:rPr>
                <w:rStyle w:val="1811"/>
              </w:rPr>
              <w:t xml:space="preserve">2.</w:t>
            </w:r>
            <w:r>
              <w:rPr>
                <w:rStyle w:val="1811"/>
              </w:rPr>
              <w:t xml:space="preserve">3</w:t>
            </w:r>
            <w:r>
              <w:rPr>
                <w:rStyle w:val="1811"/>
              </w:rPr>
              <w:t xml:space="preserve"> </w:t>
            </w:r>
            <w:r>
              <w:rPr>
                <w:rStyle w:val="1811"/>
              </w:rPr>
              <w:t xml:space="preserve">Exigences </w:t>
            </w:r>
            <w:r>
              <w:rPr>
                <w:rStyle w:val="1811"/>
              </w:rPr>
              <w:t xml:space="preserve">Non-</w:t>
            </w:r>
            <w:r>
              <w:rPr>
                <w:rStyle w:val="1811"/>
              </w:rPr>
              <w:t xml:space="preserve">Fonctionnelles</w:t>
            </w:r>
            <w:r>
              <w:rPr>
                <w:rStyle w:val="1811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5</w:t>
              <w:fldChar w:fldCharType="end"/>
            </w:r>
          </w:hyperlink>
          <w:r/>
        </w:p>
        <w:p w14:paraId="584891F1">
          <w:pPr>
            <w:pStyle w:val="1825"/>
            <w:pBdr/>
            <w:tabs>
              <w:tab w:val="right" w:leader="dot" w:pos="9061"/>
            </w:tabs>
            <w:spacing/>
            <w:ind/>
            <w:rPr/>
          </w:pPr>
          <w:hyperlink w:tooltip="#_Toc16" w:anchor="_Toc16" w:history="1">
            <w:r>
              <w:rPr>
                <w:rStyle w:val="1811"/>
              </w:rPr>
            </w:r>
            <w:r>
              <w:rPr>
                <w:rStyle w:val="1811"/>
                <w:highlight w:val="none"/>
                <w:lang w:val="fr-CH" w:bidi="fr-CH"/>
              </w:rPr>
              <w:t xml:space="preserve">2.4.1 Choix technologique</w:t>
            </w:r>
            <w:r>
              <w:rPr>
                <w:rStyle w:val="1811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5</w:t>
              <w:fldChar w:fldCharType="end"/>
            </w:r>
          </w:hyperlink>
          <w:r/>
        </w:p>
        <w:p w14:paraId="4FABC733">
          <w:pPr>
            <w:pBdr/>
            <w:spacing/>
            <w:ind/>
            <w:rPr/>
          </w:pPr>
          <w:r/>
          <w:r>
            <w:rPr>
              <w:b/>
              <w:bCs/>
            </w:rPr>
            <w:fldChar w:fldCharType="end"/>
          </w:r>
          <w:r/>
          <w:r/>
        </w:p>
      </w:sdtContent>
    </w:sdt>
    <w:p w14:paraId="58D15647" w14:textId="77777777">
      <w:pPr>
        <w:pBdr/>
        <w:tabs>
          <w:tab w:val="left" w:leader="none" w:pos="6403"/>
        </w:tabs>
        <w:spacing/>
        <w:ind/>
        <w:rPr/>
      </w:pPr>
      <w:r>
        <w:tab/>
      </w:r>
      <w:r>
        <w:br w:type="page" w:clear="all"/>
      </w:r>
      <w:r/>
    </w:p>
    <w:p w14:paraId="71E7D867" w14:textId="77777777">
      <w:pPr>
        <w:pStyle w:val="1613"/>
        <w:pBdr/>
        <w:spacing/>
        <w:ind/>
        <w:rPr/>
      </w:pPr>
      <w:r/>
      <w:bookmarkStart w:id="22" w:name="_Toc7"/>
      <w:r/>
      <w:r>
        <w:t xml:space="preserve">1. Introduction</w:t>
      </w:r>
      <w:r/>
      <w:bookmarkEnd w:id="22"/>
      <w:r/>
      <w:r/>
    </w:p>
    <w:p w14:paraId="5A068422" w14:textId="1B4034DB">
      <w:pPr>
        <w:pBdr/>
        <w:spacing/>
        <w:ind/>
        <w:jc w:val="both"/>
        <w:rPr>
          <w:lang w:val="fr-CH" w:bidi="fr-CH"/>
        </w:rPr>
      </w:pPr>
      <w:r>
        <w:rPr>
          <w:lang w:val="fr-CH" w:bidi="fr-CH"/>
        </w:rPr>
      </w:r>
      <w:r>
        <w:rPr>
          <w:lang w:val="fr-CH" w:bidi="fr-CH"/>
        </w:rPr>
        <w:t xml:space="preserve">Ce module d’apprentissage a pour objectif de couvrir l’ensemble du cycle de développement d'un système embarqué de lecture et d'écriture de tags RFID , depuis l’analyse des besoins jusqu’aux phases de fabrication, de test et de validation du prototype.</w:t>
      </w:r>
      <w:r>
        <w:rPr>
          <w:lang w:val="fr-CH" w:bidi="fr-CH"/>
        </w:rPr>
      </w:r>
    </w:p>
    <w:p w14:paraId="03039DCC">
      <w:pPr>
        <w:pBdr/>
        <w:spacing/>
        <w:ind/>
        <w:jc w:val="both"/>
        <w:rPr>
          <w:highlight w:val="none"/>
          <w:lang w:val="fr-CH" w:bidi="fr-CH"/>
        </w:rPr>
      </w:pPr>
      <w:r>
        <w:rPr>
          <w:lang w:val="fr-CH" w:bidi="fr-CH"/>
        </w:rPr>
        <w:t xml:space="preserve">Il me</w:t>
      </w:r>
      <w:r>
        <w:rPr>
          <w:lang w:val="fr-CH" w:bidi="fr-CH"/>
        </w:rPr>
        <w:t xml:space="preserve">t l’accent sur les bonnes pratiques de conception matérielle et logicielle, l'intégration dans un environnement industriel, et l’utilisation d’outils de développement professionnels.</w:t>
      </w:r>
      <w:r>
        <w:rPr>
          <w:lang w:val="fr-CH" w:bidi="fr-CH"/>
        </w:rPr>
      </w:r>
      <w:r>
        <w:rPr>
          <w:lang w:val="fr-CH" w:bidi="fr-CH"/>
        </w:rPr>
      </w:r>
    </w:p>
    <w:p w14:paraId="247BB282">
      <w:pPr>
        <w:pBdr/>
        <w:spacing/>
        <w:ind/>
        <w:jc w:val="both"/>
        <w:rPr>
          <w:highlight w:val="none"/>
          <w:lang w:val="fr-CH" w:bidi="fr-CH"/>
        </w:rPr>
      </w:pPr>
      <w:r>
        <w:rPr>
          <w:highlight w:val="none"/>
          <w:lang w:val="fr-CH" w:bidi="fr-CH"/>
        </w:rPr>
      </w:r>
      <w:r>
        <w:rPr>
          <w:highlight w:val="none"/>
          <w:lang w:val="fr-CH" w:bidi="fr-CH"/>
        </w:rPr>
      </w:r>
      <w:r>
        <w:t xml:space="preserve">Les compétences visées sont les suivantes :</w:t>
      </w:r>
      <w:r>
        <w:rPr>
          <w:highlight w:val="none"/>
          <w:lang w:val="fr-CH" w:bidi="fr-CH"/>
        </w:rPr>
      </w:r>
      <w:r>
        <w:rPr>
          <w:lang w:val="fr-CH" w:bidi="fr-CH"/>
        </w:rPr>
      </w:r>
    </w:p>
    <w:p w14:paraId="42CBFC1F">
      <w:pPr>
        <w:pStyle w:val="1814"/>
        <w:numPr>
          <w:ilvl w:val="0"/>
          <w:numId w:val="116"/>
        </w:numPr>
        <w:pBdr/>
        <w:spacing/>
        <w:ind/>
        <w:jc w:val="both"/>
        <w:rPr>
          <w:lang w:val="fr-CH" w:bidi="fr-CH"/>
        </w:rPr>
      </w:pPr>
      <w:r>
        <w:rPr>
          <w:highlight w:val="none"/>
          <w:lang w:val="fr-CH" w:bidi="fr-CH"/>
        </w:rPr>
      </w:r>
      <w:r>
        <w:rPr>
          <w:highlight w:val="none"/>
          <w:lang w:val="fr-CH" w:bidi="fr-CH"/>
        </w:rPr>
      </w:r>
      <w:r>
        <w:rPr>
          <w:highlight w:val="none"/>
          <w:lang w:val="fr-CH" w:bidi="fr-CH"/>
        </w:rPr>
        <w:t xml:space="preserve">Conception électronique : Création de schémas de principe, routage de la carte électronique (PCB) et assemblage des composants.</w:t>
      </w:r>
      <w:r>
        <w:rPr>
          <w:highlight w:val="none"/>
          <w:lang w:val="fr-CH" w:bidi="fr-CH"/>
        </w:rPr>
      </w:r>
      <w:r>
        <w:rPr>
          <w:lang w:val="fr-CH" w:bidi="fr-CH"/>
        </w:rPr>
        <w:tab/>
        <w:br/>
      </w:r>
      <w:r>
        <w:rPr>
          <w:lang w:val="fr-CH" w:bidi="fr-CH"/>
        </w:rPr>
      </w:r>
    </w:p>
    <w:p w14:paraId="0F9BE348">
      <w:pPr>
        <w:pStyle w:val="1814"/>
        <w:numPr>
          <w:ilvl w:val="0"/>
          <w:numId w:val="116"/>
        </w:numPr>
        <w:pBdr/>
        <w:spacing/>
        <w:ind/>
        <w:jc w:val="both"/>
        <w:rPr/>
      </w:pPr>
      <w:r>
        <w:rPr>
          <w:highlight w:val="none"/>
          <w:lang w:val="fr-CH" w:bidi="fr-CH"/>
        </w:rPr>
        <w:t xml:space="preserve">Conception mécanique : Modélisation 3D et impression d'un boîtier de protection adapté à une installation universelle sur ligne de production.</w:t>
        <w:tab/>
        <w:br/>
      </w:r>
      <w:r>
        <w:rPr>
          <w:highlight w:val="none"/>
          <w:lang w:val="fr-CH" w:bidi="fr-CH"/>
        </w:rPr>
      </w:r>
    </w:p>
    <w:p w14:paraId="6E77F780">
      <w:pPr>
        <w:pStyle w:val="1814"/>
        <w:numPr>
          <w:ilvl w:val="0"/>
          <w:numId w:val="116"/>
        </w:numPr>
        <w:pBdr/>
        <w:spacing/>
        <w:ind/>
        <w:jc w:val="both"/>
        <w:rPr/>
      </w:pPr>
      <w:r>
        <w:rPr>
          <w:highlight w:val="none"/>
          <w:lang w:val="fr-CH" w:bidi="fr-CH"/>
        </w:rPr>
        <w:t xml:space="preserve">Développement logiciel embarqué : Programmation d'un microcontrôleur et intégration d'une librairie RFID pour la lecture, l'écriture et la gestion d'une mémoire restreinte.</w:t>
        <w:br/>
      </w:r>
      <w:r>
        <w:rPr>
          <w:highlight w:val="none"/>
          <w:lang w:val="fr-CH" w:bidi="fr-CH"/>
        </w:rPr>
      </w:r>
    </w:p>
    <w:p w14:paraId="312BD6A1">
      <w:pPr>
        <w:pStyle w:val="1814"/>
        <w:numPr>
          <w:ilvl w:val="0"/>
          <w:numId w:val="116"/>
        </w:numPr>
        <w:pBdr/>
        <w:spacing/>
        <w:ind/>
        <w:jc w:val="both"/>
        <w:rPr/>
      </w:pPr>
      <w:r>
        <w:rPr>
          <w:highlight w:val="none"/>
          <w:lang w:val="fr-CH" w:bidi="fr-CH"/>
        </w:rPr>
        <w:t xml:space="preserve">Architecture de communication : Mise en œuvre d'une communication hybride comprenant un protocole strict avec un automate (PLC) et des requêtes API HTTP vers un serveur Node-RED.</w:t>
        <w:br/>
      </w:r>
      <w:r>
        <w:rPr>
          <w:highlight w:val="none"/>
          <w:lang w:val="fr-CH" w:bidi="fr-CH"/>
        </w:rPr>
      </w:r>
      <w:r>
        <w:rPr>
          <w:highlight w:val="none"/>
          <w:lang w:val="fr-CH" w:bidi="fr-CH"/>
        </w:rPr>
      </w:r>
      <w:r>
        <w:rPr>
          <w:highlight w:val="none"/>
          <w:lang w:val="fr-CH" w:bidi="fr-CH"/>
        </w:rPr>
      </w:r>
      <w:r>
        <w:rPr>
          <w:highlight w:val="none"/>
          <w:lang w:val="fr-CH" w:bidi="fr-CH"/>
        </w:rPr>
      </w:r>
      <w:r>
        <w:rPr>
          <w:highlight w:val="none"/>
          <w:lang w:val="fr-CH" w:bidi="fr-CH"/>
        </w:rPr>
      </w:r>
    </w:p>
    <w:p w14:paraId="4707F387" w14:textId="77777777">
      <w:pPr>
        <w:pStyle w:val="1614"/>
        <w:pBdr/>
        <w:spacing/>
        <w:ind/>
        <w:rPr/>
      </w:pPr>
      <w:r/>
      <w:bookmarkStart w:id="23" w:name="_Toc8"/>
      <w:r/>
      <w:r>
        <w:rPr>
          <w:lang w:val="fr-CH"/>
        </w:rPr>
        <w:t xml:space="preserve">1.1 </w:t>
      </w:r>
      <w:r>
        <w:t xml:space="preserve">Personnes impliquées</w:t>
      </w:r>
      <w:r/>
      <w:bookmarkEnd w:id="23"/>
      <w:r/>
      <w:r/>
    </w:p>
    <w:p w14:paraId="17166075" w14:textId="77777777">
      <w:pPr>
        <w:pBdr/>
        <w:spacing/>
        <w:ind/>
        <w:rPr/>
      </w:pPr>
      <w:r>
        <w:t xml:space="preserve">Élève impliqué :</w:t>
      </w:r>
      <w:r/>
    </w:p>
    <w:p w14:paraId="507F16E2" w14:textId="77777777">
      <w:pPr>
        <w:pStyle w:val="1814"/>
        <w:numPr>
          <w:ilvl w:val="0"/>
          <w:numId w:val="102"/>
        </w:numPr>
        <w:pBdr/>
        <w:spacing w:line="240" w:lineRule="auto"/>
        <w:ind/>
        <w:rPr/>
      </w:pPr>
      <w:r>
        <w:t xml:space="preserve">Hofer Lukas : technicien ES en informatique 2</w:t>
      </w:r>
      <w:r>
        <w:rPr>
          <w:vertAlign w:val="superscript"/>
        </w:rPr>
        <w:t xml:space="preserve">e</w:t>
      </w:r>
      <w:r>
        <w:t xml:space="preserve"> année</w:t>
      </w:r>
      <w:r/>
    </w:p>
    <w:p w14:paraId="369DC6A7" w14:textId="77777777">
      <w:pPr>
        <w:pBdr/>
        <w:spacing/>
        <w:ind/>
        <w:rPr/>
      </w:pPr>
      <w:r>
        <w:t xml:space="preserve">Enseignants impliqués :</w:t>
      </w:r>
      <w:r/>
    </w:p>
    <w:p w14:paraId="2A2091B7" w14:textId="77777777">
      <w:pPr>
        <w:pStyle w:val="1814"/>
        <w:numPr>
          <w:ilvl w:val="0"/>
          <w:numId w:val="103"/>
        </w:numPr>
        <w:pBdr/>
        <w:spacing w:line="240" w:lineRule="auto"/>
        <w:ind/>
        <w:rPr/>
      </w:pPr>
      <w:r>
        <w:t xml:space="preserve">Claude Fahrni : </w:t>
      </w:r>
      <w:r>
        <w:rPr>
          <w:lang w:val="fr-CH"/>
        </w:rPr>
        <w:t xml:space="preserve">responsable du module et suivit technique du projet</w:t>
      </w:r>
      <w:r/>
    </w:p>
    <w:p w14:paraId="74EC2B75">
      <w:pPr>
        <w:pStyle w:val="1814"/>
        <w:numPr>
          <w:ilvl w:val="0"/>
          <w:numId w:val="103"/>
        </w:numPr>
        <w:pBdr/>
        <w:spacing w:line="240" w:lineRule="auto"/>
        <w:ind/>
        <w:rPr/>
      </w:pPr>
      <w:r>
        <w:rPr>
          <w:highlight w:val="none"/>
          <w:lang w:val="fr-CH"/>
        </w:rPr>
        <w:t xml:space="preserve">Montfermé Arnaud : ???</w:t>
      </w:r>
      <w:r>
        <w:rPr>
          <w:highlight w:val="none"/>
          <w:lang w:val="fr-CH"/>
        </w:rPr>
      </w:r>
      <w:r>
        <w:rPr>
          <w:highlight w:val="none"/>
          <w:lang w:val="fr-CH"/>
        </w:rPr>
      </w:r>
    </w:p>
    <w:p w14:paraId="3E82EE86" w14:textId="77777777">
      <w:pPr>
        <w:pStyle w:val="1814"/>
        <w:numPr>
          <w:ilvl w:val="0"/>
          <w:numId w:val="103"/>
        </w:numPr>
        <w:pBdr/>
        <w:spacing w:line="240" w:lineRule="auto"/>
        <w:ind/>
        <w:rPr/>
      </w:pPr>
      <w:r>
        <w:t xml:space="preserve">Montavon Dominique : suivi technique du projet</w:t>
      </w:r>
      <w:r/>
      <w:r>
        <w:rPr>
          <w:highlight w:val="none"/>
        </w:rPr>
      </w:r>
      <w:r>
        <w:rPr>
          <w:sz w:val="32"/>
          <w:szCs w:val="32"/>
        </w:rPr>
        <w:br/>
      </w:r>
      <w:r>
        <w:rPr>
          <w:highlight w:val="none"/>
        </w:rPr>
      </w:r>
      <w:r>
        <w:rPr>
          <w:highlight w:val="none"/>
        </w:rPr>
      </w:r>
      <w:r/>
      <w:r/>
      <w:r/>
      <w:r/>
    </w:p>
    <w:p w14:paraId="6E55FF39" w14:textId="58F82EF1">
      <w:pPr>
        <w:pStyle w:val="1614"/>
        <w:pBdr/>
        <w:spacing/>
        <w:ind/>
        <w:rPr/>
      </w:pPr>
      <w:r/>
      <w:bookmarkStart w:id="24" w:name="_Toc9"/>
      <w:r/>
      <w:r>
        <w:rPr>
          <w:lang w:val="fr-CH"/>
        </w:rPr>
        <w:t xml:space="preserve">1.2 </w:t>
      </w:r>
      <w:r>
        <w:t xml:space="preserve">Directives générales</w:t>
      </w:r>
      <w:r/>
      <w:bookmarkEnd w:id="24"/>
      <w:r/>
      <w:r/>
    </w:p>
    <w:p w14:paraId="742D1B06" w14:textId="77777777">
      <w:pPr>
        <w:pStyle w:val="1615"/>
        <w:pBdr/>
        <w:spacing/>
        <w:ind/>
        <w:rPr/>
      </w:pPr>
      <w:r/>
      <w:bookmarkStart w:id="25" w:name="_Toc10"/>
      <w:r/>
      <w:r>
        <w:rPr>
          <w:lang w:val="fr-CH"/>
        </w:rPr>
        <w:t xml:space="preserve">1.2.1 Délais</w:t>
      </w:r>
      <w:r/>
      <w:bookmarkEnd w:id="25"/>
      <w:r/>
      <w:r/>
    </w:p>
    <w:tbl>
      <w:tblPr>
        <w:tblStyle w:val="1821"/>
        <w:tblW w:w="0" w:type="auto"/>
        <w:tblBorders/>
        <w:tblLook w:val="04A0" w:firstRow="1" w:lastRow="0" w:firstColumn="1" w:lastColumn="0" w:noHBand="0" w:noVBand="1"/>
      </w:tblPr>
      <w:tblGrid>
        <w:gridCol w:w="4531"/>
        <w:gridCol w:w="4530"/>
      </w:tblGrid>
      <w:tr>
        <w:trPr/>
        <w:tc>
          <w:tcPr>
            <w:tcBorders/>
            <w:tcW w:w="4535" w:type="dxa"/>
            <w:vMerge w:val="restart"/>
            <w:textDirection w:val="lrTb"/>
            <w:noWrap w:val="false"/>
          </w:tcPr>
          <w:p w14:paraId="51028B37">
            <w:pPr>
              <w:pBdr/>
              <w:spacing/>
              <w:ind/>
              <w:jc w:val="both"/>
              <w:rPr>
                <w:lang w:val="fr-CH" w:bidi="fr-CH"/>
              </w:rPr>
            </w:pPr>
            <w:r>
              <w:rPr>
                <w:lang w:val="fr-CH" w:bidi="fr-CH"/>
              </w:rPr>
              <w:t xml:space="preserve">Réedition des documents</w:t>
            </w:r>
            <w:r>
              <w:rPr>
                <w:lang w:val="fr-CH" w:bidi="fr-CH"/>
              </w:rPr>
            </w:r>
          </w:p>
        </w:tc>
        <w:tc>
          <w:tcPr>
            <w:tcBorders/>
            <w:tcW w:w="4535" w:type="dxa"/>
            <w:vMerge w:val="restart"/>
            <w:textDirection w:val="lrTb"/>
            <w:noWrap w:val="false"/>
          </w:tcPr>
          <w:p w14:paraId="59110B63">
            <w:pPr>
              <w:pBdr/>
              <w:spacing/>
              <w:ind/>
              <w:jc w:val="both"/>
              <w:rPr>
                <w:lang w:val="fr-CH" w:bidi="fr-CH"/>
              </w:rPr>
            </w:pPr>
            <w:r>
              <w:rPr>
                <w:lang w:val="fr-CH" w:bidi="fr-CH"/>
              </w:rPr>
              <w:t xml:space="preserve">12 Juin 2026</w:t>
            </w:r>
            <w:r>
              <w:rPr>
                <w:lang w:val="fr-CH" w:bidi="fr-CH"/>
              </w:rPr>
            </w:r>
          </w:p>
        </w:tc>
      </w:tr>
      <w:tr>
        <w:trPr/>
        <w:tc>
          <w:tcPr>
            <w:tcBorders/>
            <w:tcW w:w="4535" w:type="dxa"/>
            <w:textDirection w:val="lrTb"/>
            <w:noWrap w:val="false"/>
          </w:tcPr>
          <w:p w14:paraId="0172B5FC" w14:textId="77777777">
            <w:pPr>
              <w:pBdr/>
              <w:spacing/>
              <w:ind/>
              <w:jc w:val="both"/>
              <w:rPr>
                <w:lang w:val="fr-CH"/>
              </w:rPr>
            </w:pPr>
            <w:r>
              <w:rPr>
                <w:lang w:val="fr-CH" w:bidi="fr-CH"/>
              </w:rPr>
              <w:t xml:space="preserve">Présentation</w:t>
            </w:r>
            <w:r>
              <w:rPr>
                <w:lang w:val="fr-CH"/>
              </w:rPr>
            </w:r>
            <w:r>
              <w:rPr>
                <w:lang w:val="fr-CH"/>
              </w:rPr>
            </w:r>
          </w:p>
        </w:tc>
        <w:tc>
          <w:tcPr>
            <w:tcBorders/>
            <w:tcW w:w="4535" w:type="dxa"/>
            <w:textDirection w:val="lrTb"/>
            <w:noWrap w:val="false"/>
          </w:tcPr>
          <w:p w14:paraId="28BC4151" w14:textId="77777777">
            <w:pPr>
              <w:pBdr/>
              <w:spacing/>
              <w:ind/>
              <w:jc w:val="both"/>
              <w:rPr>
                <w:lang w:val="fr-CH"/>
              </w:rPr>
            </w:pPr>
            <w:r>
              <w:rPr>
                <w:lang w:val="fr-CH" w:bidi="fr-CH"/>
              </w:rPr>
              <w:t xml:space="preserve">17 </w:t>
            </w:r>
            <w:r>
              <w:rPr>
                <w:lang w:val="fr-CH" w:bidi="fr-CH"/>
              </w:rPr>
              <w:t xml:space="preserve">Juin</w:t>
            </w:r>
            <w:r>
              <w:rPr>
                <w:lang w:val="fr-CH" w:bidi="fr-CH"/>
              </w:rPr>
              <w:t xml:space="preserve"> 2026</w:t>
            </w:r>
            <w:r>
              <w:rPr>
                <w:lang w:val="fr-CH"/>
              </w:rPr>
            </w:r>
            <w:r>
              <w:rPr>
                <w:lang w:val="fr-CH"/>
              </w:rPr>
            </w:r>
          </w:p>
        </w:tc>
      </w:tr>
      <w:tr>
        <w:trPr/>
        <w:tc>
          <w:tcPr>
            <w:tcBorders/>
            <w:tcW w:w="4535" w:type="dxa"/>
            <w:textDirection w:val="lrTb"/>
            <w:noWrap w:val="false"/>
          </w:tcPr>
          <w:p w14:paraId="1B8E4D88" w14:textId="77777777">
            <w:pPr>
              <w:pBdr/>
              <w:spacing/>
              <w:ind/>
              <w:jc w:val="both"/>
              <w:rPr>
                <w:lang w:val="fr-CH"/>
              </w:rPr>
            </w:pPr>
            <w:r>
              <w:rPr>
                <w:lang w:val="fr-CH" w:bidi="fr-CH"/>
              </w:rPr>
              <w:t xml:space="preserve">Remise du travail complet</w:t>
            </w:r>
            <w:r>
              <w:rPr>
                <w:lang w:val="fr-CH"/>
              </w:rPr>
            </w:r>
            <w:r>
              <w:rPr>
                <w:lang w:val="fr-CH"/>
              </w:rPr>
            </w:r>
          </w:p>
        </w:tc>
        <w:tc>
          <w:tcPr>
            <w:tcBorders/>
            <w:tcW w:w="4535" w:type="dxa"/>
            <w:textDirection w:val="lrTb"/>
            <w:noWrap w:val="false"/>
          </w:tcPr>
          <w:p w14:paraId="3D41190C" w14:textId="77777777">
            <w:pPr>
              <w:pBdr/>
              <w:spacing/>
              <w:ind/>
              <w:jc w:val="both"/>
              <w:rPr>
                <w:lang w:val="fr-CH"/>
              </w:rPr>
            </w:pPr>
            <w:r>
              <w:rPr>
                <w:lang w:val="fr-CH" w:bidi="fr-CH"/>
              </w:rPr>
              <w:t xml:space="preserve">18 </w:t>
            </w:r>
            <w:r>
              <w:rPr>
                <w:lang w:val="fr-CH" w:bidi="fr-CH"/>
              </w:rPr>
              <w:t xml:space="preserve">Juin</w:t>
            </w:r>
            <w:r>
              <w:rPr>
                <w:lang w:val="fr-CH" w:bidi="fr-CH"/>
              </w:rPr>
              <w:t xml:space="preserve"> 2026</w:t>
            </w:r>
            <w:r>
              <w:rPr>
                <w:lang w:val="fr-CH"/>
              </w:rPr>
            </w:r>
            <w:r>
              <w:rPr>
                <w:lang w:val="fr-CH"/>
              </w:rPr>
            </w:r>
          </w:p>
        </w:tc>
      </w:tr>
    </w:tbl>
    <w:p w14:paraId="69C1EF07" w14:textId="77777777">
      <w:pPr>
        <w:pBdr/>
        <w:spacing/>
        <w:ind/>
        <w:jc w:val="both"/>
        <w:rPr/>
      </w:pPr>
      <w:r/>
      <w:r/>
    </w:p>
    <w:p w14:paraId="4FFBBF3A" w14:textId="77777777">
      <w:pPr>
        <w:pStyle w:val="1615"/>
        <w:pBdr/>
        <w:spacing/>
        <w:ind/>
        <w:rPr>
          <w:lang w:val="fr-CH"/>
        </w:rPr>
      </w:pPr>
      <w:r/>
      <w:bookmarkStart w:id="26" w:name="_Toc11"/>
      <w:r>
        <w:rPr>
          <w:lang w:val="fr-CH"/>
        </w:rPr>
        <w:t xml:space="preserve">1.2.2 Livrables</w:t>
      </w:r>
      <w:r/>
      <w:bookmarkEnd w:id="26"/>
      <w:r/>
      <w:r>
        <w:rPr>
          <w:lang w:val="fr-CH"/>
        </w:rPr>
      </w:r>
    </w:p>
    <w:p w14:paraId="4F7F6DA8">
      <w:pPr>
        <w:pStyle w:val="1814"/>
        <w:numPr>
          <w:ilvl w:val="0"/>
          <w:numId w:val="104"/>
        </w:numPr>
        <w:pBdr/>
        <w:spacing w:line="240" w:lineRule="auto"/>
        <w:ind/>
        <w:jc w:val="both"/>
        <w:rPr/>
      </w:pPr>
      <w:r>
        <w:rPr>
          <w:highlight w:val="none"/>
          <w:lang w:val="fr-CH"/>
        </w:rPr>
      </w:r>
      <w:r>
        <w:rPr>
          <w:highlight w:val="none"/>
          <w:lang w:val="fr-CH"/>
        </w:rPr>
        <w:t xml:space="preserve">Cahier des charges</w:t>
      </w:r>
      <w:r>
        <w:rPr>
          <w:highlight w:val="none"/>
          <w:lang w:val="fr-CH"/>
        </w:rPr>
      </w:r>
    </w:p>
    <w:p w14:paraId="07E3EC31" w14:textId="77777777">
      <w:pPr>
        <w:pStyle w:val="1814"/>
        <w:numPr>
          <w:ilvl w:val="0"/>
          <w:numId w:val="104"/>
        </w:numPr>
        <w:pBdr/>
        <w:spacing w:line="240" w:lineRule="auto"/>
        <w:ind/>
        <w:jc w:val="both"/>
        <w:rPr/>
      </w:pPr>
      <w:r>
        <w:t xml:space="preserve">Documentation technique</w:t>
      </w:r>
      <w:r>
        <w:rPr>
          <w:lang w:val="fr-CH"/>
        </w:rPr>
        <w:t xml:space="preserve"> (ce présent document)</w:t>
      </w:r>
      <w:r/>
    </w:p>
    <w:p w14:paraId="73F2DA54" w14:textId="77777777">
      <w:pPr>
        <w:pStyle w:val="1814"/>
        <w:numPr>
          <w:ilvl w:val="0"/>
          <w:numId w:val="104"/>
        </w:numPr>
        <w:pBdr/>
        <w:spacing w:line="240" w:lineRule="auto"/>
        <w:ind/>
        <w:jc w:val="both"/>
        <w:rPr/>
      </w:pPr>
      <w:r>
        <w:rPr>
          <w:lang w:val="fr-CH"/>
        </w:rPr>
        <w:t xml:space="preserve">Présentation </w:t>
      </w:r>
      <w:r/>
    </w:p>
    <w:p w14:paraId="46AEB47D" w14:textId="09C801C2">
      <w:pPr>
        <w:pStyle w:val="1814"/>
        <w:numPr>
          <w:ilvl w:val="0"/>
          <w:numId w:val="104"/>
        </w:numPr>
        <w:pBdr/>
        <w:spacing w:line="240" w:lineRule="auto"/>
        <w:ind/>
        <w:jc w:val="both"/>
        <w:rPr/>
      </w:pPr>
      <w:r>
        <w:rPr>
          <w:lang w:val="fr-CH"/>
        </w:rPr>
        <w:t xml:space="preserve">Planification (avec suivit)</w:t>
      </w:r>
      <w:r/>
    </w:p>
    <w:p w14:paraId="6A472EBB" w14:textId="380BDC9C">
      <w:pPr>
        <w:pStyle w:val="1814"/>
        <w:numPr>
          <w:ilvl w:val="0"/>
          <w:numId w:val="104"/>
        </w:numPr>
        <w:pBdr/>
        <w:spacing w:line="240" w:lineRule="auto"/>
        <w:ind/>
        <w:jc w:val="both"/>
        <w:rPr/>
      </w:pPr>
      <w:r>
        <w:rPr>
          <w:lang w:val="fr-CH"/>
        </w:rPr>
        <w:t xml:space="preserve">Journal de travail</w:t>
      </w:r>
      <w:r/>
      <w:r>
        <w:rPr>
          <w:highlight w:val="none"/>
          <w:lang w:val="fr-CH"/>
        </w:rPr>
      </w:r>
      <w:r>
        <w:rPr>
          <w:highlight w:val="none"/>
          <w:lang w:val="fr-CH"/>
        </w:rPr>
      </w:r>
      <w:r>
        <w:rPr>
          <w:highlight w:val="none"/>
          <w:lang w:val="fr-CH"/>
        </w:rPr>
      </w:r>
      <w:r/>
    </w:p>
    <w:p w14:paraId="36DA1996">
      <w:pPr>
        <w:pStyle w:val="1814"/>
        <w:numPr>
          <w:ilvl w:val="0"/>
          <w:numId w:val="104"/>
        </w:numPr>
        <w:pBdr/>
        <w:spacing w:line="240" w:lineRule="auto"/>
        <w:ind/>
        <w:jc w:val="both"/>
        <w:rPr/>
      </w:pPr>
      <w:r>
        <w:rPr>
          <w:highlight w:val="none"/>
          <w:lang w:val="fr-CH"/>
        </w:rPr>
        <w:t xml:space="preserve">Prototype fonctionnel (PCB)</w:t>
      </w:r>
      <w:r>
        <w:rPr>
          <w:highlight w:val="none"/>
          <w:lang w:val="fr-CH"/>
        </w:rPr>
      </w:r>
    </w:p>
    <w:p w14:paraId="47D8BA56" w14:textId="280C3AE1">
      <w:pPr>
        <w:pStyle w:val="1613"/>
        <w:pBdr/>
        <w:spacing/>
        <w:ind/>
        <w:rPr/>
      </w:pPr>
      <w:r/>
      <w:bookmarkStart w:id="27" w:name="_Toc12"/>
      <w:r/>
      <w:bookmarkStart w:id="21" w:name="_Toc6"/>
      <w:r>
        <w:rPr>
          <w:lang w:val="fr-CH"/>
        </w:rPr>
        <w:t xml:space="preserve">2</w:t>
      </w:r>
      <w:r>
        <w:rPr>
          <w:lang w:val="fr-CH"/>
        </w:rPr>
        <w:t xml:space="preserve">.</w:t>
      </w:r>
      <w:r>
        <w:rPr>
          <w:rFonts w:asciiTheme="minorHAnsi" w:hAnsiTheme="minorHAnsi" w:eastAsiaTheme="minorHAnsi" w:cstheme="minorBidi"/>
          <w:color w:val="auto"/>
          <w:sz w:val="22"/>
          <w:szCs w:val="22"/>
        </w:rPr>
        <w:t xml:space="preserve"> </w:t>
      </w:r>
      <w:r>
        <w:t xml:space="preserve">Spécifications du système</w:t>
      </w:r>
      <w:r/>
      <w:bookmarkEnd w:id="27"/>
      <w:r/>
      <w:r/>
    </w:p>
    <w:p w14:paraId="74A78DF2" w14:textId="725B29B1">
      <w:pPr>
        <w:pBdr/>
        <w:spacing/>
        <w:ind/>
        <w:jc w:val="both"/>
        <w:rPr>
          <w:lang w:val="fr-CH"/>
        </w:rPr>
      </w:pPr>
      <w:r>
        <w:rPr>
          <w:lang w:val="fr-CH"/>
        </w:rPr>
      </w:r>
      <w:r>
        <w:rPr>
          <w:lang w:val="fr-CH"/>
        </w:rPr>
        <w:t xml:space="preserve">Le projet consiste à développer un appareil embarqué permettant à l’installation de :</w:t>
      </w:r>
      <w:r/>
    </w:p>
    <w:p w14:paraId="1FADBDEE">
      <w:pPr>
        <w:pBdr/>
        <w:spacing/>
        <w:ind/>
        <w:jc w:val="both"/>
        <w:rPr>
          <w:lang w:val="fr-CH"/>
        </w:rPr>
      </w:pPr>
      <w:r>
        <w:rPr>
          <w:lang w:val="fr-CH"/>
        </w:rPr>
        <w:t xml:space="preserve">Assurer l'interface physique et logique entre des tags RFID et un automate industriel (PLC).</w:t>
      </w:r>
      <w:r/>
    </w:p>
    <w:p w14:paraId="3D09CA31">
      <w:pPr>
        <w:pBdr/>
        <w:spacing/>
        <w:ind/>
        <w:jc w:val="both"/>
        <w:rPr>
          <w:lang w:val="fr-CH"/>
        </w:rPr>
      </w:pPr>
      <w:r>
        <w:rPr>
          <w:lang w:val="fr-CH"/>
        </w:rPr>
        <w:t xml:space="preserve">Identifier et tracer les palettes circulant sur la ligne de production en temps </w:t>
      </w:r>
      <w:r>
        <w:rPr>
          <w:lang w:val="fr-CH"/>
        </w:rPr>
        <w:t xml:space="preserve">réel.Gérer le stockage de données de production et d'articles dans une mémoire restreinte de 106 octets.</w:t>
      </w:r>
      <w:r/>
    </w:p>
    <w:p w14:paraId="7640D1A9">
      <w:pPr>
        <w:pBdr/>
        <w:spacing/>
        <w:ind/>
        <w:jc w:val="both"/>
        <w:rPr/>
      </w:pPr>
      <w:r>
        <w:rPr>
          <w:lang w:val="fr-CH"/>
        </w:rPr>
        <w:t xml:space="preserve">Communiquer de manière hybride avec un automate (commandes locales) et un serveur Node-RED (mise à jour de base de données via API).</w:t>
      </w:r>
      <w:r>
        <w:tab/>
        <w:br/>
      </w:r>
      <w:r/>
    </w:p>
    <w:p w14:paraId="180065F9" w14:textId="20085895">
      <w:pPr>
        <w:pStyle w:val="1614"/>
        <w:pBdr/>
        <w:spacing/>
        <w:ind/>
        <w:jc w:val="both"/>
        <w:rPr/>
      </w:pPr>
      <w:r/>
      <w:bookmarkStart w:id="28" w:name="_Toc13"/>
      <w:r>
        <w:t xml:space="preserve">2.1 Public cible</w:t>
      </w:r>
      <w:r/>
      <w:bookmarkEnd w:id="28"/>
      <w:r/>
      <w:r/>
    </w:p>
    <w:p w14:paraId="74CA850E" w14:textId="77777777">
      <w:pPr>
        <w:pBdr/>
        <w:spacing/>
        <w:ind/>
        <w:jc w:val="both"/>
        <w:rPr>
          <w:lang w:val="fr-CH"/>
        </w:rPr>
      </w:pPr>
      <w:r>
        <w:rPr>
          <w:lang w:val="fr-CH"/>
        </w:rPr>
      </w:r>
      <w:r>
        <w:rPr>
          <w:lang w:val="fr-CH"/>
        </w:rPr>
        <w:t xml:space="preserve">Ce projet part de trois constats principaux :</w:t>
      </w:r>
      <w:r>
        <w:rPr>
          <w:lang w:val="fr-CH"/>
        </w:rPr>
      </w:r>
    </w:p>
    <w:p w14:paraId="411AE436">
      <w:pPr>
        <w:pStyle w:val="1814"/>
        <w:numPr>
          <w:ilvl w:val="0"/>
          <w:numId w:val="118"/>
        </w:numPr>
        <w:pBdr/>
        <w:spacing/>
        <w:ind/>
        <w:jc w:val="both"/>
        <w:rPr>
          <w:lang w:val="fr-CH"/>
        </w:rPr>
      </w:pPr>
      <w:r>
        <w:rPr>
          <w:lang w:val="fr-CH"/>
        </w:rPr>
        <w:t xml:space="preserve">Besoin de modularité : </w:t>
      </w:r>
      <w:r/>
      <w:r>
        <w:rPr>
          <w:lang w:val="fr-CH"/>
        </w:rPr>
        <w:t xml:space="preserve">Nécessité d'un système compact et bon marché pouvant être dupliqué et installé facilement sur n'importe quelle structure.</w:t>
      </w:r>
      <w:r>
        <w:rPr>
          <w:lang w:val="fr-CH"/>
        </w:rPr>
        <w:tab/>
        <w:br/>
      </w:r>
      <w:r>
        <w:rPr>
          <w:lang w:val="fr-CH"/>
        </w:rPr>
      </w:r>
    </w:p>
    <w:p w14:paraId="45D57F4F">
      <w:pPr>
        <w:pStyle w:val="1814"/>
        <w:numPr>
          <w:ilvl w:val="0"/>
          <w:numId w:val="118"/>
        </w:numPr>
        <w:pBdr/>
        <w:spacing/>
        <w:ind/>
        <w:jc w:val="both"/>
        <w:rPr>
          <w:lang w:val="fr-CH"/>
        </w:rPr>
      </w:pPr>
      <w:r>
        <w:rPr>
          <w:lang w:val="fr-CH"/>
        </w:rPr>
        <w:t xml:space="preserve">Interopérabilité : </w:t>
      </w:r>
      <w:r/>
      <w:r/>
      <w:r>
        <w:rPr>
          <w:lang w:val="fr-CH"/>
        </w:rPr>
        <w:t xml:space="preserve">Besoin d'un lecteur universel capable de communiq</w:t>
      </w:r>
      <w:r>
        <w:rPr>
          <w:lang w:val="fr-CH"/>
        </w:rPr>
        <w:t xml:space="preserve">uer avec différents types de contrôleurs (Wago, Beckhoff, Raspberry Pi).</w:t>
      </w:r>
      <w:r>
        <w:tab/>
        <w:br/>
      </w:r>
      <w:r>
        <w:rPr>
          <w:lang w:val="fr-CH"/>
        </w:rPr>
      </w:r>
    </w:p>
    <w:p w14:paraId="7DB26ED8">
      <w:pPr>
        <w:pStyle w:val="1814"/>
        <w:numPr>
          <w:ilvl w:val="0"/>
          <w:numId w:val="118"/>
        </w:numPr>
        <w:pBdr/>
        <w:spacing/>
        <w:ind/>
        <w:jc w:val="both"/>
        <w:rPr/>
      </w:pPr>
      <w:r>
        <w:rPr>
          <w:lang w:val="fr-CH"/>
        </w:rPr>
        <w:t xml:space="preserve">Digitalisation : Volonté d'automatiser la mise à jour des emplacements de palettes dans une base de données centrale indépendamment de l'automate.</w:t>
        <w:tab/>
        <w:br/>
      </w:r>
      <w:r/>
      <w:r/>
      <w:r/>
      <w:r/>
      <w:r/>
    </w:p>
    <w:p w14:paraId="5AFD7DCA" w14:textId="7E625CFE">
      <w:pPr>
        <w:pStyle w:val="1614"/>
        <w:pBdr/>
        <w:spacing/>
        <w:ind/>
        <w:rPr/>
      </w:pPr>
      <w:r/>
      <w:bookmarkStart w:id="29" w:name="_Toc14"/>
      <w:r>
        <w:rPr>
          <w:lang w:val="fr-CH"/>
        </w:rPr>
        <w:t xml:space="preserve">2.</w:t>
      </w:r>
      <w:r>
        <w:rPr>
          <w:lang w:val="fr-CH"/>
        </w:rPr>
        <w:t xml:space="preserve">2</w:t>
      </w:r>
      <w:r>
        <w:rPr>
          <w:lang w:val="fr-CH"/>
        </w:rPr>
        <w:t xml:space="preserve"> </w:t>
      </w:r>
      <w:r>
        <w:t xml:space="preserve">Exigences fonctionnel</w:t>
      </w:r>
      <w:r>
        <w:rPr>
          <w:lang w:val="fr-CH"/>
        </w:rPr>
        <w:t xml:space="preserve">le</w:t>
      </w:r>
      <w:r>
        <w:t xml:space="preserve">s</w:t>
      </w:r>
      <w:r>
        <w:t xml:space="preserve"> </w:t>
      </w:r>
      <w:r/>
      <w:bookmarkEnd w:id="29"/>
      <w:r/>
      <w:r/>
    </w:p>
    <w:p w14:paraId="6784DCC3" w14:textId="572738B4">
      <w:pPr>
        <w:pBdr/>
        <w:spacing/>
        <w:ind/>
        <w:rPr/>
      </w:pPr>
      <w:r>
        <w:t xml:space="preserve">Les fonctionnalités suivantes devront être implémentées</w:t>
      </w:r>
      <w:r/>
    </w:p>
    <w:tbl>
      <w:tblPr>
        <w:tblStyle w:val="1823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275"/>
        <w:gridCol w:w="1276"/>
        <w:gridCol w:w="5386"/>
        <w:gridCol w:w="1134"/>
      </w:tblGrid>
      <w:tr>
        <w:trPr>
          <w:trHeight w:val="300"/>
        </w:trPr>
        <w:tc>
          <w:tcPr>
            <w:tcBorders/>
            <w:tcW w:w="1275" w:type="dxa"/>
            <w:vAlign w:val="center"/>
            <w:textDirection w:val="lrTb"/>
            <w:noWrap w:val="false"/>
          </w:tcPr>
          <w:p w14:paraId="39FC2FE5">
            <w:pPr>
              <w:pBdr/>
              <w:spacing w:after="0" w:before="0" w:line="240"/>
              <w:ind/>
              <w:rPr>
                <w:rFonts w:ascii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ffffff" w:themeColor="background1"/>
                <w:sz w:val="22"/>
                <w:szCs w:val="22"/>
              </w:rPr>
              <w:t xml:space="preserve">ID</w:t>
            </w:r>
            <w:r>
              <w:rPr>
                <w:rFonts w:ascii="Calibri" w:hAnsi="Calibri" w:eastAsia="Calibri" w:cs="Calibri"/>
                <w:b/>
                <w:bCs/>
                <w:color w:val="ffffff" w:themeColor="background1"/>
                <w:sz w:val="22"/>
                <w:szCs w:val="22"/>
              </w:rPr>
            </w:r>
          </w:p>
        </w:tc>
        <w:tc>
          <w:tcPr>
            <w:tcBorders/>
            <w:tcW w:w="1276" w:type="dxa"/>
            <w:vAlign w:val="center"/>
            <w:textDirection w:val="lrTb"/>
            <w:noWrap w:val="false"/>
          </w:tcPr>
          <w:p w14:paraId="4CA0C8E8">
            <w:pPr>
              <w:pBdr/>
              <w:spacing w:after="0" w:before="0" w:line="240"/>
              <w:ind/>
              <w:rPr>
                <w:rFonts w:ascii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ffffff" w:themeColor="background1"/>
                <w:sz w:val="22"/>
                <w:szCs w:val="22"/>
              </w:rPr>
              <w:t xml:space="preserve">Catégorie</w:t>
            </w:r>
            <w:r>
              <w:rPr>
                <w:rFonts w:ascii="Calibri" w:hAnsi="Calibri" w:eastAsia="Calibri" w:cs="Calibri"/>
                <w:b/>
                <w:bCs/>
                <w:color w:val="ffffff" w:themeColor="background1"/>
                <w:sz w:val="22"/>
                <w:szCs w:val="22"/>
              </w:rPr>
            </w:r>
          </w:p>
        </w:tc>
        <w:tc>
          <w:tcPr>
            <w:tcBorders/>
            <w:tcW w:w="5386" w:type="dxa"/>
            <w:vAlign w:val="center"/>
            <w:textDirection w:val="lrTb"/>
            <w:noWrap w:val="false"/>
          </w:tcPr>
          <w:p w14:paraId="6650D8BA">
            <w:pPr>
              <w:pBdr/>
              <w:spacing w:after="0" w:before="0" w:line="240"/>
              <w:ind/>
              <w:rPr>
                <w:rFonts w:ascii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ffffff" w:themeColor="background1"/>
                <w:sz w:val="22"/>
                <w:szCs w:val="22"/>
              </w:rPr>
              <w:t xml:space="preserve">Description de l'exigence</w:t>
            </w:r>
            <w:r>
              <w:rPr>
                <w:rFonts w:ascii="Calibri" w:hAnsi="Calibri" w:eastAsia="Calibri" w:cs="Calibri"/>
                <w:b/>
                <w:bCs/>
                <w:color w:val="ffffff" w:themeColor="background1"/>
                <w:sz w:val="22"/>
                <w:szCs w:val="22"/>
              </w:rPr>
            </w:r>
          </w:p>
        </w:tc>
        <w:tc>
          <w:tcPr>
            <w:tcBorders/>
            <w:tcW w:w="1134" w:type="dxa"/>
            <w:vAlign w:val="center"/>
            <w:textDirection w:val="lrTb"/>
            <w:noWrap w:val="false"/>
          </w:tcPr>
          <w:p w14:paraId="2A507DF1">
            <w:pPr>
              <w:pBdr/>
              <w:spacing w:after="0" w:before="0" w:line="240"/>
              <w:ind/>
              <w:rPr>
                <w:rFonts w:ascii="Calibri" w:hAnsi="Calibri" w:cs="Calibri"/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ffffff" w:themeColor="background1"/>
                <w:sz w:val="22"/>
                <w:szCs w:val="22"/>
              </w:rPr>
              <w:t xml:space="preserve">Priorité</w:t>
            </w:r>
            <w:r>
              <w:rPr>
                <w:rFonts w:ascii="Calibri" w:hAnsi="Calibri" w:eastAsia="Calibri" w:cs="Calibri"/>
                <w:b/>
                <w:bCs/>
                <w:color w:val="ffffff" w:themeColor="background1"/>
                <w:sz w:val="22"/>
                <w:szCs w:val="22"/>
              </w:rPr>
            </w:r>
          </w:p>
        </w:tc>
      </w:tr>
      <w:tr>
        <w:trPr>
          <w:trHeight w:val="564"/>
        </w:trPr>
        <w:tc>
          <w:tcPr>
            <w:tcBorders/>
            <w:tcW w:w="1275" w:type="dxa"/>
            <w:vAlign w:val="center"/>
            <w:textDirection w:val="lrTb"/>
            <w:noWrap w:val="false"/>
          </w:tcPr>
          <w:p w14:paraId="5FE6A271">
            <w:pPr>
              <w:pBdr/>
              <w:spacing w:after="0" w:before="0" w:line="240"/>
              <w:ind/>
              <w:rPr>
                <w:rFonts w:ascii="Calibri" w:hAnsi="Calibri" w:cs="Calibri"/>
                <w:color w:val="ffffff" w:themeColor="background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ffffff" w:themeColor="background1"/>
                <w:sz w:val="22"/>
                <w:szCs w:val="22"/>
              </w:rPr>
              <w:t xml:space="preserve">REQ-F-001</w:t>
            </w:r>
            <w:r>
              <w:rPr>
                <w:rFonts w:ascii="Calibri" w:hAnsi="Calibri" w:eastAsia="Calibri" w:cs="Calibri"/>
                <w:color w:val="ffffff" w:themeColor="background1"/>
                <w:sz w:val="22"/>
                <w:szCs w:val="22"/>
              </w:rPr>
            </w:r>
          </w:p>
        </w:tc>
        <w:tc>
          <w:tcPr>
            <w:tcBorders/>
            <w:tcW w:w="1276" w:type="dxa"/>
            <w:vAlign w:val="center"/>
            <w:textDirection w:val="lrTb"/>
            <w:noWrap w:val="false"/>
          </w:tcPr>
          <w:p w14:paraId="32C13153">
            <w:pPr>
              <w:pBdr/>
              <w:spacing w:after="0" w:before="0" w:line="240"/>
              <w:ind/>
              <w:rPr>
                <w:rFonts w:ascii="Calibri" w:hAnsi="Calibri" w:cs="Calibri"/>
                <w:b w:val="0"/>
                <w:bCs w:val="0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1f1f1f"/>
                <w:sz w:val="22"/>
                <w:szCs w:val="22"/>
              </w:rPr>
              <w:t xml:space="preserve">RFID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</w:rPr>
            </w:r>
          </w:p>
        </w:tc>
        <w:tc>
          <w:tcPr>
            <w:tcBorders/>
            <w:tcW w:w="5386" w:type="dxa"/>
            <w:vAlign w:val="center"/>
            <w:textDirection w:val="lrTb"/>
            <w:noWrap w:val="false"/>
          </w:tcPr>
          <w:p w14:paraId="100380A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1f1f1f"/>
                <w:sz w:val="22"/>
                <w:szCs w:val="22"/>
              </w:rPr>
              <w:t xml:space="preserve">Le système doit permettre la lecture (READ), l'écriture (WRITE) et l'ajout (APPEND) de données sur les tags.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1134" w:type="dxa"/>
            <w:vAlign w:val="center"/>
            <w:textDirection w:val="lrTb"/>
            <w:noWrap w:val="false"/>
          </w:tcPr>
          <w:p w14:paraId="16C78764">
            <w:pPr>
              <w:pBdr/>
              <w:spacing w:after="0" w:before="0" w:line="240"/>
              <w:ind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1f1f1f"/>
                <w:sz w:val="22"/>
                <w:szCs w:val="22"/>
              </w:rPr>
              <w:t xml:space="preserve">Haute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</w:tr>
      <w:tr>
        <w:trPr>
          <w:trHeight w:val="564"/>
        </w:trPr>
        <w:tc>
          <w:tcPr>
            <w:tcBorders/>
            <w:tcW w:w="1275" w:type="dxa"/>
            <w:vAlign w:val="center"/>
            <w:textDirection w:val="lrTb"/>
            <w:noWrap w:val="false"/>
          </w:tcPr>
          <w:p w14:paraId="15322FD6">
            <w:pPr>
              <w:pBdr/>
              <w:spacing w:after="0" w:before="0" w:line="240"/>
              <w:ind/>
              <w:rPr>
                <w:rFonts w:ascii="Calibri" w:hAnsi="Calibri" w:cs="Calibri"/>
                <w:color w:val="ffffff" w:themeColor="background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ffffff" w:themeColor="background1"/>
                <w:sz w:val="22"/>
                <w:szCs w:val="22"/>
              </w:rPr>
              <w:t xml:space="preserve">REQ-F-002</w:t>
            </w:r>
            <w:r>
              <w:rPr>
                <w:rFonts w:ascii="Calibri" w:hAnsi="Calibri" w:eastAsia="Calibri" w:cs="Calibri"/>
                <w:color w:val="ffffff" w:themeColor="background1"/>
                <w:sz w:val="22"/>
                <w:szCs w:val="22"/>
              </w:rPr>
            </w:r>
          </w:p>
        </w:tc>
        <w:tc>
          <w:tcPr>
            <w:tcBorders/>
            <w:tcW w:w="1276" w:type="dxa"/>
            <w:vAlign w:val="center"/>
            <w:textDirection w:val="lrTb"/>
            <w:noWrap w:val="false"/>
          </w:tcPr>
          <w:p w14:paraId="764DBAFC">
            <w:pPr>
              <w:pBdr/>
              <w:spacing w:after="0" w:before="0" w:line="240"/>
              <w:ind/>
              <w:rPr>
                <w:rFonts w:ascii="Calibri" w:hAnsi="Calibri" w:cs="Calibri"/>
                <w:b w:val="0"/>
                <w:bCs w:val="0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1f1f1f"/>
                <w:sz w:val="22"/>
                <w:szCs w:val="22"/>
              </w:rPr>
              <w:t xml:space="preserve">Comm</w:t>
            </w:r>
            <w:r>
              <w:rPr>
                <w:rFonts w:ascii="Calibri" w:hAnsi="Calibri" w:eastAsia="Calibri" w:cs="Calibri"/>
                <w:b w:val="0"/>
                <w:bCs w:val="0"/>
                <w:color w:val="1f1f1f"/>
                <w:sz w:val="22"/>
                <w:szCs w:val="22"/>
                <w:lang w:val="fr-CH"/>
              </w:rPr>
              <w:t xml:space="preserve">.</w:t>
            </w:r>
            <w:r>
              <w:rPr>
                <w:rFonts w:ascii="Calibri" w:hAnsi="Calibri" w:eastAsia="Calibri" w:cs="Calibri"/>
                <w:b w:val="0"/>
                <w:bCs w:val="0"/>
                <w:color w:val="1f1f1f"/>
                <w:sz w:val="22"/>
                <w:szCs w:val="22"/>
              </w:rPr>
              <w:t xml:space="preserve"> PLC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</w:rPr>
            </w:r>
          </w:p>
        </w:tc>
        <w:tc>
          <w:tcPr>
            <w:tcBorders/>
            <w:tcW w:w="5386" w:type="dxa"/>
            <w:vAlign w:val="center"/>
            <w:textDirection w:val="lrTb"/>
            <w:noWrap w:val="false"/>
          </w:tcPr>
          <w:p w14:paraId="6A7F2D3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1f1f1f"/>
                <w:sz w:val="22"/>
                <w:szCs w:val="22"/>
              </w:rPr>
              <w:t xml:space="preserve">Le système doit échanger des trames de données strictes avec l'automate pour l'envoi des lectures et la réception d'ordres.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1134" w:type="dxa"/>
            <w:vAlign w:val="center"/>
            <w:textDirection w:val="lrTb"/>
            <w:noWrap w:val="false"/>
          </w:tcPr>
          <w:p w14:paraId="617CBA73">
            <w:pPr>
              <w:pBdr/>
              <w:spacing w:after="0" w:before="0" w:line="240"/>
              <w:ind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1f1f1f"/>
                <w:sz w:val="22"/>
                <w:szCs w:val="22"/>
              </w:rPr>
              <w:t xml:space="preserve">Haute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</w:tr>
      <w:tr>
        <w:trPr>
          <w:trHeight w:val="840"/>
        </w:trPr>
        <w:tc>
          <w:tcPr>
            <w:tcBorders/>
            <w:tcW w:w="1275" w:type="dxa"/>
            <w:vAlign w:val="center"/>
            <w:textDirection w:val="lrTb"/>
            <w:noWrap w:val="false"/>
          </w:tcPr>
          <w:p w14:paraId="72C7EE91">
            <w:pPr>
              <w:pBdr/>
              <w:spacing w:after="0" w:before="0" w:line="240"/>
              <w:ind/>
              <w:rPr>
                <w:rFonts w:ascii="Calibri" w:hAnsi="Calibri" w:cs="Calibri"/>
                <w:color w:val="ffffff" w:themeColor="background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ffffff" w:themeColor="background1"/>
                <w:sz w:val="22"/>
                <w:szCs w:val="22"/>
              </w:rPr>
              <w:t xml:space="preserve">REQ-F-003</w:t>
            </w:r>
            <w:r>
              <w:rPr>
                <w:rFonts w:ascii="Calibri" w:hAnsi="Calibri" w:eastAsia="Calibri" w:cs="Calibri"/>
                <w:color w:val="ffffff" w:themeColor="background1"/>
                <w:sz w:val="22"/>
                <w:szCs w:val="22"/>
              </w:rPr>
            </w:r>
          </w:p>
        </w:tc>
        <w:tc>
          <w:tcPr>
            <w:tcBorders/>
            <w:tcW w:w="1276" w:type="dxa"/>
            <w:vAlign w:val="center"/>
            <w:textDirection w:val="lrTb"/>
            <w:noWrap w:val="false"/>
          </w:tcPr>
          <w:p w14:paraId="35D8F71B">
            <w:pPr>
              <w:pBdr/>
              <w:spacing w:after="0" w:before="0" w:line="240"/>
              <w:ind/>
              <w:rPr>
                <w:rFonts w:ascii="Calibri" w:hAnsi="Calibri" w:cs="Calibri"/>
                <w:b w:val="0"/>
                <w:bCs w:val="0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1f1f1f"/>
                <w:sz w:val="22"/>
                <w:szCs w:val="22"/>
              </w:rPr>
              <w:t xml:space="preserve">Sync</w:t>
            </w:r>
            <w:r>
              <w:rPr>
                <w:rFonts w:ascii="Calibri" w:hAnsi="Calibri" w:eastAsia="Calibri" w:cs="Calibri"/>
                <w:b w:val="0"/>
                <w:bCs w:val="0"/>
                <w:color w:val="1f1f1f"/>
                <w:sz w:val="22"/>
                <w:szCs w:val="22"/>
                <w:lang w:val="fr-CH"/>
              </w:rPr>
              <w:t xml:space="preserve">.</w:t>
            </w:r>
            <w:r>
              <w:rPr>
                <w:rFonts w:ascii="Calibri" w:hAnsi="Calibri" w:eastAsia="Calibri" w:cs="Calibri"/>
                <w:b w:val="0"/>
                <w:bCs w:val="0"/>
                <w:color w:val="1f1f1f"/>
                <w:sz w:val="22"/>
                <w:szCs w:val="22"/>
              </w:rPr>
              <w:t xml:space="preserve"> API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</w:rPr>
            </w:r>
          </w:p>
        </w:tc>
        <w:tc>
          <w:tcPr>
            <w:tcBorders/>
            <w:tcW w:w="5386" w:type="dxa"/>
            <w:vAlign w:val="center"/>
            <w:textDirection w:val="lrTb"/>
            <w:noWrap w:val="false"/>
          </w:tcPr>
          <w:p w14:paraId="4ABFFB3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1f1f1f"/>
                <w:sz w:val="22"/>
                <w:szCs w:val="22"/>
              </w:rPr>
              <w:t xml:space="preserve">Le système doit envoyer une requête HTTP à un serveur Node-RED à chaque lecture réussie pour mettre à jour la BDD.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1134" w:type="dxa"/>
            <w:vAlign w:val="center"/>
            <w:textDirection w:val="lrTb"/>
            <w:noWrap w:val="false"/>
          </w:tcPr>
          <w:p w14:paraId="4ECC43C7">
            <w:pPr>
              <w:pBdr/>
              <w:spacing w:after="0" w:before="0" w:line="240"/>
              <w:ind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1f1f1f"/>
                <w:sz w:val="22"/>
                <w:szCs w:val="22"/>
              </w:rPr>
              <w:t xml:space="preserve">Haute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</w:tr>
      <w:tr>
        <w:trPr>
          <w:trHeight w:val="564"/>
        </w:trPr>
        <w:tc>
          <w:tcPr>
            <w:tcBorders/>
            <w:tcW w:w="1275" w:type="dxa"/>
            <w:vAlign w:val="center"/>
            <w:textDirection w:val="lrTb"/>
            <w:noWrap w:val="false"/>
          </w:tcPr>
          <w:p w14:paraId="06C79CA3">
            <w:pPr>
              <w:pBdr/>
              <w:spacing w:after="0" w:before="0" w:line="240"/>
              <w:ind/>
              <w:rPr>
                <w:rFonts w:ascii="Calibri" w:hAnsi="Calibri" w:cs="Calibri"/>
                <w:color w:val="ffffff" w:themeColor="background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ffffff" w:themeColor="background1"/>
                <w:sz w:val="22"/>
                <w:szCs w:val="22"/>
              </w:rPr>
              <w:t xml:space="preserve">REQ-F-004</w:t>
            </w:r>
            <w:r>
              <w:rPr>
                <w:rFonts w:ascii="Calibri" w:hAnsi="Calibri" w:eastAsia="Calibri" w:cs="Calibri"/>
                <w:color w:val="ffffff" w:themeColor="background1"/>
                <w:sz w:val="22"/>
                <w:szCs w:val="22"/>
              </w:rPr>
            </w:r>
          </w:p>
        </w:tc>
        <w:tc>
          <w:tcPr>
            <w:tcBorders/>
            <w:tcW w:w="1276" w:type="dxa"/>
            <w:vAlign w:val="center"/>
            <w:textDirection w:val="lrTb"/>
            <w:noWrap w:val="false"/>
          </w:tcPr>
          <w:p w14:paraId="1E1E1CA2">
            <w:pPr>
              <w:pBdr/>
              <w:spacing w:after="0" w:before="0" w:line="240"/>
              <w:ind/>
              <w:rPr>
                <w:rFonts w:ascii="Calibri" w:hAnsi="Calibri" w:cs="Calibri"/>
                <w:b w:val="0"/>
                <w:bCs w:val="0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1f1f1f"/>
                <w:sz w:val="22"/>
                <w:szCs w:val="22"/>
              </w:rPr>
              <w:t xml:space="preserve">Gestion Mémoire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</w:rPr>
            </w:r>
          </w:p>
        </w:tc>
        <w:tc>
          <w:tcPr>
            <w:tcBorders/>
            <w:tcW w:w="5386" w:type="dxa"/>
            <w:vAlign w:val="center"/>
            <w:textDirection w:val="lrTb"/>
            <w:noWrap w:val="false"/>
          </w:tcPr>
          <w:p w14:paraId="6DF50B8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1f1f1f"/>
                <w:sz w:val="22"/>
                <w:szCs w:val="22"/>
              </w:rPr>
              <w:t xml:space="preserve">Le système doit optimiser l'encodage des données pour respecter la limite physique de 106 octets par tag.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1134" w:type="dxa"/>
            <w:vAlign w:val="center"/>
            <w:textDirection w:val="lrTb"/>
            <w:noWrap w:val="false"/>
          </w:tcPr>
          <w:p w14:paraId="7E33F733">
            <w:pPr>
              <w:pBdr/>
              <w:spacing w:after="0" w:before="0" w:line="240"/>
              <w:ind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1f1f1f"/>
                <w:sz w:val="22"/>
                <w:szCs w:val="22"/>
              </w:rPr>
              <w:t xml:space="preserve">Haute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</w:tr>
      <w:tr>
        <w:trPr>
          <w:trHeight w:val="564"/>
        </w:trPr>
        <w:tc>
          <w:tcPr>
            <w:tcBorders/>
            <w:tcW w:w="1275" w:type="dxa"/>
            <w:vAlign w:val="center"/>
            <w:textDirection w:val="lrTb"/>
            <w:noWrap w:val="false"/>
          </w:tcPr>
          <w:p w14:paraId="5CD45B86">
            <w:pPr>
              <w:pBdr/>
              <w:spacing w:after="0" w:before="0" w:line="240"/>
              <w:ind/>
              <w:rPr>
                <w:rFonts w:ascii="Calibri" w:hAnsi="Calibri" w:cs="Calibri"/>
                <w:color w:val="ffffff" w:themeColor="background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ffffff" w:themeColor="background1"/>
                <w:sz w:val="22"/>
                <w:szCs w:val="22"/>
              </w:rPr>
              <w:t xml:space="preserve">REQ-F-005</w:t>
            </w:r>
            <w:r>
              <w:rPr>
                <w:rFonts w:ascii="Calibri" w:hAnsi="Calibri" w:eastAsia="Calibri" w:cs="Calibri"/>
                <w:color w:val="ffffff" w:themeColor="background1"/>
                <w:sz w:val="22"/>
                <w:szCs w:val="22"/>
              </w:rPr>
            </w:r>
          </w:p>
        </w:tc>
        <w:tc>
          <w:tcPr>
            <w:tcBorders/>
            <w:tcW w:w="1276" w:type="dxa"/>
            <w:vAlign w:val="center"/>
            <w:textDirection w:val="lrTb"/>
            <w:noWrap w:val="false"/>
          </w:tcPr>
          <w:p w14:paraId="3B2DAF40">
            <w:pPr>
              <w:pBdr/>
              <w:spacing w:after="0" w:before="0" w:line="240"/>
              <w:ind/>
              <w:rPr>
                <w:rFonts w:ascii="Calibri" w:hAnsi="Calibri" w:cs="Calibri"/>
                <w:b w:val="0"/>
                <w:bCs w:val="0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1f1f1f"/>
                <w:sz w:val="22"/>
                <w:szCs w:val="22"/>
              </w:rPr>
              <w:t xml:space="preserve">Diagnostic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</w:rPr>
            </w:r>
          </w:p>
        </w:tc>
        <w:tc>
          <w:tcPr>
            <w:tcBorders/>
            <w:tcW w:w="5386" w:type="dxa"/>
            <w:vAlign w:val="center"/>
            <w:textDirection w:val="lrTb"/>
            <w:noWrap w:val="false"/>
          </w:tcPr>
          <w:p w14:paraId="2620076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1f1f1f"/>
                <w:sz w:val="22"/>
                <w:szCs w:val="22"/>
              </w:rPr>
              <w:t xml:space="preserve">Le système doit retourner des codes d'erreurs spécifiques au PLC en cas de tag illisible, défectueux ou absent.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1134" w:type="dxa"/>
            <w:vAlign w:val="center"/>
            <w:textDirection w:val="lrTb"/>
            <w:noWrap w:val="false"/>
          </w:tcPr>
          <w:p w14:paraId="532CA9E2">
            <w:pPr>
              <w:pBdr/>
              <w:spacing w:after="0" w:before="0" w:line="240"/>
              <w:ind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1f1f1f"/>
                <w:sz w:val="22"/>
                <w:szCs w:val="22"/>
              </w:rPr>
              <w:t xml:space="preserve">Moyenne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</w:tr>
      <w:tr>
        <w:trPr>
          <w:trHeight w:val="840"/>
        </w:trPr>
        <w:tc>
          <w:tcPr>
            <w:tcBorders/>
            <w:tcW w:w="1275" w:type="dxa"/>
            <w:vAlign w:val="center"/>
            <w:textDirection w:val="lrTb"/>
            <w:noWrap w:val="false"/>
          </w:tcPr>
          <w:p w14:paraId="784C3C4D">
            <w:pPr>
              <w:pBdr/>
              <w:spacing w:after="0" w:before="0" w:line="240"/>
              <w:ind/>
              <w:rPr>
                <w:rFonts w:ascii="Calibri" w:hAnsi="Calibri" w:cs="Calibri"/>
                <w:color w:val="ffffff" w:themeColor="background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ffffff" w:themeColor="background1"/>
                <w:sz w:val="22"/>
                <w:szCs w:val="22"/>
              </w:rPr>
              <w:t xml:space="preserve">REQ-F-006</w:t>
            </w:r>
            <w:r>
              <w:rPr>
                <w:rFonts w:ascii="Calibri" w:hAnsi="Calibri" w:eastAsia="Calibri" w:cs="Calibri"/>
                <w:color w:val="ffffff" w:themeColor="background1"/>
                <w:sz w:val="22"/>
                <w:szCs w:val="22"/>
              </w:rPr>
            </w:r>
          </w:p>
        </w:tc>
        <w:tc>
          <w:tcPr>
            <w:tcBorders/>
            <w:tcW w:w="1276" w:type="dxa"/>
            <w:vAlign w:val="center"/>
            <w:textDirection w:val="lrTb"/>
            <w:noWrap w:val="false"/>
          </w:tcPr>
          <w:p w14:paraId="013CAC7E">
            <w:pPr>
              <w:pBdr/>
              <w:spacing w:after="0" w:before="0" w:line="240"/>
              <w:ind/>
              <w:rPr>
                <w:rFonts w:ascii="Calibri" w:hAnsi="Calibri" w:cs="Calibri"/>
                <w:b w:val="0"/>
                <w:bCs w:val="0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1f1f1f"/>
                <w:sz w:val="22"/>
                <w:szCs w:val="22"/>
              </w:rPr>
              <w:t xml:space="preserve">Contrôle Local</w:t>
            </w:r>
            <w:r>
              <w:rPr>
                <w:rFonts w:ascii="Calibri" w:hAnsi="Calibri" w:eastAsia="Calibri" w:cs="Calibri"/>
                <w:b w:val="0"/>
                <w:bCs w:val="0"/>
                <w:sz w:val="22"/>
                <w:szCs w:val="22"/>
              </w:rPr>
            </w:r>
          </w:p>
        </w:tc>
        <w:tc>
          <w:tcPr>
            <w:tcBorders/>
            <w:tcW w:w="5386" w:type="dxa"/>
            <w:vAlign w:val="center"/>
            <w:textDirection w:val="lrTb"/>
            <w:noWrap w:val="false"/>
          </w:tcPr>
          <w:p w14:paraId="741677C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1f1f1f"/>
                <w:sz w:val="22"/>
                <w:szCs w:val="22"/>
              </w:rPr>
              <w:t xml:space="preserve">La communication avec l'automate doit pouvoir être activée ou désactivée manuellement via un interrupteur.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1134" w:type="dxa"/>
            <w:vAlign w:val="center"/>
            <w:textDirection w:val="lrTb"/>
            <w:noWrap w:val="false"/>
          </w:tcPr>
          <w:p w14:paraId="1DF1EF28">
            <w:pPr>
              <w:pBdr/>
              <w:spacing w:after="0" w:before="0" w:line="240"/>
              <w:ind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1f1f1f"/>
                <w:sz w:val="22"/>
                <w:szCs w:val="22"/>
              </w:rPr>
              <w:t xml:space="preserve">Basse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</w:tr>
      <w:tr>
        <w:trPr>
          <w:trHeight w:val="840"/>
        </w:trPr>
        <w:tc>
          <w:tcPr>
            <w:tcBorders/>
            <w:tcW w:w="1275" w:type="dxa"/>
            <w:vAlign w:val="center"/>
            <w:vMerge w:val="restart"/>
            <w:textDirection w:val="lrTb"/>
            <w:noWrap w:val="false"/>
          </w:tcPr>
          <w:p w14:paraId="0B2F642B">
            <w:pPr>
              <w:pBdr/>
              <w:spacing w:after="0" w:before="0" w:line="240"/>
              <w:ind/>
              <w:rPr>
                <w:rFonts w:ascii="Calibri" w:hAnsi="Calibri" w:eastAsia="Calibri" w:cs="Calibri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ffffff" w:themeColor="background1"/>
                <w:sz w:val="22"/>
                <w:szCs w:val="22"/>
                <w:lang w:val="fr-CH"/>
              </w:rPr>
              <w:t xml:space="preserve">REQ-F-007</w:t>
            </w:r>
            <w:r>
              <w:rPr>
                <w:rFonts w:ascii="Calibri" w:hAnsi="Calibri" w:eastAsia="Calibri" w:cs="Calibri"/>
                <w:b/>
                <w:color w:val="ffffff" w:themeColor="background1"/>
                <w:sz w:val="22"/>
                <w:szCs w:val="22"/>
              </w:rPr>
            </w:r>
          </w:p>
        </w:tc>
        <w:tc>
          <w:tcPr>
            <w:tcBorders/>
            <w:tcW w:w="1276" w:type="dxa"/>
            <w:vAlign w:val="center"/>
            <w:vMerge w:val="restart"/>
            <w:textDirection w:val="lrTb"/>
            <w:noWrap w:val="false"/>
          </w:tcPr>
          <w:p w14:paraId="06B3FA2B">
            <w:pPr>
              <w:pBdr/>
              <w:spacing w:after="0" w:before="0" w:line="240"/>
              <w:ind/>
              <w:rPr>
                <w:rFonts w:ascii="Calibri" w:hAnsi="Calibri" w:eastAsia="Calibri" w:cs="Calibri"/>
                <w:b w:val="0"/>
                <w:bCs w:val="0"/>
                <w:color w:val="1f1f1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 w:val="0"/>
                <w:bCs w:val="0"/>
                <w:color w:val="1f1f1f"/>
                <w:sz w:val="22"/>
                <w:szCs w:val="22"/>
                <w:lang w:val="fr-CH"/>
              </w:rPr>
              <w:t xml:space="preserve">Intégration</w:t>
            </w:r>
            <w:r>
              <w:rPr>
                <w:rFonts w:ascii="Calibri" w:hAnsi="Calibri" w:eastAsia="Calibri" w:cs="Calibri"/>
                <w:b w:val="0"/>
                <w:bCs w:val="0"/>
                <w:color w:val="1f1f1f"/>
                <w:sz w:val="22"/>
                <w:szCs w:val="22"/>
              </w:rPr>
            </w:r>
          </w:p>
        </w:tc>
        <w:tc>
          <w:tcPr>
            <w:tcBorders/>
            <w:tcW w:w="5386" w:type="dxa"/>
            <w:vAlign w:val="center"/>
            <w:vMerge w:val="restart"/>
            <w:textDirection w:val="lrTb"/>
            <w:noWrap w:val="false"/>
          </w:tcPr>
          <w:p w14:paraId="169F5F3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 w:line="276" w:lineRule="auto"/>
              <w:ind w:right="0" w:firstLine="0" w:left="0"/>
              <w:rPr>
                <w:rFonts w:ascii="Calibri" w:hAnsi="Calibri" w:eastAsia="Calibri" w:cs="Calibri"/>
                <w:color w:val="1f1f1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1f1f1f"/>
                <w:sz w:val="22"/>
                <w:szCs w:val="22"/>
                <w:lang w:val="fr-CH"/>
              </w:rPr>
              <w:t xml:space="preserve">Implémentation sur PCB et intégration dans un boitier pouvant facilement </w:t>
            </w:r>
            <w:r>
              <w:rPr>
                <w:rFonts w:ascii="Calibri" w:hAnsi="Calibri" w:eastAsia="Calibri" w:cs="Calibri"/>
                <w:color w:val="1f1f1f"/>
                <w:sz w:val="22"/>
                <w:szCs w:val="22"/>
                <w:lang w:val="fr-CH"/>
              </w:rPr>
              <w:t xml:space="preserve">être integré dans un environnement industriel. </w:t>
            </w:r>
            <w:r>
              <w:rPr>
                <w:rFonts w:ascii="Calibri" w:hAnsi="Calibri" w:eastAsia="Calibri" w:cs="Calibri"/>
                <w:color w:val="1f1f1f"/>
                <w:sz w:val="22"/>
                <w:szCs w:val="22"/>
              </w:rPr>
            </w:r>
          </w:p>
        </w:tc>
        <w:tc>
          <w:tcPr>
            <w:tcBorders/>
            <w:tcW w:w="1134" w:type="dxa"/>
            <w:vAlign w:val="center"/>
            <w:vMerge w:val="restart"/>
            <w:textDirection w:val="lrTb"/>
            <w:noWrap w:val="false"/>
          </w:tcPr>
          <w:p w14:paraId="66DBACED">
            <w:pPr>
              <w:pBdr/>
              <w:spacing w:after="0" w:before="0" w:line="240"/>
              <w:ind/>
              <w:jc w:val="center"/>
              <w:rPr>
                <w:rFonts w:ascii="Calibri" w:hAnsi="Calibri" w:eastAsia="Calibri" w:cs="Calibri"/>
                <w:color w:val="1f1f1f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1f1f1f"/>
                <w:sz w:val="22"/>
                <w:szCs w:val="22"/>
                <w:lang w:val="fr-CH"/>
              </w:rPr>
              <w:t xml:space="preserve">Basse</w:t>
            </w:r>
            <w:r>
              <w:rPr>
                <w:rFonts w:ascii="Calibri" w:hAnsi="Calibri" w:eastAsia="Calibri" w:cs="Calibri"/>
                <w:color w:val="1f1f1f"/>
                <w:sz w:val="22"/>
                <w:szCs w:val="22"/>
              </w:rPr>
            </w:r>
          </w:p>
        </w:tc>
      </w:tr>
    </w:tbl>
    <w:p w14:paraId="1EE60A9C" w14:textId="77777777">
      <w:pPr>
        <w:pBdr/>
        <w:spacing/>
        <w:ind/>
        <w:rPr/>
      </w:pPr>
      <w:r/>
      <w:r/>
    </w:p>
    <w:sectPr>
      <w:headerReference w:type="first" r:id="rId9"/>
      <w:footerReference w:type="first" r:id="rId10"/>
      <w:footnotePr/>
      <w:endnotePr/>
      <w:type w:val="nextPage"/>
      <w:pgSz w:h="16838" w:orient="portrait" w:w="11906"/>
      <w:pgMar w:top="1418" w:right="1134" w:bottom="1985" w:left="1134" w:header="709" w:footer="709" w:gutter="567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EB01E4C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3DD4D406" w14:textId="77777777">
      <w:pPr>
        <w:pBdr/>
        <w:spacing w:after="0" w:line="240" w:lineRule="auto"/>
        <w:ind/>
        <w:rPr/>
      </w:pPr>
      <w:r>
        <w:continuationSeparator/>
      </w:r>
      <w:r/>
    </w:p>
  </w:endnote>
  <w:endnote w:type="continuationNotice" w:id="1">
    <w:p w14:paraId="54278E99" w14:textId="77777777">
      <w:pPr>
        <w:pBdr/>
        <w:spacing w:after="0"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egoe UI Symbol">
    <w:panose1 w:val="020B0502040504020204"/>
  </w:font>
  <w:font w:name="Wingdings">
    <w:panose1 w:val="05010000000000000000"/>
  </w:font>
  <w:font w:name="Symbol">
    <w:panose1 w:val="05010000000000000000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50509966"/>
      <w:docPartObj>
        <w:docPartGallery w:val="Page Numbers (Bottom of Page)"/>
        <w:docPartUnique w:val="true"/>
      </w:docPartObj>
      <w:rPr/>
    </w:sdtPr>
    <w:sdtContent>
      <w:sdt>
        <w:sdtPr>
          <w15:appearance w15:val="boundingBox"/>
          <w:id w:val="1728636285"/>
          <w:docPartObj>
            <w:docPartGallery w:val="Page Numbers (Top of Page)"/>
            <w:docPartUnique w:val="true"/>
          </w:docPartObj>
          <w:rPr/>
        </w:sdtPr>
        <w:sdtContent>
          <w:p w14:paraId="29F69C74">
            <w:pPr>
              <w:pStyle w:val="1804"/>
              <w:pBdr>
                <w:bottom w:val="single" w:color="000000" w:sz="6" w:space="0"/>
              </w:pBdr>
              <w:spacing/>
              <w:ind/>
              <w:jc w:val="left"/>
              <w:rPr/>
            </w:pPr>
            <w:r/>
            <w:r/>
          </w:p>
          <w:p w14:paraId="0766FB00">
            <w:pPr>
              <w:pStyle w:val="1804"/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fr-CH"/>
              </w:rPr>
              <w:t xml:space="preserve">L</w:t>
            </w:r>
            <w:r>
              <w:rPr>
                <w:sz w:val="22"/>
                <w:szCs w:val="22"/>
              </w:rPr>
              <w:t xml:space="preserve">HO - M</w:t>
            </w:r>
            <w:r>
              <w:rPr>
                <w:sz w:val="22"/>
                <w:szCs w:val="22"/>
                <w:lang w:val="fr-CH"/>
              </w:rPr>
              <w:t xml:space="preserve">7</w:t>
            </w:r>
            <w:r>
              <w:rPr>
                <w:sz w:val="22"/>
                <w:szCs w:val="22"/>
              </w:rPr>
              <w:t xml:space="preserve"> - DT.docx</w:t>
              <w:tab/>
            </w:r>
            <w:r>
              <w:rPr>
                <w:b w:val="0"/>
                <w:bCs w:val="0"/>
                <w:sz w:val="22"/>
                <w:szCs w:val="22"/>
              </w:rPr>
              <w:t xml:space="preserve">Page </w:t>
            </w:r>
            <w:r>
              <w:rPr>
                <w:b w:val="0"/>
                <w:bCs w:val="0"/>
                <w:sz w:val="22"/>
                <w:szCs w:val="22"/>
              </w:rPr>
              <w:fldChar w:fldCharType="begin"/>
            </w:r>
            <w:r>
              <w:rPr>
                <w:b w:val="0"/>
                <w:bCs w:val="0"/>
                <w:sz w:val="22"/>
                <w:szCs w:val="22"/>
              </w:rPr>
              <w:instrText xml:space="preserve">PAGE</w:instrText>
            </w:r>
            <w:r>
              <w:rPr>
                <w:b w:val="0"/>
                <w:bCs w:val="0"/>
                <w:sz w:val="22"/>
                <w:szCs w:val="22"/>
              </w:rPr>
              <w:fldChar w:fldCharType="separate"/>
            </w:r>
            <w:r>
              <w:rPr>
                <w:b w:val="0"/>
                <w:bCs w:val="0"/>
                <w:sz w:val="22"/>
                <w:szCs w:val="22"/>
              </w:rPr>
              <w:t xml:space="preserve">2</w:t>
            </w:r>
            <w:r>
              <w:rPr>
                <w:b w:val="0"/>
                <w:bCs w:val="0"/>
                <w:sz w:val="22"/>
                <w:szCs w:val="22"/>
              </w:rPr>
              <w:fldChar w:fldCharType="end"/>
            </w:r>
            <w:r>
              <w:rPr>
                <w:b w:val="0"/>
                <w:bCs w:val="0"/>
                <w:sz w:val="22"/>
                <w:szCs w:val="22"/>
              </w:rPr>
              <w:t xml:space="preserve"> sur</w:t>
            </w:r>
            <w:r>
              <w:rPr>
                <w:b w:val="0"/>
                <w:bCs w:val="0"/>
                <w:sz w:val="22"/>
                <w:szCs w:val="22"/>
                <w:lang w:val="fr-CH"/>
              </w:rPr>
              <w:t xml:space="preserve"> </w:t>
            </w:r>
            <w:fldSimple w:instr="NUMPAGES \* MERGEFORMAT">
              <w:r>
                <w:rPr>
                  <w:b w:val="0"/>
                  <w:bCs w:val="0"/>
                  <w:sz w:val="22"/>
                  <w:szCs w:val="22"/>
                </w:rPr>
                <w:t xml:space="preserve">1</w:t>
              </w:r>
            </w:fldSimple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sz w:val="22"/>
                <w:szCs w:val="22"/>
              </w:rPr>
              <w:tab/>
              <w:t xml:space="preserve">LHO</w:t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TIME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fldChar w:fldCharType="end"/>
            </w:r>
            <w:r>
              <w:rPr>
                <w:sz w:val="22"/>
                <w:szCs w:val="22"/>
              </w:rPr>
              <w:t xml:space="preserve">/</w:t>
            </w:r>
            <w:r>
              <w:rPr>
                <w:sz w:val="22"/>
                <w:szCs w:val="22"/>
                <w:lang w:val="fr-CH"/>
              </w:rPr>
              <w:fldChar w:fldCharType="begin"/>
            </w:r>
            <w:r>
              <w:rPr>
                <w:sz w:val="22"/>
                <w:szCs w:val="22"/>
                <w:lang w:val="fr-CH"/>
              </w:rPr>
              <w:instrText xml:space="preserve">TIME \@ "dd.MM.yy"</w:instrText>
            </w:r>
            <w:r>
              <w:rPr>
                <w:sz w:val="22"/>
                <w:szCs w:val="22"/>
                <w:lang w:val="fr-CH"/>
              </w:rPr>
              <w:fldChar w:fldCharType="separate"/>
            </w:r>
            <w:r>
              <w:rPr>
                <w:sz w:val="22"/>
                <w:szCs w:val="22"/>
                <w:lang w:val="fr-CH"/>
              </w:rPr>
              <w:t xml:space="preserve">27.04.26</w:t>
            </w:r>
            <w:r>
              <w:rPr>
                <w:sz w:val="22"/>
                <w:szCs w:val="22"/>
                <w:lang w:val="fr-CH"/>
              </w:rPr>
            </w:r>
            <w:r>
              <w:rPr>
                <w:sz w:val="22"/>
                <w:szCs w:val="22"/>
                <w:lang w:val="fr-CH"/>
              </w:rPr>
              <w:fldChar w:fldCharType="end"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sdtContent>
      </w:sdt>
    </w:sdtContent>
  </w:sdt>
  <w:p w14:paraId="11E3447E">
    <w:pPr>
      <w:pStyle w:val="1804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4655BC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32BD09E1" w14:textId="77777777">
      <w:pPr>
        <w:pBdr/>
        <w:spacing w:after="0" w:line="240" w:lineRule="auto"/>
        <w:ind/>
        <w:rPr/>
      </w:pPr>
      <w:r>
        <w:continuationSeparator/>
      </w:r>
      <w:r/>
    </w:p>
  </w:footnote>
  <w:footnote w:type="continuationNotice" w:id="1">
    <w:p w14:paraId="7D4F2F5B" w14:textId="77777777">
      <w:pPr>
        <w:pBdr/>
        <w:spacing w:after="0" w:line="240" w:lineRule="auto"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D937235">
    <w:pPr>
      <w:pStyle w:val="1802"/>
      <w:pBdr>
        <w:bottom w:val="single" w:color="000000" w:sz="6" w:space="0"/>
      </w:pBdr>
      <w:tabs>
        <w:tab w:val="left" w:leader="none" w:pos="1453"/>
      </w:tabs>
      <w:spacing/>
      <w:ind/>
      <w:rPr/>
    </w:pPr>
    <w:r>
      <w:rPr>
        <w:sz w:val="32"/>
        <w:szCs w:val="32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column">
                <wp:posOffset>-11804</wp:posOffset>
              </wp:positionH>
              <wp:positionV relativeFrom="paragraph">
                <wp:posOffset>-98628</wp:posOffset>
              </wp:positionV>
              <wp:extent cx="1482187" cy="265167"/>
              <wp:effectExtent l="0" t="0" r="3810" b="1905"/>
              <wp:wrapNone/>
              <wp:docPr id="1" name="Graphiqu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20002399" name="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492104" cy="26694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8240;o:allowoverlap:true;o:allowincell:true;mso-position-horizontal-relative:text;margin-left:-0.93pt;mso-position-horizontal:absolute;mso-position-vertical-relative:text;margin-top:-7.77pt;mso-position-vertical:absolute;width:116.71pt;height:20.88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tab/>
      <w:tab/>
      <w:t xml:space="preserve">Documentation technique M</w:t>
    </w:r>
    <w:r>
      <w:rPr>
        <w:lang w:val="fr-CH"/>
      </w:rPr>
      <w:t xml:space="preserve">5</w:t>
      <w:tab/>
    </w:r>
    <w:r>
      <w:t xml:space="preserve">TINF</w:t>
    </w:r>
    <w:r>
      <w:rPr>
        <w:lang w:val="fr-CH"/>
      </w:rPr>
      <w:t xml:space="preserve">2</w:t>
    </w:r>
    <w:r/>
  </w:p>
  <w:p w14:paraId="72CA0FE8">
    <w:pPr>
      <w:pStyle w:val="1802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A24E23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">
    <w:nsid w:val="046378B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05942F1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06BA3BC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09A47F26"/>
    <w:lvl w:ilvl="0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5">
    <w:nsid w:val="0A587905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6">
    <w:nsid w:val="0B37625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0E1739C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0ECC5262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9">
    <w:nsid w:val="0FA4437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12F7445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149E342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1621358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18762CB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1A99DCB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1D1A4A1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1D92310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1DE05AC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1FE2513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20D95C5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nsid w:val="2358227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23FB0E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2A1F29C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3">
    <w:nsid w:val="2C5875A5"/>
    <w:lvl w:ilvl="0">
      <w:isLgl w:val="false"/>
      <w:lvlJc w:val="left"/>
      <w:lvlText w:val="o"/>
      <w:numFmt w:val="bullet"/>
      <w:pPr>
        <w:pBdr/>
        <w:spacing/>
        <w:ind w:hanging="360" w:left="1068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24">
    <w:nsid w:val="2D85047F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25">
    <w:nsid w:val="2EA640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30BC683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7">
    <w:nsid w:val="34042A9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35EC4E57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29">
    <w:nsid w:val="36312B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36DD726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1">
    <w:nsid w:val="375ED0D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39AC3FC0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33">
    <w:nsid w:val="3A6619C3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34">
    <w:nsid w:val="3B9DDA6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3F16740B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36">
    <w:nsid w:val="3F2A002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7">
    <w:nsid w:val="41867E9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8">
    <w:nsid w:val="41FD16F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458FDFB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484A015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1">
    <w:nsid w:val="490337F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2">
    <w:nsid w:val="4BFD7863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43">
    <w:nsid w:val="4DB56BC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4">
    <w:nsid w:val="4E026BC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5">
    <w:nsid w:val="4E6961A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6">
    <w:nsid w:val="4E9F6C4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7">
    <w:nsid w:val="4F0945D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8">
    <w:nsid w:val="506442D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9">
    <w:nsid w:val="520E17B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0">
    <w:nsid w:val="52FD054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1">
    <w:nsid w:val="530E157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2">
    <w:nsid w:val="56C545D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59A55CE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4">
    <w:nsid w:val="5D64099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5">
    <w:nsid w:val="5E466E47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56">
    <w:nsid w:val="62E545B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7">
    <w:nsid w:val="653439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8">
    <w:nsid w:val="66AA43FB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59">
    <w:nsid w:val="6BF30F1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0">
    <w:nsid w:val="6C9CF4D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6CCC263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2">
    <w:nsid w:val="72027CA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3">
    <w:nsid w:val="78D678F0"/>
    <w:lvl w:ilvl="0">
      <w:isLgl w:val="false"/>
      <w:lvlJc w:val="left"/>
      <w:lvlText w:val=""/>
      <w:numFmt w:val="bullet"/>
      <w:pPr>
        <w:pBdr/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64">
    <w:nsid w:val="7C9243D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5">
    <w:nsid w:val="4704262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7F789B8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6497360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0527C8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30853EE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480765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3C3BE0F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14107FE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244EFF1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20B63BA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29"/>
      </w:pPr>
      <w:rPr>
        <w:rFonts w:ascii="Arial" w:hAnsi="Arial" w:eastAsia="Arial" w:cs="Aria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244EFF1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20B63BA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2EF7C09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8">
    <w:nsid w:val="4C3F8F2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6AB847B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03825EC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nsid w:val="48A771E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3931A4E1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43363D0A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3B616AD7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5">
    <w:nsid w:val="4342D934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2B2A2EF6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7357753B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1320FB84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017CA456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0D39885D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443AF72B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6340EC4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543011D2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2BBF760D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12AF20B3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21CE7EB9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4A0AF4D0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11D47D3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05B00F7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6DB723D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5C3703CC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1F6A545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288DEA49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2FB96EEB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473D792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6">
    <w:nsid w:val="2AEE9FF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7">
    <w:nsid w:val="26AC0B1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8">
    <w:nsid w:val="6CAD33F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7E2950F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0"/>
  </w:num>
  <w:num w:numId="2">
    <w:abstractNumId w:val="1"/>
  </w:num>
  <w:num w:numId="3">
    <w:abstractNumId w:val="24"/>
  </w:num>
  <w:num w:numId="4">
    <w:abstractNumId w:val="12"/>
  </w:num>
  <w:num w:numId="5">
    <w:abstractNumId w:val="36"/>
  </w:num>
  <w:num w:numId="6">
    <w:abstractNumId w:val="49"/>
  </w:num>
  <w:num w:numId="7">
    <w:abstractNumId w:val="22"/>
  </w:num>
  <w:num w:numId="8">
    <w:abstractNumId w:val="61"/>
  </w:num>
  <w:num w:numId="9">
    <w:abstractNumId w:val="64"/>
  </w:num>
  <w:num w:numId="10">
    <w:abstractNumId w:val="46"/>
  </w:num>
  <w:num w:numId="11">
    <w:abstractNumId w:val="48"/>
  </w:num>
  <w:num w:numId="12">
    <w:abstractNumId w:val="0"/>
  </w:num>
  <w:num w:numId="13">
    <w:abstractNumId w:val="30"/>
  </w:num>
  <w:num w:numId="14">
    <w:abstractNumId w:val="53"/>
  </w:num>
  <w:num w:numId="15">
    <w:abstractNumId w:val="55"/>
  </w:num>
  <w:num w:numId="16">
    <w:abstractNumId w:val="2"/>
  </w:num>
  <w:num w:numId="17">
    <w:abstractNumId w:val="4"/>
  </w:num>
  <w:num w:numId="18">
    <w:abstractNumId w:val="23"/>
  </w:num>
  <w:num w:numId="19">
    <w:abstractNumId w:val="44"/>
  </w:num>
  <w:num w:numId="20">
    <w:abstractNumId w:val="43"/>
  </w:num>
  <w:num w:numId="21">
    <w:abstractNumId w:val="18"/>
  </w:num>
  <w:num w:numId="22">
    <w:abstractNumId w:val="40"/>
  </w:num>
  <w:num w:numId="23">
    <w:abstractNumId w:val="41"/>
  </w:num>
  <w:num w:numId="24">
    <w:abstractNumId w:val="21"/>
  </w:num>
  <w:num w:numId="25">
    <w:abstractNumId w:val="56"/>
  </w:num>
  <w:num w:numId="26">
    <w:abstractNumId w:val="51"/>
  </w:num>
  <w:num w:numId="27">
    <w:abstractNumId w:val="54"/>
  </w:num>
  <w:num w:numId="28">
    <w:abstractNumId w:val="33"/>
  </w:num>
  <w:num w:numId="29">
    <w:abstractNumId w:val="50"/>
  </w:num>
  <w:num w:numId="30">
    <w:abstractNumId w:val="7"/>
  </w:num>
  <w:num w:numId="31">
    <w:abstractNumId w:val="45"/>
  </w:num>
  <w:num w:numId="32">
    <w:abstractNumId w:val="58"/>
  </w:num>
  <w:num w:numId="33">
    <w:abstractNumId w:val="62"/>
  </w:num>
  <w:num w:numId="34">
    <w:abstractNumId w:val="59"/>
  </w:num>
  <w:num w:numId="35">
    <w:abstractNumId w:val="5"/>
  </w:num>
  <w:num w:numId="36">
    <w:abstractNumId w:val="63"/>
  </w:num>
  <w:num w:numId="37">
    <w:abstractNumId w:val="19"/>
  </w:num>
  <w:num w:numId="38">
    <w:abstractNumId w:val="9"/>
  </w:num>
  <w:num w:numId="39">
    <w:abstractNumId w:val="42"/>
  </w:num>
  <w:num w:numId="40">
    <w:abstractNumId w:val="32"/>
  </w:num>
  <w:num w:numId="41">
    <w:abstractNumId w:val="16"/>
  </w:num>
  <w:num w:numId="42">
    <w:abstractNumId w:val="35"/>
  </w:num>
  <w:num w:numId="43">
    <w:abstractNumId w:val="27"/>
  </w:num>
  <w:num w:numId="44">
    <w:abstractNumId w:val="8"/>
  </w:num>
  <w:num w:numId="45">
    <w:abstractNumId w:val="25"/>
  </w:num>
  <w:num w:numId="46">
    <w:abstractNumId w:val="11"/>
  </w:num>
  <w:num w:numId="47">
    <w:abstractNumId w:val="28"/>
  </w:num>
  <w:num w:numId="48">
    <w:abstractNumId w:val="57"/>
  </w:num>
  <w:num w:numId="49">
    <w:abstractNumId w:val="29"/>
  </w:num>
  <w:num w:numId="50">
    <w:abstractNumId w:val="17"/>
  </w:num>
  <w:num w:numId="51">
    <w:abstractNumId w:val="37"/>
  </w:num>
  <w:num w:numId="52">
    <w:abstractNumId w:val="47"/>
  </w:num>
  <w:num w:numId="53">
    <w:abstractNumId w:val="26"/>
  </w:num>
  <w:num w:numId="54">
    <w:abstractNumId w:val="6"/>
  </w:num>
  <w:num w:numId="55">
    <w:abstractNumId w:val="26"/>
  </w:num>
  <w:num w:numId="56">
    <w:abstractNumId w:val="6"/>
  </w:num>
  <w:num w:numId="57">
    <w:abstractNumId w:val="26"/>
  </w:num>
  <w:num w:numId="58">
    <w:abstractNumId w:val="6"/>
  </w:num>
  <w:num w:numId="59">
    <w:abstractNumId w:val="38"/>
  </w:num>
  <w:num w:numId="60">
    <w:abstractNumId w:val="31"/>
  </w:num>
  <w:num w:numId="61">
    <w:abstractNumId w:val="60"/>
  </w:num>
  <w:num w:numId="62">
    <w:abstractNumId w:val="52"/>
  </w:num>
  <w:num w:numId="63">
    <w:abstractNumId w:val="15"/>
  </w:num>
  <w:num w:numId="64">
    <w:abstractNumId w:val="34"/>
  </w:num>
  <w:num w:numId="65">
    <w:abstractNumId w:val="10"/>
  </w:num>
  <w:num w:numId="66">
    <w:abstractNumId w:val="60"/>
  </w:num>
  <w:num w:numId="67">
    <w:abstractNumId w:val="60"/>
  </w:num>
  <w:num w:numId="68">
    <w:abstractNumId w:val="60"/>
  </w:num>
  <w:num w:numId="69">
    <w:abstractNumId w:val="60"/>
  </w:num>
  <w:num w:numId="70">
    <w:abstractNumId w:val="39"/>
  </w:num>
  <w:num w:numId="71">
    <w:abstractNumId w:val="14"/>
  </w:num>
  <w:num w:numId="72">
    <w:abstractNumId w:val="3"/>
  </w:num>
  <w:num w:numId="73">
    <w:abstractNumId w:val="13"/>
  </w:num>
  <w:num w:numId="74">
    <w:abstractNumId w:val="65"/>
  </w:num>
  <w:num w:numId="75">
    <w:abstractNumId w:val="66"/>
  </w:num>
  <w:num w:numId="76">
    <w:abstractNumId w:val="67"/>
  </w:num>
  <w:num w:numId="77">
    <w:abstractNumId w:val="68"/>
  </w:num>
  <w:num w:numId="78">
    <w:abstractNumId w:val="69"/>
  </w:num>
  <w:num w:numId="79">
    <w:abstractNumId w:val="70"/>
  </w:num>
  <w:num w:numId="80">
    <w:abstractNumId w:val="71"/>
  </w:num>
  <w:num w:numId="81">
    <w:abstractNumId w:val="72"/>
  </w:num>
  <w:num w:numId="82">
    <w:abstractNumId w:val="73"/>
  </w:num>
  <w:num w:numId="83">
    <w:abstractNumId w:val="74"/>
  </w:num>
  <w:num w:numId="84">
    <w:abstractNumId w:val="75"/>
  </w:num>
  <w:num w:numId="85">
    <w:abstractNumId w:val="76"/>
  </w:num>
  <w:num w:numId="86">
    <w:abstractNumId w:val="77"/>
  </w:num>
  <w:num w:numId="87">
    <w:abstractNumId w:val="78"/>
  </w:num>
  <w:num w:numId="88">
    <w:abstractNumId w:val="79"/>
  </w:num>
  <w:num w:numId="89">
    <w:abstractNumId w:val="80"/>
  </w:num>
  <w:num w:numId="90">
    <w:abstractNumId w:val="81"/>
  </w:num>
  <w:num w:numId="91">
    <w:abstractNumId w:val="82"/>
  </w:num>
  <w:num w:numId="92">
    <w:abstractNumId w:val="83"/>
  </w:num>
  <w:num w:numId="93">
    <w:abstractNumId w:val="84"/>
  </w:num>
  <w:num w:numId="94">
    <w:abstractNumId w:val="85"/>
  </w:num>
  <w:num w:numId="95">
    <w:abstractNumId w:val="86"/>
  </w:num>
  <w:num w:numId="96">
    <w:abstractNumId w:val="87"/>
  </w:num>
  <w:num w:numId="97">
    <w:abstractNumId w:val="88"/>
  </w:num>
  <w:num w:numId="98">
    <w:abstractNumId w:val="89"/>
  </w:num>
  <w:num w:numId="99">
    <w:abstractNumId w:val="90"/>
  </w:num>
  <w:num w:numId="100">
    <w:abstractNumId w:val="91"/>
  </w:num>
  <w:num w:numId="101">
    <w:abstractNumId w:val="92"/>
  </w:num>
  <w:num w:numId="102">
    <w:abstractNumId w:val="93"/>
  </w:num>
  <w:num w:numId="103">
    <w:abstractNumId w:val="94"/>
  </w:num>
  <w:num w:numId="104">
    <w:abstractNumId w:val="95"/>
  </w:num>
  <w:num w:numId="105">
    <w:abstractNumId w:val="96"/>
  </w:num>
  <w:num w:numId="106">
    <w:abstractNumId w:val="97"/>
  </w:num>
  <w:num w:numId="107">
    <w:abstractNumId w:val="98"/>
  </w:num>
  <w:num w:numId="108">
    <w:abstractNumId w:val="99"/>
  </w:num>
  <w:num w:numId="109">
    <w:abstractNumId w:val="100"/>
  </w:num>
  <w:num w:numId="110">
    <w:abstractNumId w:val="101"/>
  </w:num>
  <w:num w:numId="111">
    <w:abstractNumId w:val="102"/>
  </w:num>
  <w:num w:numId="112">
    <w:abstractNumId w:val="103"/>
  </w:num>
  <w:num w:numId="113">
    <w:abstractNumId w:val="104"/>
  </w:num>
  <w:num w:numId="114">
    <w:abstractNumId w:val="105"/>
  </w:num>
  <w:num w:numId="115">
    <w:abstractNumId w:val="106"/>
  </w:num>
  <w:num w:numId="116">
    <w:abstractNumId w:val="107"/>
  </w:num>
  <w:num w:numId="117">
    <w:abstractNumId w:val="108"/>
  </w:num>
  <w:num w:numId="118">
    <w:abstractNumId w:val="10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CH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612" w:default="1">
    <w:name w:val="Normal"/>
    <w:qFormat/>
    <w:pPr>
      <w:pBdr/>
      <w:spacing/>
      <w:ind/>
    </w:pPr>
    <w:rPr>
      <w:lang w:val="fr-FR"/>
    </w:rPr>
  </w:style>
  <w:style w:type="paragraph" w:styleId="1613">
    <w:name w:val="Heading 1"/>
    <w:basedOn w:val="1612"/>
    <w:next w:val="1612"/>
    <w:link w:val="1806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1614">
    <w:name w:val="Heading 2"/>
    <w:basedOn w:val="1612"/>
    <w:next w:val="1612"/>
    <w:link w:val="1812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1615">
    <w:name w:val="Heading 3"/>
    <w:basedOn w:val="1612"/>
    <w:next w:val="1612"/>
    <w:link w:val="1824"/>
    <w:uiPriority w:val="9"/>
    <w:unhideWhenUsed/>
    <w:qFormat/>
    <w:pPr>
      <w:keepNext w:val="true"/>
      <w:keepLines w:val="true"/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1616">
    <w:name w:val="Heading 4"/>
    <w:basedOn w:val="1612"/>
    <w:next w:val="1612"/>
    <w:link w:val="176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f5496" w:themeColor="accent1" w:themeShade="BF"/>
    </w:rPr>
  </w:style>
  <w:style w:type="paragraph" w:styleId="1617">
    <w:name w:val="Heading 5"/>
    <w:basedOn w:val="1612"/>
    <w:next w:val="1612"/>
    <w:link w:val="176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f5496" w:themeColor="accent1" w:themeShade="BF"/>
    </w:rPr>
  </w:style>
  <w:style w:type="paragraph" w:styleId="1618">
    <w:name w:val="Heading 6"/>
    <w:basedOn w:val="1612"/>
    <w:next w:val="1612"/>
    <w:link w:val="176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19">
    <w:name w:val="Heading 7"/>
    <w:basedOn w:val="1612"/>
    <w:next w:val="1612"/>
    <w:link w:val="176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20">
    <w:name w:val="Heading 8"/>
    <w:basedOn w:val="1612"/>
    <w:next w:val="1612"/>
    <w:link w:val="176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21">
    <w:name w:val="Heading 9"/>
    <w:basedOn w:val="1612"/>
    <w:next w:val="1612"/>
    <w:link w:val="177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22" w:default="1">
    <w:name w:val="Default Paragraph Font"/>
    <w:uiPriority w:val="1"/>
    <w:semiHidden/>
    <w:unhideWhenUsed/>
    <w:pPr>
      <w:pBdr/>
      <w:spacing/>
      <w:ind/>
    </w:pPr>
  </w:style>
  <w:style w:type="table" w:styleId="16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624" w:default="1">
    <w:name w:val="No List"/>
    <w:uiPriority w:val="99"/>
    <w:semiHidden/>
    <w:unhideWhenUsed/>
    <w:pPr>
      <w:pBdr/>
      <w:spacing/>
      <w:ind/>
    </w:pPr>
  </w:style>
  <w:style w:type="character" w:styleId="1625">
    <w:name w:val="Placeholder Text"/>
    <w:basedOn w:val="1622"/>
    <w:uiPriority w:val="99"/>
    <w:semiHidden/>
    <w:pPr>
      <w:pBdr/>
      <w:spacing/>
      <w:ind/>
    </w:pPr>
    <w:rPr>
      <w:color w:val="666666"/>
    </w:rPr>
  </w:style>
  <w:style w:type="character" w:styleId="1626" w:customStyle="1">
    <w:name w:val="Heading 4 Char"/>
    <w:basedOn w:val="1622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1627" w:customStyle="1">
    <w:name w:val="Heading 5 Char"/>
    <w:basedOn w:val="162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1628" w:customStyle="1">
    <w:name w:val="Heading 6 Char"/>
    <w:basedOn w:val="162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29" w:customStyle="1">
    <w:name w:val="Heading 7 Char"/>
    <w:basedOn w:val="162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30" w:customStyle="1">
    <w:name w:val="Heading 8 Char"/>
    <w:basedOn w:val="16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31" w:customStyle="1">
    <w:name w:val="Heading 9 Char"/>
    <w:basedOn w:val="16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32" w:customStyle="1">
    <w:name w:val="Title Char"/>
    <w:basedOn w:val="162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33" w:customStyle="1">
    <w:name w:val="Subtitle Char"/>
    <w:basedOn w:val="162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34" w:customStyle="1">
    <w:name w:val="Quote Char"/>
    <w:basedOn w:val="162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35" w:customStyle="1">
    <w:name w:val="Intense Quote Char"/>
    <w:basedOn w:val="1622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636" w:customStyle="1">
    <w:name w:val="Footnote Text Char"/>
    <w:basedOn w:val="1622"/>
    <w:uiPriority w:val="99"/>
    <w:semiHidden/>
    <w:pPr>
      <w:pBdr/>
      <w:spacing/>
      <w:ind/>
    </w:pPr>
    <w:rPr>
      <w:sz w:val="20"/>
      <w:szCs w:val="20"/>
    </w:rPr>
  </w:style>
  <w:style w:type="character" w:styleId="1637" w:customStyle="1">
    <w:name w:val="Endnote Text Char"/>
    <w:basedOn w:val="1622"/>
    <w:uiPriority w:val="99"/>
    <w:semiHidden/>
    <w:pPr>
      <w:pBdr/>
      <w:spacing/>
      <w:ind/>
    </w:pPr>
    <w:rPr>
      <w:sz w:val="20"/>
      <w:szCs w:val="20"/>
    </w:rPr>
  </w:style>
  <w:style w:type="table" w:styleId="1638" w:customStyle="1">
    <w:name w:val="Table Grid Light"/>
    <w:basedOn w:val="16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Plain Table 1"/>
    <w:basedOn w:val="16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Plain Table 2"/>
    <w:basedOn w:val="162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Plain Table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Plain Table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Plain Table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Grid Table 1 Light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 w:customStyle="1">
    <w:name w:val="Grid Table 1 Light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 w:customStyle="1">
    <w:name w:val="Grid Table 1 Light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 w:customStyle="1">
    <w:name w:val="Grid Table 1 Light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 w:customStyle="1">
    <w:name w:val="Grid Table 1 Light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 w:customStyle="1">
    <w:name w:val="Grid Table 1 Light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 w:customStyle="1">
    <w:name w:val="Grid Table 1 Light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Grid Table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 w:customStyle="1">
    <w:name w:val="Grid Table 2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 w:customStyle="1">
    <w:name w:val="Grid Table 2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 w:customStyle="1">
    <w:name w:val="Grid Table 2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5" w:customStyle="1">
    <w:name w:val="Grid Table 2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6" w:customStyle="1">
    <w:name w:val="Grid Table 2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 w:customStyle="1">
    <w:name w:val="Grid Table 2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Grid Table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 w:customStyle="1">
    <w:name w:val="Grid Table 3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 w:customStyle="1">
    <w:name w:val="Grid Table 3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 w:customStyle="1">
    <w:name w:val="Grid Table 3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 w:customStyle="1">
    <w:name w:val="Grid Table 3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 w:customStyle="1">
    <w:name w:val="Grid Table 3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 w:customStyle="1">
    <w:name w:val="Grid Table 3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 w:customStyle="1">
    <w:name w:val="Grid Table 4 - Accent 1"/>
    <w:basedOn w:val="16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 w:customStyle="1">
    <w:name w:val="Grid Table 4 - Accent 2"/>
    <w:basedOn w:val="16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 w:customStyle="1">
    <w:name w:val="Grid Table 4 - Accent 3"/>
    <w:basedOn w:val="16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 w:customStyle="1">
    <w:name w:val="Grid Table 4 - Accent 4"/>
    <w:basedOn w:val="16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 w:customStyle="1">
    <w:name w:val="Grid Table 4 - Accent 5"/>
    <w:basedOn w:val="16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 w:customStyle="1">
    <w:name w:val="Grid Table 4 - Accent 6"/>
    <w:basedOn w:val="16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Grid Table 5 Dark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 w:customStyle="1">
    <w:name w:val="Grid Table 5 Dark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 w:customStyle="1">
    <w:name w:val="Grid Table 5 Dark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 w:customStyle="1">
    <w:name w:val="Grid Table 5 Dark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 w:customStyle="1">
    <w:name w:val="Grid Table 5 Dark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 w:customStyle="1">
    <w:name w:val="Grid Table 5 Dark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 w:customStyle="1">
    <w:name w:val="Grid Table 5 Dark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Grid Table 6 Colorful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 w:customStyle="1">
    <w:name w:val="Grid Table 6 Colorful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 w:customStyle="1">
    <w:name w:val="Grid Table 6 Colorful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 w:customStyle="1">
    <w:name w:val="Grid Table 6 Colorful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 w:customStyle="1">
    <w:name w:val="Grid Table 6 Colorful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 w:customStyle="1">
    <w:name w:val="Grid Table 6 Colorful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 w:customStyle="1">
    <w:name w:val="Grid Table 6 Colorful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Grid Table 7 Colorful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 w:customStyle="1">
    <w:name w:val="Grid Table 7 Colorful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 w:customStyle="1">
    <w:name w:val="Grid Table 7 Colorful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 w:customStyle="1">
    <w:name w:val="Grid Table 7 Colorful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 w:customStyle="1">
    <w:name w:val="Grid Table 7 Colorful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 w:customStyle="1">
    <w:name w:val="Grid Table 7 Colorful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 w:customStyle="1">
    <w:name w:val="Grid Table 7 Colorful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List Table 1 Light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 w:customStyle="1">
    <w:name w:val="List Table 1 Light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 w:customStyle="1">
    <w:name w:val="List Table 1 Light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 w:customStyle="1">
    <w:name w:val="List Table 1 Light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 w:customStyle="1">
    <w:name w:val="List Table 1 Light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 w:customStyle="1">
    <w:name w:val="List Table 1 Light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 w:customStyle="1">
    <w:name w:val="List Table 1 Light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List Table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 w:customStyle="1">
    <w:name w:val="List Table 2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 w:customStyle="1">
    <w:name w:val="List Table 2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 w:customStyle="1">
    <w:name w:val="List Table 2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 w:customStyle="1">
    <w:name w:val="List Table 2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 w:customStyle="1">
    <w:name w:val="List Table 2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 w:customStyle="1">
    <w:name w:val="List Table 2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List Table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 w:customStyle="1">
    <w:name w:val="List Table 3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 w:customStyle="1">
    <w:name w:val="List Table 3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 w:customStyle="1">
    <w:name w:val="List Table 3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 w:customStyle="1">
    <w:name w:val="List Table 3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 w:customStyle="1">
    <w:name w:val="List Table 3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 w:customStyle="1">
    <w:name w:val="List Table 3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List Table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 w:customStyle="1">
    <w:name w:val="List Table 4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 w:customStyle="1">
    <w:name w:val="List Table 4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 w:customStyle="1">
    <w:name w:val="List Table 4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 w:customStyle="1">
    <w:name w:val="List Table 4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 w:customStyle="1">
    <w:name w:val="List Table 4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 w:customStyle="1">
    <w:name w:val="List Table 4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List Table 5 Dark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 w:customStyle="1">
    <w:name w:val="List Table 5 Dark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 w:customStyle="1">
    <w:name w:val="List Table 5 Dark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 w:customStyle="1">
    <w:name w:val="List Table 5 Dark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 w:customStyle="1">
    <w:name w:val="List Table 5 Dark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 w:customStyle="1">
    <w:name w:val="List Table 5 Dark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 w:customStyle="1">
    <w:name w:val="List Table 5 Dark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List Table 6 Colorful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 w:customStyle="1">
    <w:name w:val="List Table 6 Colorful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 w:customStyle="1">
    <w:name w:val="List Table 6 Colorful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 w:customStyle="1">
    <w:name w:val="List Table 6 Colorful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 w:customStyle="1">
    <w:name w:val="List Table 6 Colorful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 w:customStyle="1">
    <w:name w:val="List Table 6 Colorful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 w:customStyle="1">
    <w:name w:val="List Table 6 Colorful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List Table 7 Colorful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 w:customStyle="1">
    <w:name w:val="List Table 7 Colorful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 w:customStyle="1">
    <w:name w:val="List Table 7 Colorful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 w:customStyle="1">
    <w:name w:val="List Table 7 Colorful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8" w:customStyle="1">
    <w:name w:val="List Table 7 Colorful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9" w:customStyle="1">
    <w:name w:val="List Table 7 Colorful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0" w:customStyle="1">
    <w:name w:val="List Table 7 Colorful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1" w:customStyle="1">
    <w:name w:val="Lined - Accent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2" w:customStyle="1">
    <w:name w:val="Lined - Accent 1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3" w:customStyle="1">
    <w:name w:val="Lined - Accent 2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4" w:customStyle="1">
    <w:name w:val="Lined - Accent 3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5" w:customStyle="1">
    <w:name w:val="Lined - Accent 4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6" w:customStyle="1">
    <w:name w:val="Lined - Accent 5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7" w:customStyle="1">
    <w:name w:val="Lined - Accent 6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8" w:customStyle="1">
    <w:name w:val="Bordered &amp; Lined - Accent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9" w:customStyle="1">
    <w:name w:val="Bordered &amp; Lined - Accent 1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0" w:customStyle="1">
    <w:name w:val="Bordered &amp; Lined - Accent 2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1" w:customStyle="1">
    <w:name w:val="Bordered &amp; Lined - Accent 3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2" w:customStyle="1">
    <w:name w:val="Bordered &amp; Lined - Accent 4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3" w:customStyle="1">
    <w:name w:val="Bordered &amp; Lined - Accent 5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4" w:customStyle="1">
    <w:name w:val="Bordered &amp; Lined - Accent 6"/>
    <w:basedOn w:val="16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5" w:customStyle="1">
    <w:name w:val="Bordered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6" w:customStyle="1">
    <w:name w:val="Bordered - Accent 1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7" w:customStyle="1">
    <w:name w:val="Bordered - Accent 2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8" w:customStyle="1">
    <w:name w:val="Bordered - Accent 3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9" w:customStyle="1">
    <w:name w:val="Bordered - Accent 4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0" w:customStyle="1">
    <w:name w:val="Bordered - Accent 5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1" w:customStyle="1">
    <w:name w:val="Bordered - Accent 6"/>
    <w:basedOn w:val="16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62" w:customStyle="1">
    <w:name w:val="Heading 1 Char"/>
    <w:basedOn w:val="162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1763" w:customStyle="1">
    <w:name w:val="Heading 2 Char"/>
    <w:basedOn w:val="162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1764" w:customStyle="1">
    <w:name w:val="Heading 3 Char"/>
    <w:basedOn w:val="162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1765" w:customStyle="1">
    <w:name w:val="Titre 4 Car"/>
    <w:basedOn w:val="1622"/>
    <w:link w:val="1616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1766" w:customStyle="1">
    <w:name w:val="Titre 5 Car"/>
    <w:basedOn w:val="1622"/>
    <w:link w:val="161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1767" w:customStyle="1">
    <w:name w:val="Titre 6 Car"/>
    <w:basedOn w:val="1622"/>
    <w:link w:val="16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68" w:customStyle="1">
    <w:name w:val="Titre 7 Car"/>
    <w:basedOn w:val="1622"/>
    <w:link w:val="16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69" w:customStyle="1">
    <w:name w:val="Titre 8 Car"/>
    <w:basedOn w:val="1622"/>
    <w:link w:val="16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70" w:customStyle="1">
    <w:name w:val="Titre 9 Car"/>
    <w:basedOn w:val="1622"/>
    <w:link w:val="16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71">
    <w:name w:val="Title"/>
    <w:basedOn w:val="1612"/>
    <w:next w:val="1612"/>
    <w:link w:val="177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72" w:customStyle="1">
    <w:name w:val="Titre Car"/>
    <w:basedOn w:val="1622"/>
    <w:link w:val="177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73">
    <w:name w:val="Subtitle"/>
    <w:basedOn w:val="1612"/>
    <w:next w:val="1612"/>
    <w:link w:val="177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74" w:customStyle="1">
    <w:name w:val="Sous-titre Car"/>
    <w:basedOn w:val="1622"/>
    <w:link w:val="177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75">
    <w:name w:val="Quote"/>
    <w:basedOn w:val="1612"/>
    <w:next w:val="1612"/>
    <w:link w:val="177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76" w:customStyle="1">
    <w:name w:val="Citation Car"/>
    <w:basedOn w:val="1622"/>
    <w:link w:val="177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777">
    <w:name w:val="Intense Emphasis"/>
    <w:basedOn w:val="1622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1778">
    <w:name w:val="Intense Quote"/>
    <w:basedOn w:val="1612"/>
    <w:next w:val="1612"/>
    <w:link w:val="1779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1779" w:customStyle="1">
    <w:name w:val="Citation intense Car"/>
    <w:basedOn w:val="1622"/>
    <w:link w:val="1778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780">
    <w:name w:val="Intense Reference"/>
    <w:basedOn w:val="1622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character" w:styleId="1781">
    <w:name w:val="Subtle Emphasis"/>
    <w:basedOn w:val="16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82">
    <w:name w:val="Emphasis"/>
    <w:basedOn w:val="1622"/>
    <w:uiPriority w:val="20"/>
    <w:qFormat/>
    <w:pPr>
      <w:pBdr/>
      <w:spacing/>
      <w:ind/>
    </w:pPr>
    <w:rPr>
      <w:i/>
      <w:iCs/>
    </w:rPr>
  </w:style>
  <w:style w:type="character" w:styleId="1783">
    <w:name w:val="Strong"/>
    <w:basedOn w:val="1622"/>
    <w:uiPriority w:val="22"/>
    <w:qFormat/>
    <w:pPr>
      <w:pBdr/>
      <w:spacing/>
      <w:ind/>
    </w:pPr>
    <w:rPr>
      <w:b/>
      <w:bCs/>
    </w:rPr>
  </w:style>
  <w:style w:type="character" w:styleId="1784">
    <w:name w:val="Subtle Reference"/>
    <w:basedOn w:val="16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85">
    <w:name w:val="Book Title"/>
    <w:basedOn w:val="162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86" w:customStyle="1">
    <w:name w:val="Header Char"/>
    <w:basedOn w:val="1622"/>
    <w:uiPriority w:val="99"/>
    <w:pPr>
      <w:pBdr/>
      <w:spacing/>
      <w:ind/>
    </w:pPr>
  </w:style>
  <w:style w:type="character" w:styleId="1787" w:customStyle="1">
    <w:name w:val="Footer Char"/>
    <w:basedOn w:val="1622"/>
    <w:uiPriority w:val="99"/>
    <w:pPr>
      <w:pBdr/>
      <w:spacing/>
      <w:ind/>
    </w:pPr>
  </w:style>
  <w:style w:type="paragraph" w:styleId="1788">
    <w:name w:val="footnote text"/>
    <w:basedOn w:val="1612"/>
    <w:link w:val="17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89" w:customStyle="1">
    <w:name w:val="Note de bas de page Car"/>
    <w:basedOn w:val="1622"/>
    <w:link w:val="1788"/>
    <w:uiPriority w:val="99"/>
    <w:semiHidden/>
    <w:pPr>
      <w:pBdr/>
      <w:spacing/>
      <w:ind/>
    </w:pPr>
    <w:rPr>
      <w:sz w:val="20"/>
      <w:szCs w:val="20"/>
    </w:rPr>
  </w:style>
  <w:style w:type="character" w:styleId="1790">
    <w:name w:val="footnote reference"/>
    <w:basedOn w:val="1622"/>
    <w:uiPriority w:val="99"/>
    <w:semiHidden/>
    <w:unhideWhenUsed/>
    <w:pPr>
      <w:pBdr/>
      <w:spacing/>
      <w:ind/>
    </w:pPr>
    <w:rPr>
      <w:vertAlign w:val="superscript"/>
    </w:rPr>
  </w:style>
  <w:style w:type="paragraph" w:styleId="1791">
    <w:name w:val="endnote text"/>
    <w:basedOn w:val="1612"/>
    <w:link w:val="17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92" w:customStyle="1">
    <w:name w:val="Note de fin Car"/>
    <w:basedOn w:val="1622"/>
    <w:link w:val="1791"/>
    <w:uiPriority w:val="99"/>
    <w:semiHidden/>
    <w:pPr>
      <w:pBdr/>
      <w:spacing/>
      <w:ind/>
    </w:pPr>
    <w:rPr>
      <w:sz w:val="20"/>
      <w:szCs w:val="20"/>
    </w:rPr>
  </w:style>
  <w:style w:type="character" w:styleId="1793">
    <w:name w:val="endnote reference"/>
    <w:basedOn w:val="1622"/>
    <w:uiPriority w:val="99"/>
    <w:semiHidden/>
    <w:unhideWhenUsed/>
    <w:pPr>
      <w:pBdr/>
      <w:spacing/>
      <w:ind/>
    </w:pPr>
    <w:rPr>
      <w:vertAlign w:val="superscript"/>
    </w:rPr>
  </w:style>
  <w:style w:type="character" w:styleId="1794">
    <w:name w:val="FollowedHyperlink"/>
    <w:basedOn w:val="16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95">
    <w:name w:val="toc 4"/>
    <w:basedOn w:val="1612"/>
    <w:next w:val="1612"/>
    <w:uiPriority w:val="39"/>
    <w:unhideWhenUsed/>
    <w:pPr>
      <w:pBdr/>
      <w:spacing w:after="100"/>
      <w:ind w:left="660"/>
    </w:pPr>
  </w:style>
  <w:style w:type="paragraph" w:styleId="1796">
    <w:name w:val="toc 5"/>
    <w:basedOn w:val="1612"/>
    <w:next w:val="1612"/>
    <w:uiPriority w:val="39"/>
    <w:unhideWhenUsed/>
    <w:pPr>
      <w:pBdr/>
      <w:spacing w:after="100"/>
      <w:ind w:left="880"/>
    </w:pPr>
  </w:style>
  <w:style w:type="paragraph" w:styleId="1797">
    <w:name w:val="toc 6"/>
    <w:basedOn w:val="1612"/>
    <w:next w:val="1612"/>
    <w:uiPriority w:val="39"/>
    <w:unhideWhenUsed/>
    <w:pPr>
      <w:pBdr/>
      <w:spacing w:after="100"/>
      <w:ind w:left="1100"/>
    </w:pPr>
  </w:style>
  <w:style w:type="paragraph" w:styleId="1798">
    <w:name w:val="toc 7"/>
    <w:basedOn w:val="1612"/>
    <w:next w:val="1612"/>
    <w:uiPriority w:val="39"/>
    <w:unhideWhenUsed/>
    <w:pPr>
      <w:pBdr/>
      <w:spacing w:after="100"/>
      <w:ind w:left="1320"/>
    </w:pPr>
  </w:style>
  <w:style w:type="paragraph" w:styleId="1799">
    <w:name w:val="toc 8"/>
    <w:basedOn w:val="1612"/>
    <w:next w:val="1612"/>
    <w:uiPriority w:val="39"/>
    <w:unhideWhenUsed/>
    <w:pPr>
      <w:pBdr/>
      <w:spacing w:after="100"/>
      <w:ind w:left="1540"/>
    </w:pPr>
  </w:style>
  <w:style w:type="paragraph" w:styleId="1800">
    <w:name w:val="toc 9"/>
    <w:basedOn w:val="1612"/>
    <w:next w:val="1612"/>
    <w:uiPriority w:val="39"/>
    <w:unhideWhenUsed/>
    <w:pPr>
      <w:pBdr/>
      <w:spacing w:after="100"/>
      <w:ind w:left="1760"/>
    </w:pPr>
  </w:style>
  <w:style w:type="paragraph" w:styleId="1801">
    <w:name w:val="table of figures"/>
    <w:basedOn w:val="1612"/>
    <w:next w:val="1612"/>
    <w:uiPriority w:val="99"/>
    <w:unhideWhenUsed/>
    <w:pPr>
      <w:pBdr/>
      <w:spacing w:after="0"/>
      <w:ind/>
    </w:pPr>
  </w:style>
  <w:style w:type="paragraph" w:styleId="1802">
    <w:name w:val="Header"/>
    <w:basedOn w:val="1612"/>
    <w:link w:val="1803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1803" w:customStyle="1">
    <w:name w:val="En-tête Car"/>
    <w:basedOn w:val="1622"/>
    <w:link w:val="1802"/>
    <w:uiPriority w:val="99"/>
    <w:pPr>
      <w:pBdr/>
      <w:spacing/>
      <w:ind/>
    </w:pPr>
  </w:style>
  <w:style w:type="paragraph" w:styleId="1804">
    <w:name w:val="Footer"/>
    <w:basedOn w:val="1612"/>
    <w:link w:val="1805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1805" w:customStyle="1">
    <w:name w:val="Pied de page Car"/>
    <w:basedOn w:val="1622"/>
    <w:link w:val="1804"/>
    <w:uiPriority w:val="99"/>
    <w:pPr>
      <w:pBdr/>
      <w:spacing/>
      <w:ind/>
    </w:pPr>
  </w:style>
  <w:style w:type="character" w:styleId="1806" w:customStyle="1">
    <w:name w:val="Titre 1 Car"/>
    <w:basedOn w:val="1622"/>
    <w:link w:val="1613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1807">
    <w:name w:val="TOC Heading"/>
    <w:basedOn w:val="1613"/>
    <w:next w:val="1612"/>
    <w:uiPriority w:val="39"/>
    <w:unhideWhenUsed/>
    <w:qFormat/>
    <w:pPr>
      <w:pBdr/>
      <w:spacing/>
      <w:ind/>
      <w:outlineLvl w:val="9"/>
    </w:pPr>
    <w:rPr>
      <w:lang w:eastAsia="fr-CH"/>
    </w:rPr>
  </w:style>
  <w:style w:type="paragraph" w:styleId="1808">
    <w:name w:val="No Spacing"/>
    <w:link w:val="1809"/>
    <w:uiPriority w:val="1"/>
    <w:qFormat/>
    <w:pPr>
      <w:pBdr/>
      <w:spacing w:after="0" w:line="240" w:lineRule="auto"/>
      <w:ind/>
    </w:pPr>
    <w:rPr>
      <w:rFonts w:eastAsiaTheme="minorEastAsia"/>
      <w:lang w:eastAsia="fr-CH"/>
    </w:rPr>
  </w:style>
  <w:style w:type="character" w:styleId="1809" w:customStyle="1">
    <w:name w:val="Sans interligne Car"/>
    <w:basedOn w:val="1622"/>
    <w:link w:val="1808"/>
    <w:uiPriority w:val="1"/>
    <w:pPr>
      <w:pBdr/>
      <w:spacing/>
      <w:ind/>
    </w:pPr>
    <w:rPr>
      <w:rFonts w:eastAsiaTheme="minorEastAsia"/>
      <w:lang w:eastAsia="fr-CH"/>
    </w:rPr>
  </w:style>
  <w:style w:type="paragraph" w:styleId="1810">
    <w:name w:val="toc 1"/>
    <w:basedOn w:val="1612"/>
    <w:next w:val="1612"/>
    <w:uiPriority w:val="39"/>
    <w:unhideWhenUsed/>
    <w:pPr>
      <w:pBdr/>
      <w:spacing w:after="100"/>
      <w:ind/>
    </w:pPr>
  </w:style>
  <w:style w:type="character" w:styleId="1811">
    <w:name w:val="Hyperlink"/>
    <w:basedOn w:val="162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12" w:customStyle="1">
    <w:name w:val="Titre 2 Car"/>
    <w:basedOn w:val="1622"/>
    <w:link w:val="1614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1813">
    <w:name w:val="toc 2"/>
    <w:basedOn w:val="1612"/>
    <w:next w:val="1612"/>
    <w:uiPriority w:val="39"/>
    <w:unhideWhenUsed/>
    <w:pPr>
      <w:pBdr/>
      <w:spacing w:after="100"/>
      <w:ind w:left="220"/>
    </w:pPr>
  </w:style>
  <w:style w:type="paragraph" w:styleId="1814">
    <w:name w:val="List Paragraph"/>
    <w:basedOn w:val="1612"/>
    <w:uiPriority w:val="34"/>
    <w:qFormat/>
    <w:pPr>
      <w:pBdr/>
      <w:spacing/>
      <w:ind w:left="720"/>
      <w:contextualSpacing w:val="true"/>
    </w:pPr>
  </w:style>
  <w:style w:type="paragraph" w:styleId="1815">
    <w:name w:val="Caption"/>
    <w:basedOn w:val="1612"/>
    <w:next w:val="1612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character" w:styleId="1816">
    <w:name w:val="annotation reference"/>
    <w:basedOn w:val="1622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817">
    <w:name w:val="annotation text"/>
    <w:basedOn w:val="1612"/>
    <w:link w:val="1818"/>
    <w:uiPriority w:val="99"/>
    <w:unhideWhenUsed/>
    <w:pPr>
      <w:pBdr/>
      <w:spacing w:line="240" w:lineRule="auto"/>
      <w:ind/>
    </w:pPr>
    <w:rPr>
      <w:sz w:val="20"/>
      <w:szCs w:val="20"/>
    </w:rPr>
  </w:style>
  <w:style w:type="character" w:styleId="1818" w:customStyle="1">
    <w:name w:val="Commentaire Car"/>
    <w:basedOn w:val="1622"/>
    <w:link w:val="1817"/>
    <w:uiPriority w:val="99"/>
    <w:pPr>
      <w:pBdr/>
      <w:spacing/>
      <w:ind/>
    </w:pPr>
    <w:rPr>
      <w:sz w:val="20"/>
      <w:szCs w:val="20"/>
    </w:rPr>
  </w:style>
  <w:style w:type="paragraph" w:styleId="1819">
    <w:name w:val="annotation subject"/>
    <w:basedOn w:val="1817"/>
    <w:next w:val="1817"/>
    <w:link w:val="1820"/>
    <w:uiPriority w:val="99"/>
    <w:semiHidden/>
    <w:unhideWhenUsed/>
    <w:pPr>
      <w:pBdr/>
      <w:spacing/>
      <w:ind/>
    </w:pPr>
    <w:rPr>
      <w:b/>
      <w:bCs/>
    </w:rPr>
  </w:style>
  <w:style w:type="character" w:styleId="1820" w:customStyle="1">
    <w:name w:val="Objet du commentaire Car"/>
    <w:basedOn w:val="1818"/>
    <w:link w:val="1819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1821">
    <w:name w:val="Table Grid"/>
    <w:basedOn w:val="1623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2">
    <w:name w:val="Grid Table 4 Accent 1"/>
    <w:basedOn w:val="1623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9e2f3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9e2f3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3">
    <w:name w:val="Grid Table 5 Dark Accent 1"/>
    <w:basedOn w:val="1623"/>
    <w:uiPriority w:val="50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4c6e7" w:themeFill="accent1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4c6e7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824" w:customStyle="1">
    <w:name w:val="Titre 3 Car"/>
    <w:basedOn w:val="1622"/>
    <w:link w:val="1615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1825">
    <w:name w:val="toc 3"/>
    <w:basedOn w:val="1612"/>
    <w:next w:val="1612"/>
    <w:uiPriority w:val="39"/>
    <w:unhideWhenUsed/>
    <w:pPr>
      <w:pBdr/>
      <w:spacing w:after="100"/>
      <w:ind w:left="440"/>
    </w:pPr>
  </w:style>
  <w:style w:type="table" w:styleId="1826" w:customStyle="1">
    <w:name w:val="Tableau Grille 41"/>
    <w:basedOn w:val="1623"/>
    <w:next w:val="1827"/>
    <w:uiPriority w:val="49"/>
    <w:pPr>
      <w:pBdr/>
      <w:spacing w:after="0" w:line="240" w:lineRule="auto"/>
      <w:ind/>
    </w:pPr>
    <w:rPr>
      <w14:ligatures w14:val="standardContextual"/>
    </w:rPr>
    <w:tblPr>
      <w:tblStyleRowBandSize w:val="1"/>
      <w:tblStyleColBandSize w:val="1"/>
      <w:tblBorders>
        <w:top w:val="single" w:color="666666" w:sz="4" w:space="0"/>
        <w:left w:val="single" w:color="666666" w:sz="4" w:space="0"/>
        <w:bottom w:val="single" w:color="666666" w:sz="4" w:space="0"/>
        <w:right w:val="single" w:color="666666" w:sz="4" w:space="0"/>
        <w:insideH w:val="single" w:color="666666" w:sz="4" w:space="0"/>
        <w:insideV w:val="single" w:color="6666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/>
        <w:ind/>
      </w:pPr>
      <w:tblPr>
        <w:tblBorders/>
      </w:tblPr>
      <w:tcPr>
        <w:shd w:val="clear" w:color="auto" w:fill="000000"/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7">
    <w:name w:val="Grid Table 4"/>
    <w:basedOn w:val="1623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828">
    <w:name w:val="Unresolved Mention"/>
    <w:basedOn w:val="162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table" w:styleId="1829">
    <w:name w:val="Grid Table 4 Accent 5"/>
    <w:basedOn w:val="1623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eeaf6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eeaf6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830" w:customStyle="1">
    <w:name w:val="Style1 Car"/>
    <w:basedOn w:val="1806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1831">
    <w:name w:val="Normal (Web)"/>
    <w:basedOn w:val="1612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fr-CH" w:eastAsia="fr-CH"/>
    </w:rPr>
  </w:style>
  <w:style w:type="character" w:styleId="1832">
    <w:name w:val="HTML Code"/>
    <w:basedOn w:val="1622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table" w:styleId="1833">
    <w:name w:val="Grid Table 5 Dark Accent 5"/>
    <w:basedOn w:val="1623"/>
    <w:uiPriority w:val="50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dd6ee" w:themeFill="accent5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dd6ee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b9bd5" w:themeFill="accent5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b9bd5" w:themeFill="accent5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b9bd5" w:themeFill="accent5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b9bd5" w:themeFill="accent5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technique - M3</dc:title>
  <dc:subject/>
  <dc:creator>Kopcalija Daniel;Hofer Lukas</dc:creator>
  <cp:keywords>M3, informatique, winform</cp:keywords>
  <dc:description/>
  <cp:revision>1345</cp:revision>
  <dcterms:created xsi:type="dcterms:W3CDTF">2025-03-24T09:31:00Z</dcterms:created>
  <dcterms:modified xsi:type="dcterms:W3CDTF">2026-04-27T14:30:20Z</dcterms:modified>
</cp:coreProperties>
</file>