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74"/>
        <w:tblW w:w="0" w:type="auto"/>
        <w:tblBorders/>
        <w:tblLook w:val="04A0" w:firstRow="1" w:lastRow="0" w:firstColumn="1" w:lastColumn="0" w:noHBand="0" w:noVBand="1"/>
      </w:tblPr>
      <w:tblGrid>
        <w:gridCol w:w="1518"/>
        <w:gridCol w:w="12233"/>
        <w:gridCol w:w="3908"/>
        <w:gridCol w:w="4446"/>
      </w:tblGrid>
      <w:tr>
        <w:trPr/>
        <w:tc>
          <w:tcPr>
            <w:tcBorders/>
            <w:tcW w:w="1518" w:type="dxa"/>
            <w:vAlign w:val="center"/>
          </w:tcPr>
          <w:p w14:paraId="700FE001" w14:textId="77777777">
            <w:pPr>
              <w:pBdr/>
              <w:spacing/>
              <w:ind/>
              <w:jc w:val="center"/>
              <w:rPr>
                <w:i/>
                <w:iCs/>
                <w:sz w:val="36"/>
                <w:szCs w:val="36"/>
              </w:rPr>
            </w:pPr>
            <w:r>
              <w:rPr>
                <w:i/>
                <w:iCs/>
                <w:sz w:val="32"/>
                <w:szCs w:val="32"/>
              </w:rPr>
              <w:t xml:space="preserve">2026</w:t>
            </w:r>
            <w:r>
              <w:rPr>
                <w:i/>
                <w:iCs/>
                <w:sz w:val="36"/>
                <w:szCs w:val="36"/>
              </w:rPr>
            </w:r>
            <w:r>
              <w:rPr>
                <w:i/>
                <w:iCs/>
                <w:sz w:val="36"/>
                <w:szCs w:val="36"/>
              </w:rPr>
            </w:r>
          </w:p>
        </w:tc>
        <w:tc>
          <w:tcPr>
            <w:tcBorders/>
            <w:tcW w:w="12233" w:type="dxa"/>
          </w:tcPr>
          <w:p w14:paraId="2C117FF9" w14:textId="77777777">
            <w:pPr>
              <w:pBdr/>
              <w:tabs>
                <w:tab w:val="left" w:leader="none" w:pos="1622"/>
              </w:tabs>
              <w:spacing/>
              <w:ind/>
              <w:rPr/>
            </w:pPr>
            <w:r>
              <w:rPr>
                <w:sz w:val="22"/>
                <w:szCs w:val="22"/>
              </w:rPr>
              <w:t xml:space="preserve">AUTEUR :</w:t>
            </w:r>
            <w:r>
              <w:tab/>
              <w:t xml:space="preserve">Lukas Hofer</w:t>
            </w:r>
            <w:r/>
          </w:p>
          <w:p w14:paraId="366745CE" w14:textId="77777777">
            <w:pPr>
              <w:pBdr/>
              <w:tabs>
                <w:tab w:val="left" w:leader="none" w:pos="1622"/>
              </w:tabs>
              <w:spacing/>
              <w:ind/>
              <w:rPr/>
            </w:pPr>
            <w:r>
              <w:rPr>
                <w:sz w:val="22"/>
                <w:szCs w:val="22"/>
              </w:rPr>
              <w:t xml:space="preserve">EXPERTS :</w:t>
            </w:r>
            <w:r>
              <w:tab/>
              <w:t xml:space="preserve">Claude Farhni</w:t>
            </w:r>
            <w:r>
              <w:t xml:space="preserve">, École Supérieure Technique</w:t>
            </w:r>
            <w:r/>
          </w:p>
          <w:p w14:paraId="32EDBB37" w14:textId="77777777">
            <w:pPr>
              <w:pBdr/>
              <w:tabs>
                <w:tab w:val="left" w:leader="none" w:pos="1635"/>
              </w:tabs>
              <w:spacing/>
              <w:ind/>
              <w:rPr>
                <w:i/>
                <w:iCs/>
                <w:sz w:val="36"/>
                <w:szCs w:val="36"/>
              </w:rPr>
            </w:pPr>
            <w:r>
              <w:tab/>
              <w:t xml:space="preserve">Arnaud Montfermé</w:t>
            </w:r>
            <w:r>
              <w:t xml:space="preserve">, École Supérieure Technique</w:t>
            </w:r>
            <w:r>
              <w:rPr>
                <w:i/>
                <w:iCs/>
                <w:sz w:val="36"/>
                <w:szCs w:val="36"/>
              </w:rPr>
            </w:r>
            <w:r>
              <w:rPr>
                <w:i/>
                <w:iCs/>
                <w:sz w:val="36"/>
                <w:szCs w:val="36"/>
              </w:rPr>
            </w:r>
          </w:p>
        </w:tc>
        <w:tc>
          <w:tcPr>
            <w:tcBorders/>
            <w:tcW w:w="3908" w:type="dxa"/>
            <w:vMerge w:val="restart"/>
          </w:tcPr>
          <w:p w14:paraId="6533FC7A" w14:textId="77777777">
            <w:pPr>
              <w:pBdr/>
              <w:spacing/>
              <w:ind/>
              <w:jc w:val="center"/>
              <w:rPr/>
            </w:pPr>
            <w:r/>
            <w:r/>
          </w:p>
          <w:p w14:paraId="1669C9D0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4446" w:type="dxa"/>
            <w:vMerge w:val="restart"/>
          </w:tcPr>
          <w:p w14:paraId="0F184560" w14:textId="77777777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        <wp:simplePos x="0" y="0"/>
                      <wp:positionH relativeFrom="margin">
                        <wp:posOffset>61595</wp:posOffset>
                      </wp:positionH>
                      <wp:positionV relativeFrom="margin">
                        <wp:posOffset>315244</wp:posOffset>
                      </wp:positionV>
                      <wp:extent cx="2575560" cy="774700"/>
                      <wp:effectExtent l="0" t="0" r="0" b="6350"/>
                      <wp:wrapSquare wrapText="bothSides"/>
                      <wp:docPr id="3" name="Image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>
                                <a:extLst>
                                  <a:ext uri="{96DAC541-7B7A-43D3-8B79-37D633B846F1}">
                                    <asvg:svgBlip xmlns:asvg="http://schemas.microsoft.com/office/drawing/2016/SVG/main" r:embed="rId16"/>
                                  </a:ext>
                                </a:extLst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2575560" cy="774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64384;o:allowoverlap:true;o:allowincell:true;mso-position-horizontal-relative:margin;margin-left:4.85pt;mso-position-horizontal:absolute;mso-position-vertical-relative:margin;margin-top:24.82pt;mso-position-vertical:absolute;width:202.80pt;height:61.00pt;mso-wrap-distance-left:9.00pt;mso-wrap-distance-top:0.00pt;mso-wrap-distance-right:9.00pt;mso-wrap-distance-bottom:0.00pt;z-index:1;" stroked="f">
                      <w10:wrap type="square"/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>
          <w:trHeight w:val="1232"/>
        </w:trPr>
        <w:tc>
          <w:tcPr>
            <w:gridSpan w:val="2"/>
            <w:tcBorders/>
            <w:tcW w:w="13751" w:type="dxa"/>
            <w:vAlign w:val="center"/>
          </w:tcPr>
          <w:p w14:paraId="39E99138" w14:textId="77777777">
            <w:pPr>
              <w:pBdr/>
              <w:tabs>
                <w:tab w:val="left" w:leader="none" w:pos="1301"/>
              </w:tabs>
              <w:spacing/>
              <w:ind/>
              <w:rPr>
                <w:b/>
                <w:bCs/>
              </w:rPr>
            </w:pPr>
            <w:r>
              <w:rPr>
                <w:b/>
                <w:bCs/>
                <w:i/>
                <w:iCs/>
                <w:sz w:val="36"/>
                <w:szCs w:val="36"/>
              </w:rPr>
              <w:t xml:space="preserve">Lecteur RFID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908" w:type="dxa"/>
            <w:vMerge w:val="continue"/>
          </w:tcPr>
          <w:p w14:paraId="5074F3A6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446" w:type="dxa"/>
            <w:vMerge w:val="continue"/>
          </w:tcPr>
          <w:p w14:paraId="31B40D22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409EF26E" w14:textId="77777777">
      <w:pPr>
        <w:pBdr/>
        <w:spacing/>
        <w:ind/>
        <w:rPr/>
      </w:pP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108547</wp:posOffset>
                </wp:positionV>
                <wp:extent cx="3780000" cy="7606309"/>
                <wp:effectExtent l="0" t="0" r="11430" b="13970"/>
                <wp:wrapNone/>
                <wp:docPr id="4" name="Groupe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780000" cy="7606308"/>
                          <a:chOff x="0" y="0"/>
                          <a:chExt cx="3780000" cy="7606308"/>
                        </a:xfrm>
                      </wpg:grpSpPr>
                      <wpg:grpSp>
                        <wpg:cNvGrpSpPr/>
                        <wpg:grpSpPr bwMode="auto">
                          <a:xfrm>
                            <a:off x="0" y="0"/>
                            <a:ext cx="3780000" cy="2474750"/>
                            <a:chOff x="0" y="0"/>
                            <a:chExt cx="3780000" cy="2474750"/>
                          </a:xfrm>
                        </wpg:grpSpPr>
                        <wps:wsp>
                          <wps:cNvPr id="983837587" name="Zone de texte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780000" cy="403200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3579AD2A">
                                <w:pPr>
                                  <w:pBdr/>
                                  <w:spacing w:after="0" w:line="240" w:lineRule="auto"/>
                                  <w:ind/>
                                  <w:jc w:val="center"/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  <w:t xml:space="preserve">Objectifs</w:t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2093764916" name="Zone de texte 12"/>
                          <wps:cNvSpPr txBox="1"/>
                          <wps:spPr bwMode="auto">
                            <a:xfrm>
                              <a:off x="0" y="395784"/>
                              <a:ext cx="3780000" cy="207896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A2E6F79">
                                <w:pPr>
                                  <w:pBdr/>
                                  <w:spacing w:after="0" w:before="60" w:line="240" w:lineRule="auto"/>
                                  <w:ind/>
                                  <w:jc w:val="both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Développer un système embarqué compact et universel de lecture et d'écriture de tags RFID pour équiper les cellules de production de la NewTec.</w:t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/>
                            <a:noAutofit/>
                          </wps:bodyPr>
                        </wps:wsp>
                      </wpg:grpSp>
                      <wpg:grpSp>
                        <wpg:cNvGrpSpPr/>
                        <wpg:grpSpPr bwMode="auto">
                          <a:xfrm>
                            <a:off x="0" y="2565778"/>
                            <a:ext cx="3780000" cy="2474750"/>
                            <a:chOff x="0" y="0"/>
                            <a:chExt cx="3780000" cy="2474750"/>
                          </a:xfrm>
                        </wpg:grpSpPr>
                        <wps:wsp>
                          <wps:cNvPr id="1243606864" name="Zone de texte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780000" cy="403200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4233FAE8">
                                <w:pPr>
                                  <w:pBdr/>
                                  <w:spacing w:after="0" w:line="240" w:lineRule="auto"/>
                                  <w:ind/>
                                  <w:jc w:val="center"/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  <w:t xml:space="preserve">Résultats</w:t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63350652" name="Zone de texte 12"/>
                          <wps:cNvSpPr txBox="1"/>
                          <wps:spPr bwMode="auto">
                            <a:xfrm>
                              <a:off x="0" y="395784"/>
                              <a:ext cx="3780000" cy="207896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D3B0E74">
                                <w:pPr>
                                  <w:pBdr/>
                                  <w:spacing w:after="0" w:before="60" w:line="240" w:lineRule="auto"/>
                                  <w:ind/>
                                  <w:jc w:val="both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Conception et réalisation d'un circuit imprimé sur mesure intégrant un microcontrôleur ESP32-C6/S3, un module RFID RC522, et un étage d'alimentation abaisseur 24V vers 3.3V.</w:t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</w:p>
                              <w:p w14:paraId="2F5E68BC">
                                <w:pPr>
                                  <w:pBdr/>
                                  <w:spacing w:after="0" w:before="60" w:line="240" w:lineRule="auto"/>
                                  <w:ind/>
                                  <w:jc w:val="both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r>
                              </w:p>
                              <w:p w14:paraId="7F908ABD">
                                <w:pPr>
                                  <w:pBdr/>
                                  <w:spacing w:after="0" w:before="60" w:line="240" w:lineRule="auto"/>
                                  <w:ind/>
                                  <w:jc w:val="both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Développement d'un </w:t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firmware</w:t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 sur FreeRTOS capable de gérer simultanément les bus de communication SPI (RFID), I2C (écran) et RS485 (automate).</w:t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  <w:r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/>
                            <a:noAutofit/>
                          </wps:bodyPr>
                        </wps:wsp>
                      </wpg:grpSp>
                      <wpg:grpSp>
                        <wpg:cNvGrpSpPr/>
                        <wpg:grpSpPr bwMode="auto">
                          <a:xfrm>
                            <a:off x="0" y="5131557"/>
                            <a:ext cx="3780000" cy="2474750"/>
                            <a:chOff x="0" y="0"/>
                            <a:chExt cx="3780000" cy="2474750"/>
                          </a:xfrm>
                        </wpg:grpSpPr>
                        <wps:wsp>
                          <wps:cNvPr id="2065028878" name="Zone de texte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780000" cy="403200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2CCD512F">
                                <w:pPr>
                                  <w:pBdr/>
                                  <w:spacing w:after="0" w:line="240" w:lineRule="auto"/>
                                  <w:ind/>
                                  <w:jc w:val="center"/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  <w:t xml:space="preserve">Applications</w:t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color w:val="dc106d"/>
                                    <w:sz w:val="36"/>
                                    <w:szCs w:val="40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324014109" name="Zone de texte 12"/>
                          <wps:cNvSpPr txBox="1"/>
                          <wps:spPr bwMode="auto">
                            <a:xfrm>
                              <a:off x="0" y="395784"/>
                              <a:ext cx="3780000" cy="207896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84196D8">
                                <w:pPr>
                                  <w:pBdr/>
                                  <w:spacing w:after="0" w:before="60" w:line="240" w:lineRule="auto"/>
                                  <w:ind/>
                                  <w:jc w:val="both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Identification et traçabilité en temps réel des palettes circulant sur les différentes lignes de production automatisées.</w:t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ab/>
                                  <w:br/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r>
                              </w:p>
                              <w:p w14:paraId="1EF0DA78">
                                <w:pPr>
                                  <w:pBdr/>
                                  <w:spacing w:after="0" w:before="60" w:line="240" w:lineRule="auto"/>
                                  <w:ind/>
                                  <w:jc w:val="both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  <w:t xml:space="preserve">Suivi décentralisé des étapes de production par horodatage et enregistrement des cellules traversées directement sur le tag physique.</w:t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highlight w:val="none"/>
                                  </w:rPr>
                                </w:r>
                                <w:r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/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3" o:spid="_x0000_s0000" style="position:absolute;z-index:251666432;o:allowoverlap:true;o:allowincell:true;mso-position-horizontal-relative:margin;mso-position-horizontal:left;mso-position-vertical-relative:text;margin-top:8.55pt;mso-position-vertical:absolute;width:297.64pt;height:598.92pt;mso-wrap-distance-left:9.00pt;mso-wrap-distance-top:0.00pt;mso-wrap-distance-right:9.00pt;mso-wrap-distance-bottom:0.00pt;" coordorigin="0,0" coordsize="37800,76063">
                <v:group id="group 4" o:spid="_x0000_s0000" style="position:absolute;left:0;top:0;width:37800;height:24747;" coordorigin="0,0" coordsize="37800,24747">
                  <v:shape id="shape 5" o:spid="_x0000_s5" o:spt="202" type="#_x0000_t202" style="position:absolute;left:0;top:0;width:37800;height:4032;v-text-anchor:top;visibility:visible;" fillcolor="#E8E8E8" strokecolor="#000000" strokeweight="0.75pt">
                    <v:textbox inset="0,0,0,0">
                      <w:txbxContent>
                        <w:p w14:paraId="3579AD2A">
                          <w:pPr>
                            <w:pBdr/>
                            <w:spacing w:after="0" w:line="240" w:lineRule="auto"/>
                            <w:ind/>
                            <w:jc w:val="center"/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  <w:t xml:space="preserve">Objectifs</w:t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</w:p>
                      </w:txbxContent>
                    </v:textbox>
                  </v:shape>
                  <v:shape id="shape 6" o:spid="_x0000_s6" o:spt="202" type="#_x0000_t202" style="position:absolute;left:0;top:3957;width:37800;height:20789;v-text-anchor:top;visibility:visible;" fillcolor="#FFFFFF" strokecolor="#000000" strokeweight="0.50pt">
                    <v:textbox inset="0,0,0,0">
                      <w:txbxContent>
                        <w:p w14:paraId="7A2E6F79">
                          <w:pPr>
                            <w:pBdr/>
                            <w:spacing w:after="0" w:before="60" w:line="240" w:lineRule="auto"/>
                            <w:ind/>
                            <w:jc w:val="both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Développer un système embarqué compact et universel de lecture et d'écriture de tags RFID pour équiper les cellules de production de la NewTec.</w:t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</v:shape>
                </v:group>
                <v:group id="group 7" o:spid="_x0000_s0000" style="position:absolute;left:0;top:25657;width:37800;height:24747;" coordorigin="0,0" coordsize="37800,24747">
                  <v:shape id="shape 8" o:spid="_x0000_s8" o:spt="202" type="#_x0000_t202" style="position:absolute;left:0;top:0;width:37800;height:4032;v-text-anchor:top;visibility:visible;" fillcolor="#E8E8E8" strokecolor="#000000" strokeweight="0.75pt">
                    <v:textbox inset="0,0,0,0">
                      <w:txbxContent>
                        <w:p w14:paraId="4233FAE8">
                          <w:pPr>
                            <w:pBdr/>
                            <w:spacing w:after="0" w:line="240" w:lineRule="auto"/>
                            <w:ind/>
                            <w:jc w:val="center"/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  <w:t xml:space="preserve">Résultats</w:t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</w:p>
                      </w:txbxContent>
                    </v:textbox>
                  </v:shape>
                  <v:shape id="shape 9" o:spid="_x0000_s9" o:spt="202" type="#_x0000_t202" style="position:absolute;left:0;top:3957;width:37800;height:20789;v-text-anchor:top;visibility:visible;" fillcolor="#FFFFFF" strokecolor="#000000" strokeweight="0.50pt">
                    <v:textbox inset="0,0,0,0">
                      <w:txbxContent>
                        <w:p w14:paraId="7D3B0E74">
                          <w:pPr>
                            <w:pBdr/>
                            <w:spacing w:after="0" w:before="60" w:line="240" w:lineRule="auto"/>
                            <w:ind/>
                            <w:jc w:val="both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Conception et réalisation d'un circuit imprimé sur mesure intégrant un microcontrôleur ESP32-C6/S3, un module RFID RC522, et un étage d'alimentation abaisseur 24V vers 3.3V.</w:t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</w:p>
                        <w:p w14:paraId="2F5E68BC">
                          <w:pPr>
                            <w:pBdr/>
                            <w:spacing w:after="0" w:before="60" w:line="240" w:lineRule="auto"/>
                            <w:ind/>
                            <w:jc w:val="both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r>
                        </w:p>
                        <w:p w14:paraId="7F908ABD">
                          <w:pPr>
                            <w:pBdr/>
                            <w:spacing w:after="0" w:before="60" w:line="240" w:lineRule="auto"/>
                            <w:ind/>
                            <w:jc w:val="both"/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Développement d'un </w:t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firmware</w:t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 sur FreeRTOS capable de gérer simultanément les bus de communication SPI (RFID), I2C (écran) et RS485 (automate).</w:t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  <w:r/>
                        </w:p>
                      </w:txbxContent>
                    </v:textbox>
                  </v:shape>
                </v:group>
                <v:group id="group 10" o:spid="_x0000_s0000" style="position:absolute;left:0;top:51315;width:37800;height:24747;" coordorigin="0,0" coordsize="37800,24747">
                  <v:shape id="shape 11" o:spid="_x0000_s11" o:spt="202" type="#_x0000_t202" style="position:absolute;left:0;top:0;width:37800;height:4032;v-text-anchor:top;visibility:visible;" fillcolor="#E8E8E8" strokecolor="#000000" strokeweight="0.75pt">
                    <v:textbox inset="0,0,0,0">
                      <w:txbxContent>
                        <w:p w14:paraId="2CCD512F">
                          <w:pPr>
                            <w:pBdr/>
                            <w:spacing w:after="0" w:line="240" w:lineRule="auto"/>
                            <w:ind/>
                            <w:jc w:val="center"/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  <w:t xml:space="preserve">Applications</w:t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  <w:r>
                            <w:rPr>
                              <w:rFonts w:ascii="Arial" w:hAnsi="Arial" w:cs="Arial"/>
                              <w:color w:val="dc106d"/>
                              <w:sz w:val="36"/>
                              <w:szCs w:val="40"/>
                            </w:rPr>
                          </w:r>
                        </w:p>
                      </w:txbxContent>
                    </v:textbox>
                  </v:shape>
                  <v:shape id="shape 12" o:spid="_x0000_s12" o:spt="202" type="#_x0000_t202" style="position:absolute;left:0;top:3957;width:37800;height:20789;v-text-anchor:top;visibility:visible;" fillcolor="#FFFFFF" strokecolor="#000000" strokeweight="0.50pt">
                    <v:textbox inset="0,0,0,0">
                      <w:txbxContent>
                        <w:p w14:paraId="684196D8">
                          <w:pPr>
                            <w:pBdr/>
                            <w:spacing w:after="0" w:before="60" w:line="240" w:lineRule="auto"/>
                            <w:ind/>
                            <w:jc w:val="both"/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Identification et traçabilité en temps réel des palettes circulant sur les différentes lignes de production automatisées.</w:t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ab/>
                            <w:br/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r>
                        </w:p>
                        <w:p w14:paraId="1EF0DA78">
                          <w:pPr>
                            <w:pBdr/>
                            <w:spacing w:after="0" w:before="60" w:line="240" w:lineRule="auto"/>
                            <w:ind/>
                            <w:jc w:val="both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  <w:t xml:space="preserve">Suivi décentralisé des étapes de production par horodatage et enregistrement des cellules traversées directement sur le tag physique.</w:t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highlight w:val="none"/>
                            </w:rPr>
                          </w: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 w14:paraId="2CC749C4" w14:textId="77777777">
      <w:pPr>
        <w:pBdr/>
        <w:spacing/>
        <w:ind/>
        <w:rPr/>
      </w:pPr>
      <w:r/>
      <w:r/>
      <w:r/>
      <w:r/>
      <w:r/>
      <w:r/>
    </w:p>
    <w:p w14:paraId="7465BBF1" w14:textId="77777777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8480" behindDoc="0" locked="0" layoutInCell="1" allowOverlap="1">
                <wp:simplePos x="0" y="0"/>
                <wp:positionH relativeFrom="column">
                  <wp:posOffset>4211427</wp:posOffset>
                </wp:positionH>
                <wp:positionV relativeFrom="paragraph">
                  <wp:posOffset>256784</wp:posOffset>
                </wp:positionV>
                <wp:extent cx="9490257" cy="5784408"/>
                <wp:effectExtent l="0" t="0" r="0" b="0"/>
                <wp:wrapNone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84671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rcRect l="7121" t="12165" r="8412" b="6673"/>
                        <a:stretch/>
                      </pic:blipFill>
                      <pic:spPr bwMode="auto">
                        <a:xfrm flipH="0" flipV="0">
                          <a:off x="0" y="0"/>
                          <a:ext cx="9490257" cy="57844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251668480;o:allowoverlap:true;o:allowincell:true;mso-position-horizontal-relative:text;margin-left:331.61pt;mso-position-horizontal:absolute;mso-position-vertical-relative:text;margin-top:20.22pt;mso-position-vertical:absolute;width:747.26pt;height:455.47pt;mso-wrap-distance-left:9.07pt;mso-wrap-distance-top:0.00pt;mso-wrap-distance-right:9.07pt;mso-wrap-distance-bottom:0.00pt;z-index:1;" stroked="false">
                <v:imagedata r:id="rId17" o:title="" croptop="7972f" cropleft="4667f" cropbottom="4373f" cropright="5513f"/>
                <o:lock v:ext="edit" rotation="t"/>
              </v:shape>
            </w:pict>
          </mc:Fallback>
        </mc:AlternateContent>
      </w:r>
      <w:r/>
      <w:r/>
      <w:r/>
      <w:r/>
    </w:p>
    <w:p w14:paraId="7DE80149" w14:textId="77777777">
      <w:pPr>
        <w:pBdr/>
        <w:spacing/>
        <w:ind/>
        <w:rPr/>
      </w:pPr>
      <w:r/>
      <w:r/>
    </w:p>
    <w:p w14:paraId="48864DB9" w14:textId="77777777">
      <w:pPr>
        <w:pBdr/>
        <w:spacing/>
        <w:ind/>
        <w:rPr/>
      </w:pPr>
      <w:r/>
      <w:r/>
    </w:p>
    <w:p w14:paraId="636083F4" w14:textId="77777777">
      <w:pPr>
        <w:pBdr/>
        <w:spacing/>
        <w:ind/>
        <w:rPr/>
      </w:pPr>
      <w:r/>
      <w:r/>
    </w:p>
    <w:p w14:paraId="08B30801" w14:textId="77777777">
      <w:pPr>
        <w:pBdr/>
        <w:tabs>
          <w:tab w:val="left" w:leader="none" w:pos="2936"/>
        </w:tabs>
        <w:spacing/>
        <w:ind/>
        <w:rPr/>
      </w:pPr>
      <w:r>
        <w:tab/>
      </w:r>
      <w:r/>
    </w:p>
    <w:p w14:paraId="5746B21A" w14:textId="77777777">
      <w:pPr>
        <w:pBdr/>
        <w:spacing/>
        <w:ind/>
        <w:rPr/>
      </w:pPr>
      <w:r/>
      <w:r/>
    </w:p>
    <w:p w14:paraId="4E2B81EF" w14:textId="77777777">
      <w:pPr>
        <w:pBdr/>
        <w:spacing/>
        <w:ind/>
        <w:rPr/>
      </w:pPr>
      <w:r/>
      <w:r/>
      <w:r/>
      <w:r/>
    </w:p>
    <w:p w14:paraId="76249CA4" w14:textId="77777777">
      <w:pPr>
        <w:pBdr/>
        <w:spacing/>
        <w:ind/>
        <w:rPr/>
      </w:pPr>
      <w:r/>
      <w:r/>
    </w:p>
    <w:p w14:paraId="759A3237" w14:textId="77777777">
      <w:pPr>
        <w:pBdr/>
        <w:spacing/>
        <w:ind/>
        <w:rPr/>
      </w:pPr>
      <w:r/>
      <w:r/>
    </w:p>
    <w:p w14:paraId="378564E3" w14:textId="77777777">
      <w:pPr>
        <w:pBdr/>
        <w:spacing/>
        <w:ind/>
        <w:rPr/>
      </w:pPr>
      <w:r/>
      <w:r/>
    </w:p>
    <w:p w14:paraId="137C2A84" w14:textId="77777777">
      <w:pPr>
        <w:pBdr/>
        <w:spacing/>
        <w:ind/>
        <w:rPr/>
      </w:pPr>
      <w:r/>
      <w:r/>
    </w:p>
    <w:p w14:paraId="1D77B976" w14:textId="77777777">
      <w:pPr>
        <w:pBdr/>
        <w:spacing/>
        <w:ind/>
        <w:rPr/>
      </w:pPr>
      <w:r/>
      <w:r/>
    </w:p>
    <w:p w14:paraId="15129D7D" w14:textId="77777777">
      <w:pPr>
        <w:pBdr/>
        <w:spacing/>
        <w:ind/>
        <w:rPr/>
      </w:pPr>
      <w:r/>
      <w:r/>
    </w:p>
    <w:p w14:paraId="0630920A" w14:textId="77777777">
      <w:pPr>
        <w:pBdr/>
        <w:spacing/>
        <w:ind/>
        <w:rPr/>
      </w:pPr>
      <w:r/>
      <w:r/>
    </w:p>
    <w:p w14:paraId="105F4401" w14:textId="77777777">
      <w:pPr>
        <w:pBdr/>
        <w:spacing/>
        <w:ind/>
        <w:rPr/>
      </w:pPr>
      <w:r/>
      <w:r/>
    </w:p>
    <w:p w14:paraId="31C0A0F2" w14:textId="77777777">
      <w:pPr>
        <w:pBdr/>
        <w:spacing/>
        <w:ind/>
        <w:rPr/>
      </w:pPr>
      <w:r/>
      <w:r/>
    </w:p>
    <w:p w14:paraId="45EB41CD" w14:textId="77777777">
      <w:pPr>
        <w:pBdr/>
        <w:spacing/>
        <w:ind/>
        <w:rPr/>
      </w:pPr>
      <w:r/>
      <w:r/>
    </w:p>
    <w:p w14:paraId="6D481FCD" w14:textId="77777777">
      <w:pPr>
        <w:pBdr/>
        <w:spacing/>
        <w:ind/>
        <w:rPr/>
      </w:pPr>
      <w:r/>
      <w:r/>
    </w:p>
    <w:p w14:paraId="02F8DC82" w14:textId="77777777">
      <w:pPr>
        <w:pBdr/>
        <w:spacing/>
        <w:ind/>
        <w:rPr/>
      </w:pPr>
      <w:r/>
      <w:r/>
    </w:p>
    <w:p w14:paraId="20302365" w14:textId="77777777">
      <w:pPr>
        <w:pBdr/>
        <w:spacing/>
        <w:ind/>
        <w:rPr/>
      </w:pPr>
      <w:r/>
      <w:r/>
    </w:p>
    <w:p w14:paraId="71CAAE0F" w14:textId="77777777">
      <w:pPr>
        <w:pBdr/>
        <w:spacing/>
        <w:ind/>
        <w:rPr/>
      </w:pPr>
      <w:r/>
      <w:r/>
    </w:p>
    <w:p w14:paraId="07847A87" w14:textId="77777777">
      <w:pPr>
        <w:pBdr/>
        <w:spacing/>
        <w:ind/>
        <w:rPr/>
      </w:pPr>
      <w:r/>
      <w:r/>
    </w:p>
    <w:p w14:paraId="005D30F0" w14:textId="77777777">
      <w:pPr>
        <w:pBdr/>
        <w:spacing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landscape" w:w="23811"/>
      <w:pgMar w:top="1134" w:right="845" w:bottom="1134" w:left="851" w:header="45" w:footer="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8F5FFB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9070947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Black">
    <w:panose1 w:val="020B0A040201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6CD900" w14:textId="77777777">
    <w:pPr>
      <w:pStyle w:val="972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65408" behindDoc="1" locked="0" layoutInCell="1" allowOverlap="1">
              <wp:simplePos x="0" y="0"/>
              <wp:positionH relativeFrom="margin">
                <wp:posOffset>-3175</wp:posOffset>
              </wp:positionH>
              <wp:positionV relativeFrom="paragraph">
                <wp:posOffset>-660400</wp:posOffset>
              </wp:positionV>
              <wp:extent cx="14020800" cy="584835"/>
              <wp:effectExtent l="38100" t="38100" r="114300" b="113030"/>
              <wp:wrapNone/>
              <wp:docPr id="2" name="Zone de text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020799" cy="584835"/>
                      </a:xfrm>
                      <a:prstGeom prst="rect">
                        <a:avLst/>
                      </a:prstGeom>
                      <a:solidFill>
                        <a:srgbClr val="DC106D"/>
                      </a:solidFill>
                      <a:ln w="9525">
                        <a:solidFill>
                          <a:schemeClr val="tx1"/>
                        </a:solidFill>
                        <a:miter lim="800000"/>
                        <a:headEnd/>
                        <a:tailEnd/>
                      </a:ln>
                      <a:effectLst>
                        <a:outerShdw blurRad="50800" dist="38100" dir="2700000" algn="t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txbx>
                      <w:txbxContent>
                        <w:p w14:paraId="1291125F" w14:textId="77777777">
                          <w:pPr>
                            <w:pBdr/>
                            <w:spacing w:after="0" w:line="240" w:lineRule="auto"/>
                            <w:ind/>
                            <w:jc w:val="center"/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  <w:t xml:space="preserve">EST -</w:t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  <w:t xml:space="preserve">Ecole Supérieure</w:t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  <w:t xml:space="preserve"> Technique </w:t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  <w:t xml:space="preserve">Porrentruy</w:t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id="shape 1" o:spid="_x0000_s1" o:spt="202" type="#_x0000_t202" style="position:absolute;z-index:-251665408;o:allowoverlap:true;o:allowincell:true;mso-position-horizontal-relative:margin;margin-left:-0.25pt;mso-position-horizontal:absolute;mso-position-vertical-relative:text;margin-top:-52.00pt;mso-position-vertical:absolute;width:1104.00pt;height:46.05pt;mso-wrap-distance-left:9.00pt;mso-wrap-distance-top:3.60pt;mso-wrap-distance-right:9.00pt;mso-wrap-distance-bottom:3.60pt;v-text-anchor:top;visibility:visible;" fillcolor="#DC106D" strokecolor="#000000" strokeweight="0.75pt">
              <v:textbox inset="0,0,0,0">
                <w:txbxContent>
                  <w:p w14:paraId="1291125F" w14:textId="77777777">
                    <w:pPr>
                      <w:pBdr/>
                      <w:spacing w:after="0" w:line="240" w:lineRule="auto"/>
                      <w:ind/>
                      <w:jc w:val="center"/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</w:pP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  <w:t xml:space="preserve">EST -</w:t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  <w:t xml:space="preserve"> </w:t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  <w:t xml:space="preserve">Ecole Supérieure</w:t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  <w:t xml:space="preserve"> Technique </w:t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  <w:t xml:space="preserve">Porrentruy</w:t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39295B2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C461A2E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6A0F0B" w14:textId="77777777">
    <w:pPr>
      <w:pStyle w:val="97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57216" behindDoc="1" locked="0" layoutInCell="1" allowOverlap="1">
              <wp:simplePos x="0" y="0"/>
              <wp:positionH relativeFrom="margin">
                <wp:posOffset>-27272</wp:posOffset>
              </wp:positionH>
              <wp:positionV relativeFrom="paragraph">
                <wp:posOffset>185181</wp:posOffset>
              </wp:positionV>
              <wp:extent cx="14057910" cy="1404620"/>
              <wp:effectExtent l="38100" t="38100" r="115570" b="113030"/>
              <wp:wrapNone/>
              <wp:docPr id="1" name="Zone de text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057910" cy="1404620"/>
                      </a:xfrm>
                      <a:prstGeom prst="rect">
                        <a:avLst/>
                      </a:prstGeom>
                      <a:solidFill>
                        <a:srgbClr val="DC106D"/>
                      </a:solidFill>
                      <a:ln w="9525">
                        <a:solidFill>
                          <a:schemeClr val="tx1"/>
                        </a:solidFill>
                        <a:miter lim="800000"/>
                        <a:headEnd/>
                        <a:tailEnd/>
                      </a:ln>
                      <a:effectLst>
                        <a:outerShdw blurRad="50800" dist="38100" dir="2700000" algn="t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txbx>
                      <w:txbxContent>
                        <w:p w14:paraId="79AF8DC2" w14:textId="77777777">
                          <w:pPr>
                            <w:pBdr/>
                            <w:spacing w:after="0" w:line="240" w:lineRule="auto"/>
                            <w:ind/>
                            <w:jc w:val="center"/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  <w:t xml:space="preserve">Informaticien·ne diplômé·e ES – Travail de </w:t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  <w:t xml:space="preserve">module : M7-Internet des objets</w:t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</w:r>
                          <w:r>
                            <w:rPr>
                              <w:rFonts w:ascii="Arial Black" w:hAnsi="Arial Black" w:cs="Arial"/>
                              <w:color w:val="ffffff" w:themeColor="background1"/>
                              <w:sz w:val="36"/>
                              <w:szCs w:val="3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id="shape 0" o:spid="_x0000_s0" o:spt="202" type="#_x0000_t202" style="position:absolute;z-index:-251657216;o:allowoverlap:true;o:allowincell:true;mso-position-horizontal-relative:margin;margin-left:-2.15pt;mso-position-horizontal:absolute;mso-position-vertical-relative:text;margin-top:14.58pt;mso-position-vertical:absolute;width:1106.92pt;height:110.60pt;mso-wrap-distance-left:9.00pt;mso-wrap-distance-top:3.60pt;mso-wrap-distance-right:9.00pt;mso-wrap-distance-bottom:3.60pt;v-text-anchor:top;visibility:visible;" fillcolor="#DC106D" strokecolor="#000000" strokeweight="0.75pt">
              <v:textbox inset="0,0,0,0">
                <w:txbxContent>
                  <w:p w14:paraId="79AF8DC2" w14:textId="77777777">
                    <w:pPr>
                      <w:pBdr/>
                      <w:spacing w:after="0" w:line="240" w:lineRule="auto"/>
                      <w:ind/>
                      <w:jc w:val="center"/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</w:pP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  <w:t xml:space="preserve">Informaticien·ne diplômé·e ES – Travail de </w:t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  <w:t xml:space="preserve">module : M7-Internet des objets</w:t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</w:r>
                    <w:r>
                      <w:rPr>
                        <w:rFonts w:ascii="Arial Black" w:hAnsi="Arial Black" w:cs="Arial"/>
                        <w:color w:val="ffffff" w:themeColor="background1"/>
                        <w:sz w:val="36"/>
                        <w:szCs w:val="36"/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2495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fr-CH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0">
    <w:name w:val="Table Grid Light"/>
    <w:basedOn w:val="9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1"/>
    <w:basedOn w:val="9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2"/>
    <w:basedOn w:val="9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"/>
    <w:basedOn w:val="9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1"/>
    <w:basedOn w:val="9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2"/>
    <w:basedOn w:val="9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3"/>
    <w:basedOn w:val="9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4"/>
    <w:basedOn w:val="9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5"/>
    <w:basedOn w:val="9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6"/>
    <w:basedOn w:val="9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1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2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3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4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5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6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1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2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3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4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5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6"/>
    <w:basedOn w:val="94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1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2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3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4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5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6"/>
    <w:basedOn w:val="9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5">
    <w:name w:val="Heading 1 Char"/>
    <w:basedOn w:val="947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6">
    <w:name w:val="Heading 2 Char"/>
    <w:basedOn w:val="947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7">
    <w:name w:val="Heading 3 Char"/>
    <w:basedOn w:val="947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8">
    <w:name w:val="Heading 4 Char"/>
    <w:basedOn w:val="947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9">
    <w:name w:val="Heading 5 Char"/>
    <w:basedOn w:val="947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0">
    <w:name w:val="Heading 6 Char"/>
    <w:basedOn w:val="947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1">
    <w:name w:val="Heading 7 Char"/>
    <w:basedOn w:val="947"/>
    <w:link w:val="9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2">
    <w:name w:val="Heading 8 Char"/>
    <w:basedOn w:val="947"/>
    <w:link w:val="9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9 Char"/>
    <w:basedOn w:val="947"/>
    <w:link w:val="9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4">
    <w:name w:val="Title Char"/>
    <w:basedOn w:val="947"/>
    <w:link w:val="9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5">
    <w:name w:val="Subtitle Char"/>
    <w:basedOn w:val="947"/>
    <w:link w:val="9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6">
    <w:name w:val="Quote Char"/>
    <w:basedOn w:val="947"/>
    <w:link w:val="9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Intense Quote Char"/>
    <w:basedOn w:val="947"/>
    <w:link w:val="967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08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9">
    <w:name w:val="Subtle Emphasis"/>
    <w:basedOn w:val="9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Emphasis"/>
    <w:basedOn w:val="947"/>
    <w:uiPriority w:val="20"/>
    <w:qFormat/>
    <w:pPr>
      <w:pBdr/>
      <w:spacing/>
      <w:ind/>
    </w:pPr>
    <w:rPr>
      <w:i/>
      <w:iCs/>
    </w:rPr>
  </w:style>
  <w:style w:type="character" w:styleId="911">
    <w:name w:val="Strong"/>
    <w:basedOn w:val="947"/>
    <w:uiPriority w:val="22"/>
    <w:qFormat/>
    <w:pPr>
      <w:pBdr/>
      <w:spacing/>
      <w:ind/>
    </w:pPr>
    <w:rPr>
      <w:b/>
      <w:bCs/>
    </w:rPr>
  </w:style>
  <w:style w:type="character" w:styleId="912">
    <w:name w:val="Subtle Reference"/>
    <w:basedOn w:val="9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3">
    <w:name w:val="Book Title"/>
    <w:basedOn w:val="9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4">
    <w:name w:val="Header Char"/>
    <w:basedOn w:val="947"/>
    <w:link w:val="970"/>
    <w:uiPriority w:val="99"/>
    <w:pPr>
      <w:pBdr/>
      <w:spacing/>
      <w:ind/>
    </w:pPr>
  </w:style>
  <w:style w:type="character" w:styleId="915">
    <w:name w:val="Footer Char"/>
    <w:basedOn w:val="947"/>
    <w:link w:val="972"/>
    <w:uiPriority w:val="99"/>
    <w:pPr>
      <w:pBdr/>
      <w:spacing/>
      <w:ind/>
    </w:pPr>
  </w:style>
  <w:style w:type="paragraph" w:styleId="916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7">
    <w:name w:val="footnote text"/>
    <w:basedOn w:val="937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Footnote Text Char"/>
    <w:basedOn w:val="947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footnote reference"/>
    <w:basedOn w:val="947"/>
    <w:uiPriority w:val="99"/>
    <w:semiHidden/>
    <w:unhideWhenUsed/>
    <w:pPr>
      <w:pBdr/>
      <w:spacing/>
      <w:ind/>
    </w:pPr>
    <w:rPr>
      <w:vertAlign w:val="superscript"/>
    </w:rPr>
  </w:style>
  <w:style w:type="paragraph" w:styleId="920">
    <w:name w:val="endnote text"/>
    <w:basedOn w:val="937"/>
    <w:link w:val="9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1">
    <w:name w:val="Endnote Text Char"/>
    <w:basedOn w:val="947"/>
    <w:link w:val="920"/>
    <w:uiPriority w:val="99"/>
    <w:semiHidden/>
    <w:pPr>
      <w:pBdr/>
      <w:spacing/>
      <w:ind/>
    </w:pPr>
    <w:rPr>
      <w:sz w:val="20"/>
      <w:szCs w:val="20"/>
    </w:rPr>
  </w:style>
  <w:style w:type="character" w:styleId="922">
    <w:name w:val="endnote reference"/>
    <w:basedOn w:val="947"/>
    <w:uiPriority w:val="99"/>
    <w:semiHidden/>
    <w:unhideWhenUsed/>
    <w:pPr>
      <w:pBdr/>
      <w:spacing/>
      <w:ind/>
    </w:pPr>
    <w:rPr>
      <w:vertAlign w:val="superscript"/>
    </w:rPr>
  </w:style>
  <w:style w:type="character" w:styleId="923">
    <w:name w:val="Hyperlink"/>
    <w:basedOn w:val="9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4">
    <w:name w:val="FollowedHyperlink"/>
    <w:basedOn w:val="9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5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6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7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8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9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30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1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2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3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4">
    <w:name w:val="Placeholder Text"/>
    <w:basedOn w:val="947"/>
    <w:uiPriority w:val="99"/>
    <w:semiHidden/>
    <w:pPr>
      <w:pBdr/>
      <w:spacing/>
      <w:ind/>
    </w:pPr>
    <w:rPr>
      <w:color w:val="666666"/>
    </w:rPr>
  </w:style>
  <w:style w:type="paragraph" w:styleId="935">
    <w:name w:val="TOC Heading"/>
    <w:uiPriority w:val="39"/>
    <w:unhideWhenUsed/>
    <w:pPr>
      <w:pBdr/>
      <w:spacing/>
      <w:ind/>
    </w:pPr>
  </w:style>
  <w:style w:type="paragraph" w:styleId="936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paragraph" w:styleId="937" w:default="1">
    <w:name w:val="Normal"/>
    <w:qFormat/>
    <w:pPr>
      <w:pBdr/>
      <w:spacing/>
      <w:ind/>
    </w:pPr>
  </w:style>
  <w:style w:type="paragraph" w:styleId="938">
    <w:name w:val="Heading 1"/>
    <w:basedOn w:val="937"/>
    <w:next w:val="937"/>
    <w:link w:val="9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39">
    <w:name w:val="Heading 2"/>
    <w:basedOn w:val="937"/>
    <w:next w:val="937"/>
    <w:link w:val="95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40">
    <w:name w:val="Heading 3"/>
    <w:basedOn w:val="937"/>
    <w:next w:val="937"/>
    <w:link w:val="95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941">
    <w:name w:val="Heading 4"/>
    <w:basedOn w:val="937"/>
    <w:next w:val="937"/>
    <w:link w:val="95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42">
    <w:name w:val="Heading 5"/>
    <w:basedOn w:val="937"/>
    <w:next w:val="937"/>
    <w:link w:val="95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43">
    <w:name w:val="Heading 6"/>
    <w:basedOn w:val="937"/>
    <w:next w:val="937"/>
    <w:link w:val="95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44">
    <w:name w:val="Heading 7"/>
    <w:basedOn w:val="937"/>
    <w:next w:val="937"/>
    <w:link w:val="95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45">
    <w:name w:val="Heading 8"/>
    <w:basedOn w:val="937"/>
    <w:next w:val="937"/>
    <w:link w:val="95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46">
    <w:name w:val="Heading 9"/>
    <w:basedOn w:val="937"/>
    <w:next w:val="937"/>
    <w:link w:val="95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47" w:default="1">
    <w:name w:val="Default Paragraph Font"/>
    <w:uiPriority w:val="1"/>
    <w:semiHidden/>
    <w:unhideWhenUsed/>
    <w:pPr>
      <w:pBdr/>
      <w:spacing/>
      <w:ind/>
    </w:pPr>
  </w:style>
  <w:style w:type="table" w:styleId="9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9" w:default="1">
    <w:name w:val="No List"/>
    <w:uiPriority w:val="99"/>
    <w:semiHidden/>
    <w:unhideWhenUsed/>
    <w:pPr>
      <w:pBdr/>
      <w:spacing/>
      <w:ind/>
    </w:pPr>
  </w:style>
  <w:style w:type="character" w:styleId="950" w:customStyle="1">
    <w:name w:val="Titre 1 Car"/>
    <w:basedOn w:val="947"/>
    <w:link w:val="93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1" w:customStyle="1">
    <w:name w:val="Titre 2 Car"/>
    <w:basedOn w:val="947"/>
    <w:link w:val="93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2" w:customStyle="1">
    <w:name w:val="Titre 3 Car"/>
    <w:basedOn w:val="947"/>
    <w:link w:val="94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3" w:customStyle="1">
    <w:name w:val="Titre 4 Car"/>
    <w:basedOn w:val="947"/>
    <w:link w:val="94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4" w:customStyle="1">
    <w:name w:val="Titre 5 Car"/>
    <w:basedOn w:val="947"/>
    <w:link w:val="94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5" w:customStyle="1">
    <w:name w:val="Titre 6 Car"/>
    <w:basedOn w:val="947"/>
    <w:link w:val="94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6" w:customStyle="1">
    <w:name w:val="Titre 7 Car"/>
    <w:basedOn w:val="947"/>
    <w:link w:val="94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7" w:customStyle="1">
    <w:name w:val="Titre 8 Car"/>
    <w:basedOn w:val="947"/>
    <w:link w:val="94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8" w:customStyle="1">
    <w:name w:val="Titre 9 Car"/>
    <w:basedOn w:val="947"/>
    <w:link w:val="94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59">
    <w:name w:val="Title"/>
    <w:basedOn w:val="937"/>
    <w:next w:val="937"/>
    <w:link w:val="96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Titre Car"/>
    <w:basedOn w:val="947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61">
    <w:name w:val="Subtitle"/>
    <w:basedOn w:val="937"/>
    <w:next w:val="937"/>
    <w:link w:val="96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 w:customStyle="1">
    <w:name w:val="Sous-titre Car"/>
    <w:basedOn w:val="947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3">
    <w:name w:val="Quote"/>
    <w:basedOn w:val="937"/>
    <w:next w:val="937"/>
    <w:link w:val="9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4" w:customStyle="1">
    <w:name w:val="Citation Car"/>
    <w:basedOn w:val="947"/>
    <w:link w:val="9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5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66">
    <w:name w:val="Intense Emphasis"/>
    <w:basedOn w:val="9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7">
    <w:name w:val="Intense Quote"/>
    <w:basedOn w:val="937"/>
    <w:next w:val="937"/>
    <w:link w:val="9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8" w:customStyle="1">
    <w:name w:val="Citation intense Car"/>
    <w:basedOn w:val="947"/>
    <w:link w:val="9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9">
    <w:name w:val="Intense Reference"/>
    <w:basedOn w:val="9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70">
    <w:name w:val="Header"/>
    <w:basedOn w:val="937"/>
    <w:link w:val="971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971" w:customStyle="1">
    <w:name w:val="En-tête Car"/>
    <w:basedOn w:val="947"/>
    <w:link w:val="970"/>
    <w:uiPriority w:val="99"/>
    <w:pPr>
      <w:pBdr/>
      <w:spacing/>
      <w:ind/>
    </w:pPr>
  </w:style>
  <w:style w:type="paragraph" w:styleId="972">
    <w:name w:val="Footer"/>
    <w:basedOn w:val="937"/>
    <w:link w:val="973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973" w:customStyle="1">
    <w:name w:val="Pied de page Car"/>
    <w:basedOn w:val="947"/>
    <w:link w:val="972"/>
    <w:uiPriority w:val="99"/>
    <w:pPr>
      <w:pBdr/>
      <w:spacing/>
      <w:ind/>
    </w:pPr>
  </w:style>
  <w:style w:type="table" w:styleId="974">
    <w:name w:val="Table Grid"/>
    <w:basedOn w:val="94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1.png"/><Relationship Id="rId16" Type="http://schemas.openxmlformats.org/officeDocument/2006/relationships/image" Target="media/media1.svg"/><Relationship Id="rId17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9215329-b468-476a-95b5-7b81f0690328" xsi:nil="true"/>
    <lcf76f155ced4ddcb4097134ff3c332f xmlns="c3731c9c-94b0-42b1-b9b1-51070d78dc8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EFD30245B985449227E96F58647FFF" ma:contentTypeVersion="13" ma:contentTypeDescription="Crée un document." ma:contentTypeScope="" ma:versionID="e82738d442a9e6b2f3f494d7431655b1">
  <xsd:schema xmlns:xsd="http://www.w3.org/2001/XMLSchema" xmlns:xs="http://www.w3.org/2001/XMLSchema" xmlns:p="http://schemas.microsoft.com/office/2006/metadata/properties" xmlns:ns2="c3731c9c-94b0-42b1-b9b1-51070d78dc8d" xmlns:ns3="99215329-b468-476a-95b5-7b81f0690328" targetNamespace="http://schemas.microsoft.com/office/2006/metadata/properties" ma:root="true" ma:fieldsID="a79cf2956da59c92100c6e63a29f3501" ns2:_="" ns3:_="">
    <xsd:import namespace="c3731c9c-94b0-42b1-b9b1-51070d78dc8d"/>
    <xsd:import namespace="99215329-b468-476a-95b5-7b81f06903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731c9c-94b0-42b1-b9b1-51070d78dc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Balises d’images" ma:readOnly="false" ma:fieldId="{5cf76f15-5ced-4ddc-b409-7134ff3c332f}" ma:taxonomyMulti="true" ma:sspId="a06a538d-c9ef-4c97-8338-b7528474d2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215329-b468-476a-95b5-7b81f069032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b2ff103-a5c9-4483-a972-c77b4c58e0eb}" ma:internalName="TaxCatchAll" ma:showField="CatchAllData" ma:web="99215329-b468-476a-95b5-7b81f06903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C2ECD144-9803-4746-9518-38D4B03931F3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07759ED2-6E18-45BC-87A5-5C6DB3E7D114">
  <ds:schemaRefs>
    <ds:schemaRef ds:uri="http://schemas.microsoft.com/office/2006/metadata/properties"/>
    <ds:schemaRef ds:uri="http://schemas.microsoft.com/office/infopath/2007/PartnerControls"/>
    <ds:schemaRef ds:uri="99215329-b468-476a-95b5-7b81f0690328"/>
    <ds:schemaRef ds:uri="c3731c9c-94b0-42b1-b9b1-51070d78dc8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67778601-E67B-4665-9A86-8E34962A4C74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42F36189-A499-4B6D-80EE-E86C562BA0C8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731c9c-94b0-42b1-b9b1-51070d78dc8d"/>
    <ds:schemaRef ds:uri="99215329-b468-476a-95b5-7b81f06903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Fiche signalétique INF - Modules.dotx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 Hofer</dc:creator>
  <cp:keywords/>
  <dc:description/>
  <cp:revision>3</cp:revision>
  <dcterms:created xsi:type="dcterms:W3CDTF">2026-05-06T23:29:00Z</dcterms:created>
  <dcterms:modified xsi:type="dcterms:W3CDTF">2026-05-06T23:41:44Z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0x010100B9EFD30245B985449227E96F58647FFF</vt:lpwstr>
  </property>
  <property fmtid="{D5CDD505-2E9C-101B-9397-08002B2CF9AE}" pid="3" name="MediaServiceImageTags">
    <vt:lpwstr/>
  </property>
</Properties>
</file>