
<file path=[Content_Types].xml><?xml version="1.0" encoding="utf-8"?>
<Types xmlns="http://schemas.openxmlformats.org/package/2006/content-types">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inline xmlns:wp="http://schemas.openxmlformats.org/drawingml/2006/wordprocessingDrawing" distT="0" distB="0" distL="0" distR="0">
                    <wp:extent cx="6042187" cy="306771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15"/>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75.76pt;height:241.55pt;mso-wrap-distance-left:0.00pt;mso-wrap-distance-top:0.00pt;mso-wrap-distance-right:0.00pt;mso-wrap-distance-bottom:0.00pt;z-index:1;" stroked="false">
                    <v:imagedata r:id="rId15" o:title="" croptop="1893f" cropleft="3858f" cropbottom="35792f" cropright="29557f"/>
                    <o:lock v:ext="edit" rotation="t"/>
                  </v:shape>
                </w:pict>
              </mc:Fallback>
            </mc:AlternateContent>
          </w:r>
          <w:r/>
        </w:p>
        <w:p w14:paraId="64A75DF4">
          <w:pPr>
            <w:pBdr/>
            <w:spacing w:after="120" w:line="168" w:lineRule="auto"/>
            <w:ind/>
            <w:rPr>
              <w:b/>
              <w:bCs/>
              <w:sz w:val="52"/>
              <w:szCs w:val="52"/>
            </w:rPr>
          </w:pPr>
          <w:r>
            <w:rPr>
              <w:b/>
              <w:bCs/>
              <w:sz w:val="52"/>
              <w:szCs w:val="52"/>
              <w:highlight w:val="none"/>
            </w:rPr>
          </w:r>
          <w:r>
            <w:rPr>
              <w:b/>
              <w:bCs/>
              <w:sz w:val="52"/>
              <w:szCs w:val="52"/>
            </w:rPr>
          </w:r>
          <w:r>
            <w:rPr>
              <w:b/>
              <w:bCs/>
              <w:sz w:val="52"/>
              <w:szCs w:val="52"/>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171"/>
            <w:pBdr/>
            <w:spacing/>
            <w:ind/>
            <w:rPr>
              <w:sz w:val="40"/>
              <w:szCs w:val="40"/>
            </w:rPr>
          </w:pPr>
          <w:r>
            <w:rPr>
              <w:sz w:val="40"/>
              <w:szCs w:val="40"/>
            </w:rPr>
            <w:t xml:space="preserve">Table des matières</w:t>
          </w:r>
          <w:r>
            <w:rPr>
              <w:sz w:val="40"/>
              <w:szCs w:val="40"/>
            </w:rPr>
          </w:r>
          <w:r>
            <w:rPr>
              <w:sz w:val="40"/>
              <w:szCs w:val="40"/>
            </w:rPr>
          </w:r>
        </w:p>
        <w:p w14:paraId="4C8893C2">
          <w:pPr>
            <w:pStyle w:val="1174"/>
            <w:pBdr/>
            <w:tabs>
              <w:tab w:val="right" w:leader="dot" w:pos="9061"/>
            </w:tabs>
            <w:spacing/>
            <w:ind/>
            <w:rPr/>
          </w:pPr>
          <w:r>
            <w:fldChar w:fldCharType="begin"/>
          </w:r>
          <w:r>
            <w:instrText xml:space="preserve"> TOC \o "1-3" \h \z \u </w:instrText>
          </w:r>
          <w:r>
            <w:fldChar w:fldCharType="separate"/>
          </w:r>
          <w:hyperlink w:tooltip="#_Toc1" w:anchor="_Toc1" w:history="1">
            <w:r>
              <w:rPr>
                <w:rStyle w:val="1175"/>
              </w:rPr>
            </w:r>
            <w:r>
              <w:rPr>
                <w:rStyle w:val="1175"/>
              </w:rPr>
              <w:t xml:space="preserve">1. Introduction</w:t>
            </w:r>
            <w:r>
              <w:rPr>
                <w:rStyle w:val="1175"/>
              </w:rPr>
            </w:r>
            <w:r>
              <w:tab/>
            </w:r>
            <w:r>
              <w:fldChar w:fldCharType="begin"/>
              <w:instrText xml:space="preserve">PAGEREF _Toc1 \h</w:instrText>
              <w:fldChar w:fldCharType="separate"/>
              <w:t xml:space="preserve">2</w:t>
              <w:fldChar w:fldCharType="end"/>
            </w:r>
          </w:hyperlink>
          <w:r/>
          <w:r/>
        </w:p>
        <w:p w14:paraId="448E690D">
          <w:pPr>
            <w:pStyle w:val="1177"/>
            <w:pBdr/>
            <w:tabs>
              <w:tab w:val="right" w:leader="dot" w:pos="9061"/>
            </w:tabs>
            <w:spacing/>
            <w:ind/>
            <w:rPr/>
          </w:pPr>
          <w:r/>
          <w:hyperlink w:tooltip="#_Toc2" w:anchor="_Toc2" w:history="1">
            <w:r>
              <w:rPr>
                <w:rStyle w:val="1175"/>
              </w:rPr>
            </w:r>
            <w:r>
              <w:rPr>
                <w:rStyle w:val="1175"/>
                <w:lang w:val="fr-CH"/>
              </w:rPr>
              <w:t xml:space="preserve">1.1 </w:t>
            </w:r>
            <w:r>
              <w:rPr>
                <w:rStyle w:val="1175"/>
              </w:rPr>
              <w:t xml:space="preserve">Personnes impliquées</w:t>
            </w:r>
            <w:r>
              <w:rPr>
                <w:rStyle w:val="1175"/>
              </w:rPr>
            </w:r>
            <w:r>
              <w:tab/>
            </w:r>
            <w:r>
              <w:fldChar w:fldCharType="begin"/>
              <w:instrText xml:space="preserve">PAGEREF _Toc2 \h</w:instrText>
              <w:fldChar w:fldCharType="separate"/>
              <w:t xml:space="preserve">2</w:t>
              <w:fldChar w:fldCharType="end"/>
            </w:r>
          </w:hyperlink>
          <w:r/>
          <w:r/>
        </w:p>
        <w:p w14:paraId="2E47FC4C">
          <w:pPr>
            <w:pStyle w:val="1177"/>
            <w:pBdr/>
            <w:tabs>
              <w:tab w:val="right" w:leader="dot" w:pos="9061"/>
            </w:tabs>
            <w:spacing/>
            <w:ind/>
            <w:rPr/>
          </w:pPr>
          <w:r/>
          <w:hyperlink w:tooltip="#_Toc3" w:anchor="_Toc3" w:history="1">
            <w:r>
              <w:rPr>
                <w:rStyle w:val="1175"/>
              </w:rPr>
            </w:r>
            <w:r>
              <w:rPr>
                <w:rStyle w:val="1175"/>
                <w:lang w:val="fr-CH"/>
              </w:rPr>
              <w:t xml:space="preserve">1.2 </w:t>
            </w:r>
            <w:r>
              <w:rPr>
                <w:rStyle w:val="1175"/>
              </w:rPr>
              <w:t xml:space="preserve">Directives générales</w:t>
            </w:r>
            <w:r>
              <w:rPr>
                <w:rStyle w:val="1175"/>
              </w:rPr>
            </w:r>
            <w:r>
              <w:tab/>
            </w:r>
            <w:r>
              <w:fldChar w:fldCharType="begin"/>
              <w:instrText xml:space="preserve">PAGEREF _Toc3 \h</w:instrText>
              <w:fldChar w:fldCharType="separate"/>
              <w:t xml:space="preserve">2</w:t>
              <w:fldChar w:fldCharType="end"/>
            </w:r>
          </w:hyperlink>
          <w:r/>
          <w:r/>
        </w:p>
        <w:p w14:paraId="2688AE98">
          <w:pPr>
            <w:pStyle w:val="1189"/>
            <w:pBdr/>
            <w:tabs>
              <w:tab w:val="right" w:leader="dot" w:pos="9061"/>
            </w:tabs>
            <w:spacing/>
            <w:ind/>
            <w:rPr/>
          </w:pPr>
          <w:r/>
          <w:hyperlink w:tooltip="#_Toc4" w:anchor="_Toc4" w:history="1">
            <w:r>
              <w:rPr>
                <w:rStyle w:val="1175"/>
              </w:rPr>
            </w:r>
            <w:r>
              <w:rPr>
                <w:rStyle w:val="1175"/>
                <w:lang w:val="fr-CH"/>
              </w:rPr>
              <w:t xml:space="preserve">1.2.1 Remise</w:t>
            </w:r>
            <w:r>
              <w:rPr>
                <w:rStyle w:val="1175"/>
              </w:rPr>
            </w:r>
            <w:r>
              <w:tab/>
            </w:r>
            <w:r>
              <w:fldChar w:fldCharType="begin"/>
              <w:instrText xml:space="preserve">PAGEREF _Toc4 \h</w:instrText>
              <w:fldChar w:fldCharType="separate"/>
              <w:t xml:space="preserve">2</w:t>
              <w:fldChar w:fldCharType="end"/>
            </w:r>
          </w:hyperlink>
          <w:r/>
          <w:r/>
        </w:p>
        <w:p w14:paraId="6AAC61C4">
          <w:pPr>
            <w:pStyle w:val="1189"/>
            <w:pBdr/>
            <w:tabs>
              <w:tab w:val="right" w:leader="dot" w:pos="9061"/>
            </w:tabs>
            <w:spacing/>
            <w:ind/>
            <w:rPr/>
          </w:pPr>
          <w:r/>
          <w:hyperlink w:tooltip="#_Toc5" w:anchor="_Toc5" w:history="1">
            <w:r>
              <w:rPr>
                <w:rStyle w:val="1175"/>
              </w:rPr>
            </w:r>
            <w:r>
              <w:rPr>
                <w:rStyle w:val="1175"/>
                <w:lang w:val="fr-CH"/>
              </w:rPr>
              <w:t xml:space="preserve">1.2.2. Livrables</w:t>
            </w:r>
            <w:r>
              <w:rPr>
                <w:rStyle w:val="1175"/>
                <w:lang w:val="fr-CH"/>
              </w:rPr>
            </w:r>
            <w:r>
              <w:tab/>
            </w:r>
            <w:r>
              <w:fldChar w:fldCharType="begin"/>
              <w:instrText xml:space="preserve">PAGEREF _Toc5 \h</w:instrText>
              <w:fldChar w:fldCharType="separate"/>
              <w:t xml:space="preserve">2</w:t>
              <w:fldChar w:fldCharType="end"/>
            </w:r>
          </w:hyperlink>
          <w:r>
            <w:rPr>
              <w:lang w:val="fr-CH"/>
            </w:rPr>
          </w:r>
          <w:r/>
        </w:p>
        <w:p w14:paraId="1D7849A2">
          <w:pPr>
            <w:pStyle w:val="1174"/>
            <w:pBdr/>
            <w:tabs>
              <w:tab w:val="right" w:leader="dot" w:pos="9061"/>
            </w:tabs>
            <w:spacing/>
            <w:ind/>
            <w:rPr/>
          </w:pPr>
          <w:r/>
          <w:hyperlink w:tooltip="#_Toc6" w:anchor="_Toc6" w:history="1">
            <w:r>
              <w:rPr>
                <w:rStyle w:val="1175"/>
              </w:rPr>
            </w:r>
            <w:r>
              <w:rPr>
                <w:rStyle w:val="1175"/>
                <w:lang w:val="fr-CH"/>
              </w:rPr>
              <w:t xml:space="preserve">2</w:t>
            </w:r>
            <w:r>
              <w:rPr>
                <w:rStyle w:val="1175"/>
                <w:lang w:val="fr-CH"/>
              </w:rPr>
              <w:t xml:space="preserve">.</w:t>
            </w:r>
            <w:r>
              <w:rPr>
                <w:rStyle w:val="1175"/>
                <w:rFonts w:asciiTheme="minorHAnsi" w:hAnsiTheme="minorHAnsi" w:eastAsiaTheme="minorHAnsi" w:cstheme="minorBidi"/>
              </w:rPr>
              <w:t xml:space="preserve"> </w:t>
            </w:r>
            <w:r>
              <w:rPr>
                <w:rStyle w:val="1175"/>
              </w:rPr>
              <w:t xml:space="preserve">Spécifications</w:t>
            </w:r>
            <w:r>
              <w:rPr>
                <w:rStyle w:val="1175"/>
              </w:rPr>
              <w:t xml:space="preserve"> de </w:t>
            </w:r>
            <w:r>
              <w:rPr>
                <w:rStyle w:val="1175"/>
              </w:rPr>
              <w:t xml:space="preserve">l’ap</w:t>
            </w:r>
            <w:r>
              <w:rPr>
                <w:rStyle w:val="1175"/>
                <w:lang w:val="fr-CH"/>
              </w:rPr>
              <w:t xml:space="preserve">plication</w:t>
            </w:r>
            <w:r>
              <w:rPr>
                <w:rStyle w:val="1175"/>
              </w:rPr>
            </w:r>
            <w:r>
              <w:tab/>
            </w:r>
            <w:r>
              <w:fldChar w:fldCharType="begin"/>
              <w:instrText xml:space="preserve">PAGEREF _Toc6 \h</w:instrText>
              <w:fldChar w:fldCharType="separate"/>
              <w:t xml:space="preserve">3</w:t>
              <w:fldChar w:fldCharType="end"/>
            </w:r>
          </w:hyperlink>
          <w:r/>
          <w:r/>
        </w:p>
        <w:p w14:paraId="1D1067D5">
          <w:pPr>
            <w:pStyle w:val="1177"/>
            <w:pBdr/>
            <w:tabs>
              <w:tab w:val="right" w:leader="dot" w:pos="9061"/>
            </w:tabs>
            <w:spacing/>
            <w:ind/>
            <w:rPr/>
          </w:pPr>
          <w:r/>
          <w:hyperlink w:tooltip="#_Toc7" w:anchor="_Toc7" w:history="1">
            <w:r>
              <w:rPr>
                <w:rStyle w:val="1175"/>
              </w:rPr>
            </w:r>
            <w:r>
              <w:rPr>
                <w:rStyle w:val="1175"/>
              </w:rPr>
              <w:t xml:space="preserve">2.1 Public cible</w:t>
            </w:r>
            <w:r>
              <w:rPr>
                <w:rStyle w:val="1175"/>
              </w:rPr>
            </w:r>
            <w:r>
              <w:tab/>
            </w:r>
            <w:r>
              <w:fldChar w:fldCharType="begin"/>
              <w:instrText xml:space="preserve">PAGEREF _Toc7 \h</w:instrText>
              <w:fldChar w:fldCharType="separate"/>
              <w:t xml:space="preserve">3</w:t>
              <w:fldChar w:fldCharType="end"/>
            </w:r>
          </w:hyperlink>
          <w:r/>
          <w:r/>
        </w:p>
        <w:p w14:paraId="1302A726">
          <w:pPr>
            <w:pStyle w:val="1177"/>
            <w:pBdr/>
            <w:tabs>
              <w:tab w:val="right" w:leader="dot" w:pos="9061"/>
            </w:tabs>
            <w:spacing/>
            <w:ind/>
            <w:rPr/>
          </w:pPr>
          <w:r/>
          <w:hyperlink w:tooltip="#_Toc8" w:anchor="_Toc8" w:history="1">
            <w:r>
              <w:rPr>
                <w:rStyle w:val="1175"/>
              </w:rPr>
            </w:r>
            <w:r>
              <w:rPr>
                <w:rStyle w:val="1175"/>
                <w:lang w:val="fr-CH"/>
              </w:rPr>
              <w:t xml:space="preserve">2.</w:t>
            </w:r>
            <w:r>
              <w:rPr>
                <w:rStyle w:val="1175"/>
                <w:lang w:val="fr-CH"/>
              </w:rPr>
              <w:t xml:space="preserve">2</w:t>
            </w:r>
            <w:r>
              <w:rPr>
                <w:rStyle w:val="1175"/>
                <w:lang w:val="fr-CH"/>
              </w:rPr>
              <w:t xml:space="preserve"> </w:t>
            </w:r>
            <w:r>
              <w:rPr>
                <w:rStyle w:val="1175"/>
              </w:rPr>
              <w:t xml:space="preserve">Exigences fonctionnel</w:t>
            </w:r>
            <w:r>
              <w:rPr>
                <w:rStyle w:val="1175"/>
                <w:lang w:val="fr-CH"/>
              </w:rPr>
              <w:t xml:space="preserve">le</w:t>
            </w:r>
            <w:r>
              <w:rPr>
                <w:rStyle w:val="1175"/>
              </w:rPr>
              <w:t xml:space="preserve">s</w:t>
            </w:r>
            <w:r>
              <w:rPr>
                <w:rStyle w:val="1175"/>
              </w:rPr>
              <w:t xml:space="preserve"> </w:t>
            </w:r>
            <w:r>
              <w:rPr>
                <w:rStyle w:val="1175"/>
              </w:rPr>
            </w:r>
            <w:r>
              <w:tab/>
            </w:r>
            <w:r>
              <w:fldChar w:fldCharType="begin"/>
              <w:instrText xml:space="preserve">PAGEREF _Toc8 \h</w:instrText>
              <w:fldChar w:fldCharType="separate"/>
              <w:t xml:space="preserve">3</w:t>
              <w:fldChar w:fldCharType="end"/>
            </w:r>
          </w:hyperlink>
          <w:r/>
          <w:r/>
        </w:p>
        <w:p w14:paraId="52DE91B9">
          <w:pPr>
            <w:pStyle w:val="1177"/>
            <w:pBdr/>
            <w:tabs>
              <w:tab w:val="right" w:leader="dot" w:pos="9061"/>
            </w:tabs>
            <w:spacing/>
            <w:ind/>
            <w:rPr/>
          </w:pPr>
          <w:r/>
          <w:hyperlink w:tooltip="#_Toc9" w:anchor="_Toc9" w:history="1">
            <w:r>
              <w:rPr>
                <w:rStyle w:val="1175"/>
              </w:rPr>
            </w:r>
            <w:r>
              <w:rPr>
                <w:rStyle w:val="1175"/>
              </w:rPr>
              <w:t xml:space="preserve">2.</w:t>
            </w:r>
            <w:r>
              <w:rPr>
                <w:rStyle w:val="1175"/>
              </w:rPr>
              <w:t xml:space="preserve">3</w:t>
            </w:r>
            <w:r>
              <w:rPr>
                <w:rStyle w:val="1175"/>
              </w:rPr>
              <w:t xml:space="preserve"> </w:t>
            </w:r>
            <w:r>
              <w:rPr>
                <w:rStyle w:val="1175"/>
              </w:rPr>
              <w:t xml:space="preserve">Exigences </w:t>
            </w:r>
            <w:r>
              <w:rPr>
                <w:rStyle w:val="1175"/>
              </w:rPr>
              <w:t xml:space="preserve">Non-</w:t>
            </w:r>
            <w:r>
              <w:rPr>
                <w:rStyle w:val="1175"/>
              </w:rPr>
              <w:t xml:space="preserve">Fonctionnelles</w:t>
            </w:r>
            <w:r>
              <w:rPr>
                <w:rStyle w:val="1175"/>
              </w:rPr>
            </w:r>
            <w:r>
              <w:tab/>
            </w:r>
            <w:r>
              <w:fldChar w:fldCharType="begin"/>
              <w:instrText xml:space="preserve">PAGEREF _Toc9 \h</w:instrText>
              <w:fldChar w:fldCharType="separate"/>
              <w:t xml:space="preserve">4</w:t>
              <w:fldChar w:fldCharType="end"/>
            </w:r>
          </w:hyperlink>
          <w:r/>
          <w:r/>
        </w:p>
        <w:p w14:paraId="5062CA23">
          <w:pPr>
            <w:pStyle w:val="1177"/>
            <w:pBdr/>
            <w:tabs>
              <w:tab w:val="right" w:leader="dot" w:pos="9061"/>
            </w:tabs>
            <w:spacing/>
            <w:ind/>
            <w:rPr/>
          </w:pPr>
          <w:r/>
          <w:hyperlink w:tooltip="#_Toc10" w:anchor="_Toc10" w:history="1">
            <w:r>
              <w:rPr>
                <w:rStyle w:val="1175"/>
              </w:rPr>
            </w:r>
            <w:r>
              <w:rPr>
                <w:rStyle w:val="1175"/>
                <w:highlight w:val="none"/>
                <w:lang w:val="fr-CH"/>
              </w:rPr>
              <w:t xml:space="preserve">2.4 Stockage des données persistantes</w:t>
            </w:r>
            <w:r>
              <w:rPr>
                <w:rStyle w:val="1175"/>
              </w:rPr>
            </w:r>
            <w:r>
              <w:tab/>
            </w:r>
            <w:r>
              <w:fldChar w:fldCharType="begin"/>
              <w:instrText xml:space="preserve">PAGEREF _Toc10 \h</w:instrText>
              <w:fldChar w:fldCharType="separate"/>
              <w:t xml:space="preserve">4</w:t>
              <w:fldChar w:fldCharType="end"/>
            </w:r>
          </w:hyperlink>
          <w:r/>
          <w:r/>
        </w:p>
        <w:p w14:paraId="520D35A1">
          <w:pPr>
            <w:pStyle w:val="1189"/>
            <w:pBdr/>
            <w:tabs>
              <w:tab w:val="right" w:leader="dot" w:pos="9061"/>
            </w:tabs>
            <w:spacing/>
            <w:ind/>
            <w:rPr/>
          </w:pPr>
          <w:r/>
          <w:hyperlink w:tooltip="#_Toc11" w:anchor="_Toc11" w:history="1">
            <w:r>
              <w:rPr>
                <w:rStyle w:val="1175"/>
              </w:rPr>
            </w:r>
            <w:r>
              <w:rPr>
                <w:rStyle w:val="1175"/>
                <w:highlight w:val="none"/>
                <w:lang w:val="fr-CH" w:bidi="fr-CH"/>
              </w:rPr>
              <w:t xml:space="preserve">2.4.1 Choix technologique</w:t>
            </w:r>
            <w:r>
              <w:rPr>
                <w:rStyle w:val="1175"/>
              </w:rPr>
            </w:r>
            <w:r>
              <w:tab/>
            </w:r>
            <w:r>
              <w:fldChar w:fldCharType="begin"/>
              <w:instrText xml:space="preserve">PAGEREF _Toc11 \h</w:instrText>
              <w:fldChar w:fldCharType="separate"/>
              <w:t xml:space="preserve">4</w:t>
              <w:fldChar w:fldCharType="end"/>
            </w:r>
          </w:hyperlink>
          <w:r/>
          <w:r/>
        </w:p>
        <w:p w14:paraId="2F3A4B5A">
          <w:pPr>
            <w:pStyle w:val="1177"/>
            <w:pBdr/>
            <w:tabs>
              <w:tab w:val="right" w:leader="dot" w:pos="9061"/>
            </w:tabs>
            <w:spacing/>
            <w:ind/>
            <w:rPr/>
          </w:pPr>
          <w:r/>
          <w:hyperlink w:tooltip="#_Toc12" w:anchor="_Toc12" w:history="1">
            <w:r>
              <w:rPr>
                <w:rStyle w:val="1175"/>
              </w:rPr>
            </w:r>
            <w:r>
              <w:rPr>
                <w:rStyle w:val="1175"/>
                <w:lang w:val="fr-CH"/>
              </w:rPr>
              <w:t xml:space="preserve">2.5 </w:t>
            </w:r>
            <w:r>
              <w:rPr>
                <w:rStyle w:val="1175"/>
                <w:lang w:val="fr-CH"/>
              </w:rPr>
              <w:t xml:space="preserve">Langage de programmation et Framework d'interface</w:t>
            </w:r>
            <w:r>
              <w:rPr>
                <w:rStyle w:val="1175"/>
              </w:rPr>
            </w:r>
            <w:r>
              <w:tab/>
            </w:r>
            <w:r>
              <w:fldChar w:fldCharType="begin"/>
              <w:instrText xml:space="preserve">PAGEREF _Toc12 \h</w:instrText>
              <w:fldChar w:fldCharType="separate"/>
              <w:t xml:space="preserve">4</w:t>
              <w:fldChar w:fldCharType="end"/>
            </w:r>
          </w:hyperlink>
          <w:r/>
          <w:r/>
        </w:p>
        <w:p w14:paraId="5C930143">
          <w:pPr>
            <w:pStyle w:val="1189"/>
            <w:pBdr/>
            <w:tabs>
              <w:tab w:val="right" w:leader="dot" w:pos="9061"/>
            </w:tabs>
            <w:spacing/>
            <w:ind/>
            <w:rPr/>
          </w:pPr>
          <w:r/>
          <w:hyperlink w:tooltip="#_Toc13" w:anchor="_Toc13" w:history="1">
            <w:r>
              <w:rPr>
                <w:rStyle w:val="1175"/>
              </w:rPr>
            </w:r>
            <w:r>
              <w:rPr>
                <w:rStyle w:val="1175"/>
                <w:lang w:val="fr-CH"/>
              </w:rPr>
              <w:t xml:space="preserve">2.5.1 Langage : C# (.NET)</w:t>
            </w:r>
            <w:r>
              <w:rPr>
                <w:rStyle w:val="1175"/>
              </w:rPr>
            </w:r>
            <w:r>
              <w:tab/>
            </w:r>
            <w:r>
              <w:fldChar w:fldCharType="begin"/>
              <w:instrText xml:space="preserve">PAGEREF _Toc13 \h</w:instrText>
              <w:fldChar w:fldCharType="separate"/>
              <w:t xml:space="preserve">4</w:t>
              <w:fldChar w:fldCharType="end"/>
            </w:r>
          </w:hyperlink>
          <w:r/>
          <w:r/>
        </w:p>
        <w:p w14:paraId="3CEB999E">
          <w:pPr>
            <w:pStyle w:val="1189"/>
            <w:pBdr/>
            <w:tabs>
              <w:tab w:val="right" w:leader="dot" w:pos="9061"/>
            </w:tabs>
            <w:spacing/>
            <w:ind/>
            <w:rPr/>
          </w:pPr>
          <w:r/>
          <w:hyperlink w:tooltip="#_Toc14" w:anchor="_Toc14" w:history="1">
            <w:r>
              <w:rPr>
                <w:rStyle w:val="1175"/>
              </w:rPr>
            </w:r>
            <w:r>
              <w:rPr>
                <w:rStyle w:val="1175"/>
                <w:lang w:val="fr-CH"/>
              </w:rPr>
              <w:t xml:space="preserve">2.5.2 Framework Graphique : Avalonia UI</w:t>
            </w:r>
            <w:r>
              <w:rPr>
                <w:rStyle w:val="1175"/>
              </w:rPr>
            </w:r>
            <w:r>
              <w:tab/>
            </w:r>
            <w:r>
              <w:fldChar w:fldCharType="begin"/>
              <w:instrText xml:space="preserve">PAGEREF _Toc14 \h</w:instrText>
              <w:fldChar w:fldCharType="separate"/>
              <w:t xml:space="preserve">5</w:t>
              <w:fldChar w:fldCharType="end"/>
            </w:r>
          </w:hyperlink>
          <w:r/>
          <w:r/>
        </w:p>
        <w:p w14:paraId="7CB18339">
          <w:pPr>
            <w:pStyle w:val="1177"/>
            <w:pBdr/>
            <w:tabs>
              <w:tab w:val="right" w:leader="dot" w:pos="9061"/>
            </w:tabs>
            <w:spacing/>
            <w:ind/>
            <w:rPr/>
          </w:pPr>
          <w:r/>
          <w:hyperlink w:tooltip="#_Toc15" w:anchor="_Toc15" w:history="1">
            <w:r>
              <w:rPr>
                <w:rStyle w:val="1175"/>
              </w:rPr>
            </w:r>
            <w:r>
              <w:rPr>
                <w:rStyle w:val="1175"/>
                <w:lang w:val="fr-CH"/>
              </w:rPr>
              <w:t xml:space="preserve">2.6 Architecture logiciel </w:t>
            </w:r>
            <w:r>
              <w:rPr>
                <w:rStyle w:val="1175"/>
              </w:rPr>
            </w:r>
            <w:r>
              <w:tab/>
            </w:r>
            <w:r>
              <w:fldChar w:fldCharType="begin"/>
              <w:instrText xml:space="preserve">PAGEREF _Toc15 \h</w:instrText>
              <w:fldChar w:fldCharType="separate"/>
              <w:t xml:space="preserve">5</w:t>
              <w:fldChar w:fldCharType="end"/>
            </w:r>
          </w:hyperlink>
          <w:r/>
          <w:r/>
        </w:p>
        <w:p w14:paraId="44622608">
          <w:pPr>
            <w:pStyle w:val="1189"/>
            <w:pBdr/>
            <w:tabs>
              <w:tab w:val="right" w:leader="dot" w:pos="9061"/>
            </w:tabs>
            <w:spacing/>
            <w:ind/>
            <w:rPr/>
          </w:pPr>
          <w:r/>
          <w:hyperlink w:tooltip="#_Toc16" w:anchor="_Toc16" w:history="1">
            <w:r>
              <w:rPr>
                <w:rStyle w:val="1175"/>
              </w:rPr>
            </w:r>
            <w:r>
              <w:rPr>
                <w:rStyle w:val="1175"/>
                <w:highlight w:val="none"/>
                <w:lang w:val="fr-CH"/>
              </w:rPr>
              <w:t xml:space="preserve">2.6.1 Architecture interne</w:t>
            </w:r>
            <w:r>
              <w:rPr>
                <w:rStyle w:val="1175"/>
              </w:rPr>
            </w:r>
            <w:r>
              <w:tab/>
            </w:r>
            <w:r>
              <w:fldChar w:fldCharType="begin"/>
              <w:instrText xml:space="preserve">PAGEREF _Toc16 \h</w:instrText>
              <w:fldChar w:fldCharType="separate"/>
              <w:t xml:space="preserve">5</w:t>
              <w:fldChar w:fldCharType="end"/>
            </w:r>
          </w:hyperlink>
          <w:r/>
          <w:r/>
        </w:p>
        <w:p w14:paraId="792C1883">
          <w:pPr>
            <w:pStyle w:val="1177"/>
            <w:pBdr/>
            <w:tabs>
              <w:tab w:val="right" w:leader="dot" w:pos="9061"/>
            </w:tabs>
            <w:spacing/>
            <w:ind/>
            <w:rPr/>
          </w:pPr>
          <w:r/>
          <w:hyperlink w:tooltip="#_Toc17" w:anchor="_Toc17" w:history="1">
            <w:r>
              <w:rPr>
                <w:rStyle w:val="1175"/>
              </w:rPr>
            </w:r>
            <w:r>
              <w:rPr>
                <w:rStyle w:val="1175"/>
                <w:lang w:val="fr-CH"/>
              </w:rPr>
              <w:t xml:space="preserve">2.7 Diagramme de Cas d’Utilisation</w:t>
            </w:r>
            <w:r>
              <w:rPr>
                <w:rStyle w:val="1175"/>
              </w:rPr>
            </w:r>
            <w:r>
              <w:tab/>
            </w:r>
            <w:r>
              <w:fldChar w:fldCharType="begin"/>
              <w:instrText xml:space="preserve">PAGEREF _Toc17 \h</w:instrText>
              <w:fldChar w:fldCharType="separate"/>
              <w:t xml:space="preserve">6</w:t>
              <w:fldChar w:fldCharType="end"/>
            </w:r>
          </w:hyperlink>
          <w:r/>
          <w:r/>
        </w:p>
        <w:p w14:paraId="5942DAC8">
          <w:pPr>
            <w:pStyle w:val="1174"/>
            <w:pBdr/>
            <w:tabs>
              <w:tab w:val="right" w:leader="dot" w:pos="9061"/>
            </w:tabs>
            <w:spacing/>
            <w:ind/>
            <w:rPr>
              <w:highlight w:val="none"/>
            </w:rPr>
          </w:pPr>
          <w:r/>
          <w:hyperlink w:tooltip="#_Toc18" w:anchor="_Toc18" w:history="1">
            <w:r>
              <w:rPr>
                <w:rStyle w:val="1175"/>
              </w:rPr>
            </w:r>
            <w:r>
              <w:rPr>
                <w:rStyle w:val="1175"/>
                <w:highlight w:val="none"/>
                <w:lang w:val="fr-CH"/>
              </w:rPr>
              <w:t xml:space="preserve">3. Conception de l’application</w:t>
            </w:r>
            <w:r>
              <w:rPr>
                <w:rStyle w:val="1175"/>
                <w:highlight w:val="none"/>
                <w:lang w:val="fr-CH"/>
              </w:rPr>
            </w:r>
            <w:r>
              <w:tab/>
            </w:r>
            <w:r>
              <w:fldChar w:fldCharType="begin"/>
              <w:instrText xml:space="preserve">PAGEREF _Toc18 \h</w:instrText>
              <w:fldChar w:fldCharType="separate"/>
              <w:t xml:space="preserve">7</w:t>
              <w:fldChar w:fldCharType="end"/>
            </w:r>
          </w:hyperlink>
          <w:r>
            <w:rPr>
              <w:highlight w:val="none"/>
              <w:lang w:val="fr-CH"/>
            </w:rPr>
          </w:r>
          <w:r>
            <w:rPr>
              <w:highlight w:val="none"/>
            </w:rPr>
          </w:r>
        </w:p>
        <w:p w14:paraId="7A6E40B4">
          <w:pPr>
            <w:pStyle w:val="1177"/>
            <w:pBdr/>
            <w:tabs>
              <w:tab w:val="right" w:leader="dot" w:pos="9061"/>
            </w:tabs>
            <w:spacing/>
            <w:ind/>
            <w:rPr/>
          </w:pPr>
          <w:r/>
          <w:hyperlink w:tooltip="#_Toc19" w:anchor="_Toc19" w:history="1">
            <w:r>
              <w:rPr>
                <w:rStyle w:val="1175"/>
              </w:rPr>
            </w:r>
            <w:r>
              <w:rPr>
                <w:rStyle w:val="1175"/>
                <w:highlight w:val="none"/>
                <w:lang w:val="fr-CH" w:bidi="fr-CH"/>
              </w:rPr>
              <w:t xml:space="preserve">3.1 </w:t>
            </w:r>
            <w:r>
              <w:rPr>
                <w:rStyle w:val="1175"/>
              </w:rPr>
              <w:t xml:space="preserve">Modèle Conceptuel de Données (MCD)</w:t>
            </w:r>
            <w:r>
              <w:rPr>
                <w:rStyle w:val="1175"/>
                <w:highlight w:val="none"/>
                <w:lang w:val="fr-CH" w:bidi="fr-CH"/>
              </w:rPr>
              <w:t xml:space="preserve"> </w:t>
            </w:r>
            <w:r>
              <w:rPr>
                <w:rStyle w:val="1175"/>
                <w:lang w:val="fr-CH"/>
              </w:rPr>
            </w:r>
            <w:r>
              <w:tab/>
            </w:r>
            <w:r>
              <w:fldChar w:fldCharType="begin"/>
              <w:instrText xml:space="preserve">PAGEREF _Toc19 \h</w:instrText>
              <w:fldChar w:fldCharType="separate"/>
              <w:t xml:space="preserve">7</w:t>
              <w:fldChar w:fldCharType="end"/>
            </w:r>
          </w:hyperlink>
          <w:r>
            <w:rPr>
              <w:lang w:val="fr-CH"/>
            </w:rPr>
          </w:r>
          <w:r/>
        </w:p>
        <w:p w14:paraId="5CC156FF">
          <w:pPr>
            <w:pStyle w:val="1177"/>
            <w:pBdr/>
            <w:tabs>
              <w:tab w:val="right" w:leader="dot" w:pos="9061"/>
            </w:tabs>
            <w:spacing/>
            <w:ind/>
            <w:rPr>
              <w:highlight w:val="none"/>
            </w:rPr>
          </w:pPr>
          <w:r/>
          <w:hyperlink w:tooltip="#_Toc20" w:anchor="_Toc20" w:history="1">
            <w:r>
              <w:rPr>
                <w:rStyle w:val="1175"/>
              </w:rPr>
            </w:r>
            <w:r>
              <w:rPr>
                <w:rStyle w:val="1175"/>
                <w:highlight w:val="none"/>
                <w:lang w:val="fr-CH"/>
              </w:rPr>
              <w:t xml:space="preserve">3.1 Diagramme de Classes</w:t>
            </w:r>
            <w:r>
              <w:rPr>
                <w:rStyle w:val="1175"/>
                <w:highlight w:val="none"/>
              </w:rPr>
            </w:r>
            <w:r>
              <w:tab/>
            </w:r>
            <w:r>
              <w:fldChar w:fldCharType="begin"/>
              <w:instrText xml:space="preserve">PAGEREF _Toc20 \h</w:instrText>
              <w:fldChar w:fldCharType="separate"/>
              <w:t xml:space="preserve">8</w:t>
              <w:fldChar w:fldCharType="end"/>
            </w:r>
          </w:hyperlink>
          <w:r>
            <w:rPr>
              <w:highlight w:val="none"/>
            </w:rPr>
          </w:r>
          <w:r>
            <w:rPr>
              <w:highlight w:val="none"/>
            </w:rPr>
          </w:r>
        </w:p>
        <w:p w14:paraId="4F1CEAD3">
          <w:pPr>
            <w:pStyle w:val="1189"/>
            <w:pBdr/>
            <w:tabs>
              <w:tab w:val="right" w:leader="dot" w:pos="9061"/>
            </w:tabs>
            <w:spacing/>
            <w:ind/>
            <w:rPr/>
          </w:pPr>
          <w:r/>
          <w:hyperlink w:tooltip="#_Toc21" w:anchor="_Toc21" w:history="1">
            <w:r>
              <w:rPr>
                <w:rStyle w:val="1175"/>
              </w:rPr>
            </w:r>
            <w:r>
              <w:rPr>
                <w:rStyle w:val="1175"/>
                <w:lang w:val="fr-CH"/>
              </w:rPr>
              <w:t xml:space="preserve">3.1.1 Manipulation de données</w:t>
            </w:r>
            <w:r>
              <w:rPr>
                <w:rStyle w:val="1175"/>
              </w:rPr>
            </w:r>
            <w:r>
              <w:tab/>
            </w:r>
            <w:r>
              <w:fldChar w:fldCharType="begin"/>
              <w:instrText xml:space="preserve">PAGEREF _Toc21 \h</w:instrText>
              <w:fldChar w:fldCharType="separate"/>
              <w:t xml:space="preserve">8</w:t>
              <w:fldChar w:fldCharType="end"/>
            </w:r>
          </w:hyperlink>
          <w:r/>
          <w:r/>
        </w:p>
        <w:p w14:paraId="0B86A630">
          <w:pPr>
            <w:pStyle w:val="1189"/>
            <w:pBdr/>
            <w:tabs>
              <w:tab w:val="right" w:leader="dot" w:pos="9061"/>
            </w:tabs>
            <w:spacing/>
            <w:ind/>
            <w:rPr>
              <w:highlight w:val="none"/>
            </w:rPr>
          </w:pPr>
          <w:r/>
          <w:hyperlink w:tooltip="#_Toc22" w:anchor="_Toc22" w:history="1">
            <w:r>
              <w:rPr>
                <w:rStyle w:val="1175"/>
              </w:rPr>
            </w:r>
            <w:r>
              <w:rPr>
                <w:rStyle w:val="1175"/>
                <w:highlight w:val="none"/>
                <w:lang w:val="fr-CH"/>
              </w:rPr>
              <w:t xml:space="preserve">3.1.2 Accès aux données</w:t>
            </w:r>
            <w:r>
              <w:rPr>
                <w:rStyle w:val="1175"/>
                <w:highlight w:val="none"/>
                <w:lang w:val="fr-CH"/>
              </w:rPr>
            </w:r>
            <w:r>
              <w:tab/>
            </w:r>
            <w:r>
              <w:fldChar w:fldCharType="begin"/>
              <w:instrText xml:space="preserve">PAGEREF _Toc22 \h</w:instrText>
              <w:fldChar w:fldCharType="separate"/>
              <w:t xml:space="preserve">9</w:t>
              <w:fldChar w:fldCharType="end"/>
            </w:r>
          </w:hyperlink>
          <w:r>
            <w:rPr>
              <w:highlight w:val="none"/>
              <w:lang w:val="fr-CH"/>
            </w:rPr>
          </w:r>
          <w:r>
            <w:rPr>
              <w:highlight w:val="none"/>
            </w:rPr>
          </w:r>
        </w:p>
        <w:p w14:paraId="69EE6D5A">
          <w:pPr>
            <w:pBdr/>
            <w:spacing/>
            <w:ind/>
            <w:rPr/>
          </w:pPr>
          <w:r>
            <w:rPr>
              <w:b/>
              <w:bCs/>
            </w:rPr>
            <w:fldChar w:fldCharType="end"/>
          </w:r>
          <w:r/>
        </w:p>
      </w:sdtContent>
    </w:sdt>
    <w:p w14:paraId="58D15647" w14:textId="77777777">
      <w:pPr>
        <w:pBdr/>
        <w:tabs>
          <w:tab w:val="left" w:leader="none" w:pos="6403"/>
        </w:tabs>
        <w:spacing/>
        <w:ind/>
        <w:rPr/>
      </w:pPr>
      <w:r>
        <w:tab/>
      </w:r>
      <w:r>
        <w:br w:type="page" w:clear="all"/>
      </w:r>
      <w:r/>
    </w:p>
    <w:p w14:paraId="71E7D867" w14:textId="77777777">
      <w:pPr>
        <w:pStyle w:val="977"/>
        <w:pBdr/>
        <w:spacing/>
        <w:ind/>
        <w:rPr/>
      </w:pPr>
      <w:r/>
      <w:bookmarkStart w:id="16" w:name="_Toc1"/>
      <w:r>
        <w:t xml:space="preserve">1. Introduction</w:t>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178"/>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178"/>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178"/>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178"/>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178"/>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178"/>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178"/>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978"/>
        <w:pBdr/>
        <w:spacing/>
        <w:ind/>
        <w:rPr/>
      </w:pPr>
      <w:r/>
      <w:bookmarkStart w:id="17" w:name="_Toc2"/>
      <w:r>
        <w:rPr>
          <w:lang w:val="fr-CH"/>
        </w:rPr>
        <w:t xml:space="preserve">1.1 </w:t>
      </w:r>
      <w:r>
        <w:t xml:space="preserve">Personnes impliquées</w:t>
      </w:r>
      <w:bookmarkEnd w:id="17"/>
      <w:r/>
      <w:r/>
    </w:p>
    <w:p w14:paraId="17166075" w14:textId="77777777">
      <w:pPr>
        <w:pBdr/>
        <w:spacing/>
        <w:ind/>
        <w:rPr/>
      </w:pPr>
      <w:r>
        <w:t xml:space="preserve">Élève impliqué :</w:t>
      </w:r>
      <w:r/>
    </w:p>
    <w:p w14:paraId="507F16E2" w14:textId="77777777">
      <w:pPr>
        <w:pStyle w:val="1178"/>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178"/>
        <w:numPr>
          <w:ilvl w:val="0"/>
          <w:numId w:val="58"/>
        </w:numPr>
        <w:pBdr/>
        <w:spacing w:line="240" w:lineRule="auto"/>
        <w:ind/>
        <w:rPr/>
      </w:pPr>
      <w:r>
        <w:t xml:space="preserve">Choffat</w:t>
      </w:r>
      <w:r>
        <w:t xml:space="preserve"> Lise : évaluation en anglais</w:t>
      </w:r>
      <w:r/>
    </w:p>
    <w:p w14:paraId="2A2091B7" w14:textId="77777777">
      <w:pPr>
        <w:pStyle w:val="1178"/>
        <w:numPr>
          <w:ilvl w:val="0"/>
          <w:numId w:val="58"/>
        </w:numPr>
        <w:pBdr/>
        <w:spacing w:line="240" w:lineRule="auto"/>
        <w:ind/>
        <w:rPr/>
      </w:pPr>
      <w:r>
        <w:t xml:space="preserve">Claude Fahrni : suivi technique</w:t>
      </w:r>
      <w:r/>
    </w:p>
    <w:p w14:paraId="3E82EE86" w14:textId="77777777">
      <w:pPr>
        <w:pStyle w:val="1178"/>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978"/>
        <w:pBdr/>
        <w:spacing/>
        <w:ind/>
        <w:rPr/>
      </w:pPr>
      <w:r/>
      <w:bookmarkStart w:id="18" w:name="_Toc3"/>
      <w:r>
        <w:rPr>
          <w:lang w:val="fr-CH"/>
        </w:rPr>
        <w:t xml:space="preserve">1.2 </w:t>
      </w:r>
      <w:r>
        <w:t xml:space="preserve">Directives générales</w:t>
      </w:r>
      <w:bookmarkEnd w:id="18"/>
      <w:r/>
      <w:r/>
    </w:p>
    <w:p w14:paraId="742D1B06" w14:textId="77777777">
      <w:pPr>
        <w:pStyle w:val="979"/>
        <w:pBdr/>
        <w:spacing/>
        <w:ind/>
        <w:rPr/>
      </w:pPr>
      <w:r/>
      <w:bookmarkStart w:id="19" w:name="_Toc4"/>
      <w:r>
        <w:rPr>
          <w:lang w:val="fr-CH"/>
        </w:rPr>
        <w:t xml:space="preserve">1.2.1 Remise</w:t>
      </w:r>
      <w:bookmarkEnd w:id="19"/>
      <w:r/>
      <w:r/>
    </w:p>
    <w:tbl>
      <w:tblPr>
        <w:tblStyle w:val="1185"/>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979"/>
        <w:pBdr/>
        <w:spacing/>
        <w:ind/>
        <w:rPr>
          <w:lang w:val="fr-CH"/>
        </w:rPr>
      </w:pPr>
      <w:r/>
      <w:bookmarkStart w:id="20" w:name="_Toc5"/>
      <w:r>
        <w:rPr>
          <w:lang w:val="fr-CH"/>
        </w:rPr>
        <w:t xml:space="preserve">1.2.2. Livrables</w:t>
      </w:r>
      <w:r>
        <w:rPr>
          <w:lang w:val="fr-CH"/>
        </w:rPr>
      </w:r>
      <w:bookmarkEnd w:id="20"/>
      <w:r>
        <w:rPr>
          <w:lang w:val="fr-CH"/>
        </w:rPr>
      </w:r>
      <w:r>
        <w:rPr>
          <w:lang w:val="fr-CH"/>
        </w:rPr>
      </w:r>
    </w:p>
    <w:p w14:paraId="07E3EC31" w14:textId="77777777">
      <w:pPr>
        <w:pStyle w:val="1178"/>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178"/>
        <w:numPr>
          <w:ilvl w:val="0"/>
          <w:numId w:val="65"/>
        </w:numPr>
        <w:pBdr/>
        <w:spacing w:line="240" w:lineRule="auto"/>
        <w:ind/>
        <w:jc w:val="both"/>
        <w:rPr/>
      </w:pPr>
      <w:r>
        <w:rPr>
          <w:lang w:val="fr-CH"/>
        </w:rPr>
        <w:t xml:space="preserve">Documentation utilisateur (en anglais)</w:t>
      </w:r>
      <w:r/>
    </w:p>
    <w:p w14:paraId="73F2DA54" w14:textId="77777777">
      <w:pPr>
        <w:pStyle w:val="1178"/>
        <w:numPr>
          <w:ilvl w:val="0"/>
          <w:numId w:val="65"/>
        </w:numPr>
        <w:pBdr/>
        <w:spacing w:line="240" w:lineRule="auto"/>
        <w:ind/>
        <w:jc w:val="both"/>
        <w:rPr/>
      </w:pPr>
      <w:r>
        <w:rPr>
          <w:lang w:val="fr-CH"/>
        </w:rPr>
        <w:t xml:space="preserve">Présentation orienté client (en anglais)</w:t>
      </w:r>
      <w:r/>
    </w:p>
    <w:p w14:paraId="46AEB47D" w14:textId="09C801C2">
      <w:pPr>
        <w:pStyle w:val="1178"/>
        <w:numPr>
          <w:ilvl w:val="0"/>
          <w:numId w:val="65"/>
        </w:numPr>
        <w:pBdr/>
        <w:spacing w:line="240" w:lineRule="auto"/>
        <w:ind/>
        <w:jc w:val="both"/>
        <w:rPr/>
      </w:pPr>
      <w:r>
        <w:rPr>
          <w:lang w:val="fr-CH"/>
        </w:rPr>
        <w:t xml:space="preserve">Planification (avec suivit)</w:t>
      </w:r>
      <w:r/>
    </w:p>
    <w:p w14:paraId="6A472EBB" w14:textId="380BDC9C">
      <w:pPr>
        <w:pStyle w:val="1178"/>
        <w:numPr>
          <w:ilvl w:val="0"/>
          <w:numId w:val="65"/>
        </w:numPr>
        <w:pBdr/>
        <w:spacing w:line="240" w:lineRule="auto"/>
        <w:ind/>
        <w:jc w:val="both"/>
        <w:rPr/>
      </w:pPr>
      <w:r>
        <w:rPr>
          <w:lang w:val="fr-CH"/>
        </w:rPr>
        <w:t xml:space="preserve">Journal de travail</w:t>
      </w:r>
      <w:r/>
    </w:p>
    <w:p w14:paraId="47D8BA56" w14:textId="280C3AE1">
      <w:pPr>
        <w:pStyle w:val="977"/>
        <w:pBdr/>
        <w:spacing/>
        <w:ind/>
        <w:rPr/>
      </w:pPr>
      <w:r/>
      <w:bookmarkStart w:id="21"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bookmarkEnd w:id="21"/>
      <w:r/>
      <w:r/>
    </w:p>
    <w:p w14:paraId="60715F7D" w14:textId="77777777">
      <w:pPr>
        <w:pBdr/>
        <w:spacing/>
        <w:ind/>
        <w:jc w:val="both"/>
        <w:rPr/>
      </w:pPr>
      <w:r>
        <w:t xml:space="preserve">Développer une application de bureau permettant à un élève de :</w:t>
      </w:r>
      <w:r/>
    </w:p>
    <w:p w14:paraId="78692DFA" w14:textId="77777777">
      <w:pPr>
        <w:pStyle w:val="1178"/>
        <w:numPr>
          <w:ilvl w:val="0"/>
          <w:numId w:val="59"/>
        </w:numPr>
        <w:pBdr/>
        <w:spacing w:line="240" w:lineRule="auto"/>
        <w:ind/>
        <w:jc w:val="both"/>
        <w:rPr/>
      </w:pPr>
      <w:r>
        <w:t xml:space="preserve">Inscrire gérer les notes</w:t>
      </w:r>
      <w:r/>
    </w:p>
    <w:p w14:paraId="7615BB6A" w14:textId="77777777">
      <w:pPr>
        <w:pStyle w:val="1178"/>
        <w:numPr>
          <w:ilvl w:val="0"/>
          <w:numId w:val="59"/>
        </w:numPr>
        <w:pBdr/>
        <w:spacing w:line="240" w:lineRule="auto"/>
        <w:ind/>
        <w:jc w:val="both"/>
        <w:rPr/>
      </w:pPr>
      <w:r>
        <w:t xml:space="preserve">calculer automatiquement des moyennes</w:t>
      </w:r>
      <w:r/>
    </w:p>
    <w:p w14:paraId="3AC3CB6B" w14:textId="77777777">
      <w:pPr>
        <w:pStyle w:val="1178"/>
        <w:numPr>
          <w:ilvl w:val="0"/>
          <w:numId w:val="59"/>
        </w:numPr>
        <w:pBdr/>
        <w:spacing w:line="240" w:lineRule="auto"/>
        <w:ind/>
        <w:jc w:val="both"/>
        <w:rPr/>
      </w:pPr>
      <w:r>
        <w:t xml:space="preserve">assurer un suivi journalisé de son travail (journal de travail)</w:t>
      </w:r>
      <w:r/>
    </w:p>
    <w:p w14:paraId="045F8FBB" w14:textId="77777777">
      <w:pPr>
        <w:pStyle w:val="1178"/>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978"/>
        <w:pBdr/>
        <w:spacing/>
        <w:ind/>
        <w:jc w:val="both"/>
        <w:rPr/>
      </w:pPr>
      <w:r/>
      <w:bookmarkStart w:id="22" w:name="_Toc7"/>
      <w:r>
        <w:t xml:space="preserve">2.1 Public cible</w:t>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178"/>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178"/>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978"/>
        <w:pBdr/>
        <w:spacing/>
        <w:ind/>
        <w:rPr/>
      </w:pPr>
      <w:r/>
      <w:bookmarkStart w:id="23"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bookmarkEnd w:id="23"/>
      <w:r/>
      <w:r/>
    </w:p>
    <w:p w14:paraId="6784DCC3" w14:textId="572738B4">
      <w:pPr>
        <w:pBdr/>
        <w:spacing/>
        <w:ind/>
        <w:rPr/>
      </w:pPr>
      <w:r>
        <w:t xml:space="preserve">Les fonctionnalités suivantes devront être implémentées</w:t>
      </w:r>
      <w:r/>
    </w:p>
    <w:tbl>
      <w:tblPr>
        <w:tblStyle w:val="1187"/>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rPr>
                <w:lang w:val="fr-CH"/>
              </w:rPr>
              <w:t xml:space="preserve">se</w:t>
            </w:r>
            <w:r/>
          </w:p>
        </w:tc>
      </w:tr>
    </w:tbl>
    <w:p w14:paraId="0ADD154D" w14:textId="77777777">
      <w:pPr>
        <w:pBdr/>
        <w:spacing/>
        <w:ind/>
        <w:rPr/>
      </w:pPr>
      <w:r/>
      <w:r/>
    </w:p>
    <w:p w14:paraId="1EE60A9C" w14:textId="77777777">
      <w:pPr>
        <w:pBdr/>
        <w:spacing/>
        <w:ind/>
        <w:rPr/>
      </w:pPr>
      <w:r/>
      <w:r/>
    </w:p>
    <w:p w14:paraId="4CF78900" w14:textId="6C18EC2D">
      <w:pPr>
        <w:pStyle w:val="978"/>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w:t>
      </w:r>
      <w:r>
        <w:t xml:space="preserve">Fonctionnelles</w:t>
      </w:r>
      <w:bookmarkEnd w:id="24"/>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978"/>
        <w:pBdr/>
        <w:spacing/>
        <w:ind/>
        <w:jc w:val="both"/>
        <w:rPr/>
      </w:pPr>
      <w:r/>
      <w:bookmarkStart w:id="25" w:name="_Toc10"/>
      <w:r>
        <w:rPr>
          <w:highlight w:val="none"/>
          <w:lang w:val="fr-CH"/>
        </w:rPr>
        <w:t xml:space="preserve">2.4 Stockage des données persistantes</w:t>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979"/>
        <w:pBdr/>
        <w:spacing/>
        <w:ind/>
        <w:jc w:val="both"/>
        <w:rPr/>
      </w:pPr>
      <w:r/>
      <w:bookmarkStart w:id="26" w:name="_Toc11"/>
      <w:r>
        <w:rPr>
          <w:highlight w:val="none"/>
          <w:lang w:val="fr-CH" w:bidi="fr-CH"/>
        </w:rPr>
        <w:t xml:space="preserve">2.4.1 Choix technologique</w:t>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178"/>
        <w:numPr>
          <w:ilvl w:val="0"/>
          <w:numId w:val="74"/>
        </w:numPr>
        <w:pBdr/>
        <w:spacing/>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p>
    <w:p w14:paraId="50FA900F">
      <w:pPr>
        <w:pStyle w:val="1178"/>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p>
    <w:p w14:paraId="0D187668">
      <w:pPr>
        <w:pStyle w:val="1178"/>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978"/>
        <w:pBdr/>
        <w:spacing/>
        <w:ind/>
        <w:jc w:val="both"/>
        <w:rPr/>
      </w:pPr>
      <w:r/>
      <w:bookmarkStart w:id="27" w:name="_Toc12"/>
      <w:r>
        <w:rPr>
          <w:lang w:val="fr-CH"/>
        </w:rPr>
        <w:t xml:space="preserve">2.5 </w:t>
      </w:r>
      <w:r>
        <w:rPr>
          <w:lang w:val="fr-CH"/>
        </w:rPr>
        <w:t xml:space="preserve">Langage de programmation et Framework d'interface</w:t>
      </w:r>
      <w:bookmarkEnd w:id="27"/>
      <w:r/>
      <w:r/>
    </w:p>
    <w:p w14:paraId="063A4584">
      <w:pPr>
        <w:pStyle w:val="979"/>
        <w:pBdr/>
        <w:spacing/>
        <w:ind/>
        <w:jc w:val="both"/>
        <w:rPr/>
      </w:pPr>
      <w:r/>
      <w:bookmarkStart w:id="28" w:name="_Toc13"/>
      <w:r>
        <w:rPr>
          <w:lang w:val="fr-CH"/>
        </w:rPr>
        <w:t xml:space="preserve">2.5.1 Langage : C# (.NET)</w:t>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178"/>
        <w:numPr>
          <w:ilvl w:val="0"/>
          <w:numId w:val="75"/>
        </w:numPr>
        <w:pBdr/>
        <w:spacing/>
        <w:ind/>
        <w:jc w:val="both"/>
        <w:rPr/>
      </w:pPr>
      <w:r>
        <w:rPr>
          <w:lang w:val="fr-CH"/>
        </w:rPr>
        <w:t xml:space="preserve">Performance : Le framework .NET assure une exécution rapide des traitements locaux.</w:t>
      </w:r>
      <w:r>
        <w:rPr>
          <w:lang w:val="fr-CH"/>
        </w:rPr>
      </w:r>
      <w:r/>
    </w:p>
    <w:p w14:paraId="7B0597D9">
      <w:pPr>
        <w:pStyle w:val="1178"/>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r>
      <w:r>
        <w:rPr>
          <w:highlight w:val="none"/>
          <w:lang w:val="fr-CH"/>
        </w:rPr>
      </w:r>
    </w:p>
    <w:p w14:paraId="374E9252">
      <w:pPr>
        <w:pStyle w:val="1178"/>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r>
        <w:rPr>
          <w:lang w:val="fr-CH"/>
        </w:rPr>
      </w:r>
    </w:p>
    <w:p w14:paraId="0D1FC6DD">
      <w:pPr>
        <w:pStyle w:val="979"/>
        <w:pBdr/>
        <w:spacing/>
        <w:ind/>
        <w:jc w:val="both"/>
        <w:rPr/>
      </w:pPr>
      <w:r/>
      <w:bookmarkStart w:id="29" w:name="_Toc14"/>
      <w:r>
        <w:rPr>
          <w:lang w:val="fr-CH"/>
        </w:rPr>
        <w:t xml:space="preserve">2.5.2 Framework Graphique : Avalonia UI</w:t>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178"/>
        <w:numPr>
          <w:ilvl w:val="0"/>
          <w:numId w:val="76"/>
        </w:numPr>
        <w:pBdr/>
        <w:spacing/>
        <w:ind/>
        <w:jc w:val="both"/>
        <w:rPr/>
      </w:pPr>
      <w:r>
        <w:rPr>
          <w:lang w:val="fr-CH"/>
        </w:rPr>
        <w:t xml:space="preserve">Réponse à l'exigence </w:t>
      </w:r>
      <w:hyperlink w:tooltip="#_2.3_Exigen" w:anchor="_2.3_Exigen" w:history="1">
        <w:r>
          <w:rPr>
            <w:rStyle w:val="1175"/>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p>
    <w:p w14:paraId="3917323C">
      <w:pPr>
        <w:pStyle w:val="1178"/>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p>
    <w:p w14:paraId="46A5BA37">
      <w:pPr>
        <w:pStyle w:val="1178"/>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978"/>
        <w:pBdr/>
        <w:spacing/>
        <w:ind/>
        <w:jc w:val="both"/>
        <w:rPr/>
      </w:pPr>
      <w:r/>
      <w:bookmarkStart w:id="30" w:name="_Toc15"/>
      <w:r>
        <w:rPr>
          <w:lang w:val="fr-CH"/>
        </w:rPr>
        <w:t xml:space="preserve">2.6 Architecture logiciel </w:t>
      </w:r>
      <w:bookmarkEnd w:id="30"/>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monolitique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p>
    <w:p w14:paraId="26B252CD">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14E3A4">
      <w:pPr>
        <w:pStyle w:val="979"/>
        <w:pBdr/>
        <w:spacing/>
        <w:ind/>
        <w:rPr/>
      </w:pPr>
      <w:r/>
      <w:bookmarkStart w:id="31" w:name="_Toc16"/>
      <w:r>
        <w:rPr>
          <w:highlight w:val="none"/>
          <w:lang w:val="fr-CH"/>
        </w:rPr>
        <w:t xml:space="preserve">2.6.1 Architecture interne</w:t>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rPr>
          <w:highlight w:val="none"/>
          <w:lang w:val="fr-CH"/>
        </w:rPr>
      </w:r>
    </w:p>
    <w:p w14:paraId="1F33B25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1219DE10">
      <w:pPr>
        <w:pStyle w:val="978"/>
        <w:pBdr/>
        <w:spacing/>
        <w:ind/>
        <w:rPr/>
      </w:pPr>
      <w:r/>
      <w:bookmarkStart w:id="32" w:name="_Toc17"/>
      <w:r>
        <w:rPr>
          <w:lang w:val="fr-CH"/>
        </w:rPr>
        <w:t xml:space="preserve">2.7 Diagramme de Cas d’Utilisation</w:t>
      </w:r>
      <w:bookmarkEnd w:id="32"/>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7.52pt;height:227.89pt;mso-wrap-distance-left:0.00pt;mso-wrap-distance-top:0.00pt;mso-wrap-distance-right:0.00pt;mso-wrap-distance-bottom:0.00pt;z-index:1;" stroked="false">
                <v:imagedata r:id="rId17"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1D9ACD6">
      <w:pPr>
        <w:pStyle w:val="978"/>
        <w:pBdr/>
        <w:spacing/>
        <w:ind/>
        <w:rPr>
          <w:lang w:val="fr-CH"/>
        </w:rPr>
      </w:pPr>
      <w:r/>
      <w:bookmarkStart w:id="34" w:name="_Toc19"/>
      <w:r>
        <w:rPr>
          <w:highlight w:val="none"/>
          <w:lang w:val="fr-CH" w:bidi="fr-CH"/>
        </w:rPr>
        <w:t xml:space="preserve">2.</w:t>
      </w:r>
      <w:r>
        <w:rPr>
          <w:highlight w:val="none"/>
          <w:lang w:val="fr-CH" w:bidi="fr-CH"/>
        </w:rPr>
        <w:t xml:space="preserve">8 </w:t>
      </w:r>
      <w:r>
        <w:t xml:space="preserve">Modèle Conceptuel de Données (MCD)</w:t>
      </w:r>
      <w:r>
        <w:rPr>
          <w:highlight w:val="none"/>
          <w:lang w:val="fr-CH" w:bidi="fr-CH"/>
        </w:rPr>
        <w:t xml:space="preserve"> </w:t>
      </w:r>
      <w:r>
        <w:rPr>
          <w:lang w:val="fr-CH"/>
        </w:rPr>
      </w:r>
      <w:bookmarkEnd w:id="34"/>
      <w:r>
        <w:rPr>
          <w:lang w:val="fr-CH"/>
        </w:rPr>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5"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19"/>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55pt;height:170.22pt;mso-wrap-distance-left:0.00pt;mso-wrap-distance-top:0.00pt;mso-wrap-distance-right:0.00pt;mso-wrap-distance-bottom:0.00pt;rotation:0;z-index:1;" stroked="false">
                <v:imagedata r:id="rId19"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187"/>
        <w:tblW w:w="0" w:type="auto"/>
        <w:tblBorders/>
        <w:tblLayout w:type="fixed"/>
        <w:tblLook w:val="04A0" w:firstRow="1" w:lastRow="0" w:firstColumn="1" w:lastColumn="0" w:noHBand="0" w:noVBand="1"/>
      </w:tblPr>
      <w:tblGrid>
        <w:gridCol w:w="1984"/>
        <w:gridCol w:w="1701"/>
        <w:gridCol w:w="1842"/>
        <w:gridCol w:w="3544"/>
      </w:tblGrid>
      <w:tr>
        <w:trPr/>
        <w:tc>
          <w:tcPr>
            <w:tcBorders/>
            <w:tcW w:w="1984" w:type="dxa"/>
            <w:vAlign w:val="center"/>
            <w:textDirection w:val="lrTb"/>
            <w:noWrap w:val="false"/>
          </w:tcPr>
          <w:p w14:paraId="72CE5F41">
            <w:pPr>
              <w:pBdr/>
              <w:spacing/>
              <w:ind/>
              <w:rPr>
                <w:b/>
                <w:bCs/>
                <w:highlight w:val="none"/>
              </w:rPr>
            </w:pPr>
            <w:r>
              <w:rPr>
                <w:b/>
                <w:bCs/>
                <w:highlight w:val="none"/>
                <w:lang w:val="fr-CH" w:bidi="fr-CH"/>
              </w:rPr>
              <w:t xml:space="preserve">Entités</w:t>
            </w:r>
            <w:r>
              <w:rPr>
                <w:b/>
                <w:bCs/>
                <w:highlight w:val="none"/>
              </w:rPr>
            </w:r>
            <w:r>
              <w:rPr>
                <w:b/>
                <w:bCs/>
                <w:highlight w:val="none"/>
              </w:rPr>
            </w:r>
          </w:p>
        </w:tc>
        <w:tc>
          <w:tcPr>
            <w:tcBorders/>
            <w:tcW w:w="1701" w:type="dxa"/>
            <w:vAlign w:val="center"/>
            <w:textDirection w:val="lrTb"/>
            <w:noWrap w:val="false"/>
          </w:tcPr>
          <w:p w14:paraId="78B9196B">
            <w:pPr>
              <w:pBdr/>
              <w:spacing/>
              <w:ind/>
              <w:jc w:val="center"/>
              <w:rPr>
                <w:b/>
                <w:bCs/>
                <w:highlight w:val="none"/>
              </w:rPr>
            </w:pPr>
            <w:r>
              <w:rPr>
                <w:b/>
                <w:bCs/>
                <w:highlight w:val="none"/>
                <w:lang w:val="fr-CH" w:bidi="fr-CH"/>
              </w:rPr>
              <w:t xml:space="preserve">Champ</w:t>
            </w:r>
            <w:r>
              <w:rPr>
                <w:b/>
                <w:bCs/>
                <w:highlight w:val="none"/>
              </w:rPr>
            </w:r>
            <w:r>
              <w:rPr>
                <w:b/>
                <w:bCs/>
                <w:highlight w:val="none"/>
              </w:rPr>
            </w:r>
          </w:p>
        </w:tc>
        <w:tc>
          <w:tcPr>
            <w:tcBorders/>
            <w:tcW w:w="1842" w:type="dxa"/>
            <w:vAlign w:val="center"/>
            <w:textDirection w:val="lrTb"/>
            <w:noWrap w:val="false"/>
          </w:tcPr>
          <w:p w14:paraId="42F6403C">
            <w:pPr>
              <w:pBdr/>
              <w:spacing/>
              <w:ind/>
              <w:jc w:val="center"/>
              <w:rPr>
                <w:b/>
                <w:bCs/>
                <w:highlight w:val="none"/>
              </w:rPr>
            </w:pPr>
            <w:r>
              <w:rPr>
                <w:b/>
                <w:bCs/>
                <w:highlight w:val="none"/>
                <w:lang w:val="fr-CH" w:bidi="fr-CH"/>
              </w:rPr>
              <w:t xml:space="preserve">Type de donnée</w:t>
            </w:r>
            <w:r>
              <w:rPr>
                <w:b/>
                <w:bCs/>
                <w:highlight w:val="none"/>
              </w:rPr>
            </w:r>
            <w:r>
              <w:rPr>
                <w:b/>
                <w:bCs/>
                <w:highlight w:val="none"/>
              </w:rPr>
            </w:r>
          </w:p>
        </w:tc>
        <w:tc>
          <w:tcPr>
            <w:tcBorders/>
            <w:tcW w:w="3544" w:type="dxa"/>
            <w:vAlign w:val="center"/>
            <w:textDirection w:val="lrTb"/>
            <w:noWrap w:val="false"/>
          </w:tcPr>
          <w:p w14:paraId="454EFDFE">
            <w:pPr>
              <w:pBdr/>
              <w:spacing/>
              <w:ind/>
              <w:jc w:val="center"/>
              <w:rPr>
                <w:b/>
                <w:bCs/>
                <w:highlight w:val="none"/>
              </w:rPr>
            </w:pPr>
            <w:r>
              <w:rPr>
                <w:b/>
                <w:bCs/>
                <w:highlight w:val="none"/>
                <w:lang w:val="fr-CH" w:bidi="fr-CH"/>
              </w:rPr>
              <w:t xml:space="preserve">Exemple</w:t>
            </w:r>
            <w:r>
              <w:rPr>
                <w:b/>
                <w:bCs/>
                <w:highlight w:val="none"/>
              </w:rPr>
            </w:r>
            <w:r>
              <w:rPr>
                <w:b/>
                <w:bCs/>
                <w:highlight w:val="none"/>
              </w:rPr>
            </w:r>
          </w:p>
        </w:tc>
      </w:tr>
      <w:tr>
        <w:trPr>
          <w:trHeight w:val="245"/>
        </w:trPr>
        <w:tc>
          <w:tcPr>
            <w:tcBorders/>
            <w:tcW w:w="1984" w:type="dxa"/>
            <w:vAlign w:val="center"/>
            <w:vMerge w:val="restart"/>
            <w:textDirection w:val="lrTb"/>
            <w:noWrap w:val="false"/>
          </w:tcPr>
          <w:p w14:paraId="6B00D424">
            <w:pPr>
              <w:pBdr/>
              <w:spacing/>
              <w:ind/>
              <w:rPr>
                <w:b/>
                <w:bCs/>
                <w:highlight w:val="none"/>
              </w:rPr>
            </w:pPr>
            <w:r>
              <w:rPr>
                <w:b/>
                <w:bCs/>
                <w:highlight w:val="none"/>
                <w:lang w:val="fr-CH" w:bidi="fr-CH"/>
              </w:rPr>
              <w:t xml:space="preserve">module_groupe</w:t>
            </w:r>
            <w:r>
              <w:rPr>
                <w:b/>
                <w:bCs/>
                <w:highlight w:val="none"/>
              </w:rPr>
            </w:r>
            <w:r>
              <w:rPr>
                <w:b/>
                <w:bCs/>
                <w:highlight w:val="none"/>
              </w:rPr>
            </w:r>
          </w:p>
          <w:p w14:paraId="56C1042E">
            <w:pPr>
              <w:pBdr/>
              <w:spacing/>
              <w:ind/>
              <w:rPr>
                <w:b/>
                <w:bCs/>
                <w:highlight w:val="none"/>
              </w:rPr>
            </w:pPr>
            <w:r>
              <w:rPr>
                <w:b/>
                <w:bCs/>
                <w:highlight w:val="none"/>
                <w:lang w:val="fr-CH" w:bidi="fr-CH"/>
              </w:rPr>
            </w:r>
            <w:r>
              <w:rPr>
                <w:b/>
                <w:bCs/>
                <w:highlight w:val="none"/>
              </w:rPr>
            </w:r>
            <w:r>
              <w:rPr>
                <w:b/>
                <w:bCs/>
                <w:highlight w:val="none"/>
              </w:rPr>
            </w:r>
          </w:p>
          <w:p w14:paraId="402EC75E">
            <w:pPr>
              <w:pBdr/>
              <w:spacing/>
              <w:ind/>
              <w:rPr>
                <w:b/>
                <w:bCs/>
                <w:highlight w:val="none"/>
              </w:rPr>
            </w:pPr>
            <w:r>
              <w:rPr>
                <w:b/>
                <w:bCs/>
                <w:highlight w:val="none"/>
                <w:lang w:val="fr-CH" w:bidi="fr-CH"/>
              </w:rPr>
            </w:r>
            <w:r>
              <w:rPr>
                <w:b/>
                <w:bCs/>
                <w:highlight w:val="none"/>
              </w:rPr>
            </w:r>
            <w:r>
              <w:rPr>
                <w:b/>
                <w:bCs/>
                <w:highlight w:val="none"/>
              </w:rPr>
            </w:r>
          </w:p>
        </w:tc>
        <w:tc>
          <w:tcPr>
            <w:tcBorders/>
            <w:tcW w:w="1701" w:type="dxa"/>
            <w:vAlign w:val="center"/>
            <w:textDirection w:val="lrTb"/>
            <w:noWrap w:val="false"/>
          </w:tcPr>
          <w:p w14:paraId="07ACB900">
            <w:pPr>
              <w:pBdr/>
              <w:spacing/>
              <w:ind/>
              <w:jc w:val="center"/>
              <w:rPr>
                <w:b/>
                <w:bCs/>
                <w:color w:val="000000" w:themeColor="text1"/>
                <w:highlight w:val="none"/>
                <w:u w:val="single"/>
              </w:rPr>
            </w:pP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mod_id</w:t>
            </w:r>
            <w:r>
              <w:rPr>
                <w:b/>
                <w:bCs/>
                <w:color w:val="000000" w:themeColor="text1"/>
                <w:highlight w:val="none"/>
                <w:u w:val="single"/>
              </w:rPr>
            </w:r>
            <w:r>
              <w:rPr>
                <w:b/>
                <w:bCs/>
                <w:color w:val="000000" w:themeColor="text1"/>
                <w:highlight w:val="none"/>
                <w:u w:val="single"/>
              </w:rPr>
            </w:r>
          </w:p>
        </w:tc>
        <w:tc>
          <w:tcPr>
            <w:tcBorders/>
            <w:tcW w:w="1842" w:type="dxa"/>
            <w:vAlign w:val="center"/>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0FBA00AE">
            <w:pPr>
              <w:pBdr/>
              <w:spacing/>
              <w:ind/>
              <w:rPr/>
            </w:pPr>
            <w:r/>
            <w:r/>
          </w:p>
        </w:tc>
        <w:tc>
          <w:tcPr>
            <w:tcBorders/>
            <w:tcW w:w="1701" w:type="dxa"/>
            <w:vAlign w:val="center"/>
            <w:vMerge w:val="restart"/>
            <w:textDirection w:val="lrTb"/>
            <w:noWrap w:val="false"/>
          </w:tcPr>
          <w:p w14:paraId="56A88A26">
            <w:pPr>
              <w:pBdr/>
              <w:spacing/>
              <w:ind/>
              <w:jc w:val="center"/>
              <w:rPr>
                <w:color w:val="000000" w:themeColor="text1"/>
                <w:highlight w:val="none"/>
              </w:rPr>
            </w:pPr>
            <w:r>
              <w:rPr>
                <w:color w:val="000000" w:themeColor="text1"/>
                <w:highlight w:val="none"/>
                <w:lang w:val="fr-CH" w:bidi="fr-CH"/>
              </w:rPr>
              <w:t xml:space="preserve">mod_nom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0D1A981">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78EAF23">
            <w:pPr>
              <w:pBdr/>
              <w:spacing/>
              <w:ind/>
              <w:jc w:val="center"/>
              <w:rPr>
                <w:color w:val="000000" w:themeColor="text1"/>
                <w:highlight w:val="none"/>
              </w:rPr>
            </w:pPr>
            <w:r>
              <w:rPr>
                <w:color w:val="000000" w:themeColor="text1"/>
                <w:highlight w:val="none"/>
                <w:lang w:val="fr-CH" w:bidi="fr-CH"/>
              </w:rPr>
              <w:t xml:space="preserve">“M0 – Connaissances de base”</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D7795B8">
            <w:pPr>
              <w:pBdr/>
              <w:spacing/>
              <w:ind/>
              <w:rPr/>
            </w:pPr>
            <w:r/>
            <w:r/>
          </w:p>
        </w:tc>
        <w:tc>
          <w:tcPr>
            <w:tcBorders/>
            <w:tcW w:w="1701" w:type="dxa"/>
            <w:vAlign w:val="center"/>
            <w:vMerge w:val="restart"/>
            <w:textDirection w:val="lrTb"/>
            <w:noWrap w:val="false"/>
          </w:tcPr>
          <w:p w14:paraId="4A60365A">
            <w:pPr>
              <w:pBdr/>
              <w:spacing/>
              <w:ind/>
              <w:jc w:val="center"/>
              <w:rPr>
                <w:color w:val="000000" w:themeColor="text1"/>
                <w:highlight w:val="none"/>
                <w:u w:val="single"/>
              </w:rPr>
            </w:pPr>
            <w:r>
              <w:rPr>
                <w:color w:val="000000" w:themeColor="text1"/>
                <w:highlight w:val="none"/>
                <w:u w:val="single"/>
                <w:lang w:val="fr-CH" w:bidi="fr-CH"/>
              </w:rPr>
            </w: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3A1D83B5">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3F993B24">
            <w:pPr>
              <w:pBdr/>
              <w:spacing/>
              <w:ind/>
              <w:rPr>
                <w:b/>
                <w:bCs/>
                <w:highlight w:val="none"/>
              </w:rPr>
            </w:pPr>
            <w:r>
              <w:rPr>
                <w:b/>
                <w:bCs/>
                <w:highlight w:val="none"/>
                <w:lang w:val="fr-CH" w:bidi="fr-CH"/>
              </w:rPr>
              <w:t xml:space="preserve">branches</w:t>
            </w:r>
            <w:r>
              <w:rPr>
                <w:b/>
                <w:bCs/>
                <w:highlight w:val="none"/>
              </w:rPr>
            </w:r>
            <w:r>
              <w:rPr>
                <w:b/>
                <w:bCs/>
                <w:highlight w:val="none"/>
              </w:rPr>
            </w:r>
          </w:p>
        </w:tc>
        <w:tc>
          <w:tcPr>
            <w:tcBorders/>
            <w:tcW w:w="1701" w:type="dxa"/>
            <w:vAlign w:val="center"/>
            <w:vMerge w:val="restart"/>
            <w:textDirection w:val="lrTb"/>
            <w:noWrap w:val="false"/>
          </w:tcPr>
          <w:p w14:paraId="0EBD1A67">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bra_id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B550469">
            <w:pPr>
              <w:pBdr/>
              <w:spacing/>
              <w:ind/>
              <w:rPr/>
            </w:pPr>
            <w:r/>
            <w:r/>
          </w:p>
        </w:tc>
        <w:tc>
          <w:tcPr>
            <w:tcBorders/>
            <w:tcW w:w="1701" w:type="dxa"/>
            <w:vAlign w:val="center"/>
            <w:vMerge w:val="restart"/>
            <w:textDirection w:val="lrTb"/>
            <w:noWrap w:val="false"/>
          </w:tcPr>
          <w:p w14:paraId="2A8A6833">
            <w:pPr>
              <w:pBdr/>
              <w:spacing/>
              <w:ind/>
              <w:jc w:val="center"/>
              <w:rPr>
                <w:color w:val="000000" w:themeColor="text1"/>
                <w:highlight w:val="none"/>
              </w:rPr>
            </w:pPr>
            <w:r>
              <w:rPr>
                <w:color w:val="000000" w:themeColor="text1"/>
                <w:highlight w:val="none"/>
                <w:lang w:val="fr-CH" w:bidi="fr-CH"/>
              </w:rPr>
              <w:t xml:space="preserve">bra_nom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7B906C5">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A5658AE">
            <w:pPr>
              <w:pBdr/>
              <w:spacing/>
              <w:ind/>
              <w:jc w:val="center"/>
              <w:rPr>
                <w:color w:val="000000" w:themeColor="text1"/>
                <w:highlight w:val="none"/>
              </w:rPr>
            </w:pPr>
            <w:r>
              <w:rPr>
                <w:color w:val="000000" w:themeColor="text1"/>
                <w:highlight w:val="none"/>
                <w:lang w:val="fr-CH" w:bidi="fr-CH"/>
              </w:rPr>
              <w:t xml:space="preserve">“Mathématique”</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1AB8FB94">
            <w:pPr>
              <w:pBdr/>
              <w:spacing/>
              <w:ind/>
              <w:rPr>
                <w:b/>
                <w:bCs/>
                <w:highlight w:val="none"/>
              </w:rPr>
            </w:pPr>
            <w:r>
              <w:rPr>
                <w:b/>
                <w:bCs/>
                <w:highlight w:val="none"/>
                <w:lang w:val="fr-CH" w:bidi="fr-CH"/>
              </w:rPr>
              <w:t xml:space="preserve">Type _travail</w:t>
            </w:r>
            <w:r>
              <w:rPr>
                <w:b/>
                <w:bCs/>
                <w:highlight w:val="none"/>
              </w:rPr>
            </w:r>
            <w:r>
              <w:rPr>
                <w:b/>
                <w:bCs/>
                <w:highlight w:val="none"/>
              </w:rPr>
            </w:r>
          </w:p>
        </w:tc>
        <w:tc>
          <w:tcPr>
            <w:tcBorders/>
            <w:tcW w:w="1701" w:type="dxa"/>
            <w:vAlign w:val="center"/>
            <w:vMerge w:val="restart"/>
            <w:textDirection w:val="lrTb"/>
            <w:noWrap w:val="false"/>
          </w:tcPr>
          <w:p w14:paraId="5765AAE9">
            <w:pPr>
              <w:pBdr/>
              <w:spacing/>
              <w:ind/>
              <w:jc w:val="center"/>
              <w:rPr>
                <w:color w:val="000000" w:themeColor="text1"/>
                <w:highlight w:val="none"/>
              </w:rPr>
            </w:pPr>
            <w:r>
              <w:rPr>
                <w:color w:val="000000" w:themeColor="text1"/>
                <w:highlight w:val="none"/>
                <w:lang w:val="fr-CH" w:bidi="fr-CH"/>
              </w:rPr>
              <w:t xml:space="preserve">typ_id</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B4EEDA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5D69CEA7">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8989A98">
            <w:pPr>
              <w:pBdr/>
              <w:spacing/>
              <w:ind/>
              <w:rPr/>
            </w:pPr>
            <w:r/>
            <w:r/>
          </w:p>
        </w:tc>
        <w:tc>
          <w:tcPr>
            <w:tcBorders/>
            <w:tcW w:w="1701" w:type="dxa"/>
            <w:vAlign w:val="center"/>
            <w:vMerge w:val="restart"/>
            <w:textDirection w:val="lrTb"/>
            <w:noWrap w:val="false"/>
          </w:tcPr>
          <w:p w14:paraId="187F4CDD">
            <w:pPr>
              <w:pBdr/>
              <w:spacing/>
              <w:ind/>
              <w:jc w:val="center"/>
              <w:rPr>
                <w:color w:val="000000" w:themeColor="text1"/>
                <w:highlight w:val="none"/>
              </w:rPr>
            </w:pPr>
            <w:r>
              <w:rPr>
                <w:color w:val="000000" w:themeColor="text1"/>
                <w:highlight w:val="none"/>
                <w:lang w:val="fr-CH" w:bidi="fr-CH"/>
              </w:rPr>
              <w:t xml:space="preserve">typ_nom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D3B57FB">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7A7B3C3A">
            <w:pPr>
              <w:pBdr/>
              <w:spacing/>
              <w:ind/>
              <w:jc w:val="center"/>
              <w:rPr>
                <w:color w:val="000000" w:themeColor="text1"/>
                <w:highlight w:val="none"/>
              </w:rPr>
            </w:pPr>
            <w:r>
              <w:rPr>
                <w:color w:val="000000" w:themeColor="text1"/>
                <w:highlight w:val="none"/>
                <w:lang w:val="fr-CH" w:bidi="fr-CH"/>
              </w:rPr>
              <w:t xml:space="preserve">“Documentation”</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70815451">
            <w:pPr>
              <w:pBdr/>
              <w:spacing/>
              <w:ind/>
              <w:rPr>
                <w:b/>
                <w:bCs/>
                <w:highlight w:val="none"/>
              </w:rPr>
            </w:pPr>
            <w:r>
              <w:rPr>
                <w:b/>
                <w:bCs/>
                <w:highlight w:val="none"/>
                <w:lang w:val="fr-CH" w:bidi="fr-CH"/>
              </w:rPr>
              <w:t xml:space="preserve">entree</w:t>
            </w:r>
            <w:r>
              <w:rPr>
                <w:b/>
                <w:bCs/>
                <w:highlight w:val="none"/>
              </w:rPr>
            </w:r>
            <w:r>
              <w:rPr>
                <w:b/>
                <w:bCs/>
                <w:highlight w:val="none"/>
              </w:rPr>
            </w:r>
          </w:p>
          <w:p w14:paraId="3754F81D">
            <w:pPr>
              <w:pBdr/>
              <w:spacing/>
              <w:ind/>
              <w:rPr>
                <w:b/>
                <w:bCs/>
              </w:rPr>
            </w:pPr>
            <w:r>
              <w:rPr>
                <w:b/>
                <w:bCs/>
              </w:rPr>
            </w:r>
            <w:r>
              <w:rPr>
                <w:b/>
                <w:bCs/>
              </w:rPr>
            </w:r>
            <w:r>
              <w:rPr>
                <w:b/>
                <w:bCs/>
              </w:rPr>
            </w:r>
          </w:p>
        </w:tc>
        <w:tc>
          <w:tcPr>
            <w:tcBorders/>
            <w:tcW w:w="1701" w:type="dxa"/>
            <w:vAlign w:val="center"/>
            <w:vMerge w:val="restart"/>
            <w:textDirection w:val="lrTb"/>
            <w:noWrap w:val="false"/>
          </w:tcPr>
          <w:p w14:paraId="2C1547EF">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ent_id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4F43AFED">
            <w:pPr>
              <w:pBdr/>
              <w:spacing/>
              <w:ind/>
              <w:rPr/>
            </w:pPr>
            <w:r/>
            <w:r/>
          </w:p>
        </w:tc>
        <w:tc>
          <w:tcPr>
            <w:tcBorders/>
            <w:tcW w:w="1701" w:type="dxa"/>
            <w:vAlign w:val="center"/>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ent_duree</w:t>
            </w:r>
            <w:r>
              <w:rPr>
                <w:color w:val="000000" w:themeColor="text1"/>
                <w:highlight w:val="none"/>
              </w:rPr>
            </w:r>
            <w:r>
              <w:rPr>
                <w:color w:val="000000" w:themeColor="text1"/>
                <w:highlight w:val="none"/>
              </w:rPr>
            </w:r>
          </w:p>
        </w:tc>
        <w:tc>
          <w:tcPr>
            <w:tcBorders/>
            <w:tcW w:w="1842" w:type="dxa"/>
            <w:vAlign w:val="center"/>
            <w:textDirection w:val="lrTb"/>
            <w:noWrap w:val="false"/>
          </w:tcPr>
          <w:p w14:paraId="1F3F405F">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textDirection w:val="lrTb"/>
            <w:noWrap w:val="false"/>
          </w:tcPr>
          <w:p w14:paraId="1E2B9F6B">
            <w:pPr>
              <w:pBdr/>
              <w:spacing/>
              <w:ind/>
              <w:jc w:val="center"/>
              <w:rPr>
                <w:color w:val="000000" w:themeColor="text1"/>
                <w:highlight w:val="none"/>
              </w:rPr>
            </w:pPr>
            <w:r>
              <w:rPr>
                <w:color w:val="000000" w:themeColor="text1"/>
                <w:highlight w:val="none"/>
                <w:lang w:val="fr-CH" w:bidi="fr-CH"/>
              </w:rPr>
              <w:t xml:space="preserve">1.5, 0.5, 1.6 ...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4AA1028">
            <w:pPr>
              <w:pBdr/>
              <w:spacing/>
              <w:ind/>
              <w:rPr/>
            </w:pPr>
            <w:r/>
            <w:r/>
          </w:p>
        </w:tc>
        <w:tc>
          <w:tcPr>
            <w:tcBorders/>
            <w:tcW w:w="1701" w:type="dxa"/>
            <w:vAlign w:val="center"/>
            <w:vMerge w:val="restart"/>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5A68C618">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25C386D">
            <w:pPr>
              <w:pBdr/>
              <w:spacing/>
              <w:ind/>
              <w:jc w:val="center"/>
              <w:rPr>
                <w:color w:val="000000" w:themeColor="text1"/>
                <w:highlight w:val="none"/>
              </w:rPr>
            </w:pPr>
            <w:r>
              <w:rPr>
                <w:color w:val="000000" w:themeColor="text1"/>
                <w:highlight w:val="none"/>
                <w:lang w:val="fr-CH" w:bidi="fr-CH"/>
              </w:rPr>
              <w:t xml:space="preserve">“Étude du cahier des charges”</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104F4F5">
            <w:pPr>
              <w:pBdr/>
              <w:spacing/>
              <w:ind/>
              <w:rPr/>
            </w:pPr>
            <w:r/>
            <w:r/>
          </w:p>
        </w:tc>
        <w:tc>
          <w:tcPr>
            <w:tcBorders/>
            <w:tcW w:w="1701" w:type="dxa"/>
            <w:vAlign w:val="center"/>
            <w:vMerge w:val="restart"/>
            <w:textDirection w:val="lrTb"/>
            <w:noWrap w:val="false"/>
          </w:tcPr>
          <w:p w14:paraId="5BEEA752">
            <w:pPr>
              <w:pBdr/>
              <w:spacing/>
              <w:ind/>
              <w:jc w:val="center"/>
              <w:rPr>
                <w:color w:val="000000" w:themeColor="text1"/>
                <w:highlight w:val="none"/>
              </w:rPr>
            </w:pPr>
            <w:r>
              <w:rPr>
                <w:color w:val="000000" w:themeColor="text1"/>
                <w:highlight w:val="none"/>
                <w:lang w:val="fr-CH" w:bidi="fr-CH"/>
              </w:rPr>
              <w:t xml:space="preserve">ent_date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AA9E6C3">
            <w:pPr>
              <w:pBdr/>
              <w:spacing/>
              <w:ind/>
              <w:jc w:val="center"/>
              <w:rPr>
                <w:color w:val="000000" w:themeColor="text1"/>
                <w:highlight w:val="none"/>
              </w:rPr>
            </w:pP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F41C7BC">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274BBF44">
            <w:pPr>
              <w:pBdr/>
              <w:spacing/>
              <w:ind/>
              <w:rPr/>
            </w:pPr>
            <w:r/>
            <w:r/>
          </w:p>
        </w:tc>
        <w:tc>
          <w:tcPr>
            <w:tcBorders/>
            <w:tcW w:w="1701" w:type="dxa"/>
            <w:vAlign w:val="center"/>
            <w:vMerge w:val="restart"/>
            <w:textDirection w:val="lrTb"/>
            <w:noWrap w:val="false"/>
          </w:tcPr>
          <w:p w14:paraId="44A3F605">
            <w:pPr>
              <w:pBdr/>
              <w:spacing/>
              <w:ind/>
              <w:jc w:val="center"/>
              <w:rPr>
                <w:color w:val="000000" w:themeColor="text1"/>
                <w:highlight w:val="none"/>
                <w:u w:val="single"/>
              </w:rPr>
            </w:pP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6FB90632">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BCC78C9">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57080B90">
            <w:pPr>
              <w:pBdr/>
              <w:spacing/>
              <w:ind/>
              <w:jc w:val="left"/>
              <w:rPr>
                <w:b/>
                <w:bCs/>
                <w:highlight w:val="none"/>
              </w:rPr>
            </w:pPr>
            <w:r>
              <w:rPr>
                <w:b/>
                <w:bCs/>
                <w:highlight w:val="none"/>
                <w:lang w:val="fr-CH" w:bidi="fr-CH"/>
              </w:rPr>
              <w:t xml:space="preserve">note</w:t>
            </w:r>
            <w:r>
              <w:rPr>
                <w:b/>
                <w:bCs/>
                <w:highlight w:val="none"/>
              </w:rPr>
            </w:r>
            <w:r>
              <w:rPr>
                <w:b/>
                <w:bCs/>
                <w:highlight w:val="none"/>
              </w:rPr>
            </w:r>
          </w:p>
        </w:tc>
        <w:tc>
          <w:tcPr>
            <w:tcBorders/>
            <w:tcW w:w="1701" w:type="dxa"/>
            <w:vAlign w:val="center"/>
            <w:vMerge w:val="restart"/>
            <w:textDirection w:val="lrTb"/>
            <w:noWrap w:val="false"/>
          </w:tcPr>
          <w:p w14:paraId="0430F845">
            <w:pPr>
              <w:pBdr/>
              <w:spacing/>
              <w:ind/>
              <w:jc w:val="center"/>
              <w:rPr>
                <w:b/>
                <w:bCs/>
                <w:color w:val="000000" w:themeColor="text1"/>
                <w:highlight w:val="none"/>
              </w:rPr>
            </w:pPr>
            <w:r>
              <w:rPr>
                <w:b/>
                <w:bCs/>
                <w:color w:val="000000" w:themeColor="text1"/>
                <w:highlight w:val="non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lang w:val="fr-CH" w:bidi="fr-CH"/>
              </w:rPr>
              <w:t xml:space="preserve">not_id</w:t>
            </w:r>
            <w:r>
              <w:rPr>
                <w:b/>
                <w:bCs/>
                <w:color w:val="000000" w:themeColor="text1"/>
                <w:highlight w:val="none"/>
              </w:rPr>
            </w:r>
            <w:r>
              <w:rPr>
                <w:b/>
                <w:bCs/>
                <w:color w:val="000000" w:themeColor="text1"/>
                <w:highlight w:val="none"/>
              </w:rPr>
            </w:r>
          </w:p>
        </w:tc>
        <w:tc>
          <w:tcPr>
            <w:tcBorders/>
            <w:tcW w:w="1842" w:type="dxa"/>
            <w:vAlign w:val="center"/>
            <w:vMerge w:val="restart"/>
            <w:textDirection w:val="lrTb"/>
            <w:noWrap w:val="false"/>
          </w:tcPr>
          <w:p w14:paraId="0612EA67">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3FC2C17B">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615BEED">
            <w:pPr>
              <w:pBdr/>
              <w:spacing/>
              <w:ind/>
              <w:rPr>
                <w:highlight w:val="none"/>
                <w:lang w:val="fr-CH" w:bidi="fr-CH"/>
              </w:rPr>
            </w:pPr>
            <w:r>
              <w:rPr>
                <w:highlight w:val="none"/>
                <w:lang w:val="fr-CH" w:bidi="fr-CH"/>
              </w:rPr>
            </w:r>
            <w:r>
              <w:rPr>
                <w:highlight w:val="none"/>
                <w:lang w:val="fr-CH" w:bidi="fr-CH"/>
              </w:rPr>
            </w:r>
            <w:r>
              <w:rPr>
                <w:highlight w:val="none"/>
                <w:lang w:val="fr-CH" w:bidi="fr-CH"/>
              </w:rPr>
            </w:r>
          </w:p>
        </w:tc>
        <w:tc>
          <w:tcPr>
            <w:tcBorders/>
            <w:tcW w:w="1701" w:type="dxa"/>
            <w:vAlign w:val="center"/>
            <w:vMerge w:val="restart"/>
            <w:textDirection w:val="lrTb"/>
            <w:noWrap w:val="false"/>
          </w:tcPr>
          <w:p w14:paraId="01F57359">
            <w:pPr>
              <w:pBdr/>
              <w:spacing/>
              <w:ind/>
              <w:jc w:val="center"/>
              <w:rPr>
                <w:color w:val="000000" w:themeColor="text1"/>
                <w:highlight w:val="none"/>
              </w:rPr>
            </w:pPr>
            <w:r>
              <w:rPr>
                <w:color w:val="000000" w:themeColor="text1"/>
                <w:highlight w:val="none"/>
                <w:lang w:val="fr-CH" w:bidi="fr-CH"/>
              </w:rPr>
              <w:t xml:space="preserve">not_date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ACC831">
            <w:pPr>
              <w:pBdr/>
              <w:spacing/>
              <w:ind/>
              <w:jc w:val="center"/>
              <w:rPr>
                <w:color w:val="000000" w:themeColor="text1"/>
                <w:highlight w:val="none"/>
              </w:rPr>
            </w:pPr>
            <w:r>
              <w:rPr>
                <w:color w:val="000000" w:themeColor="text1"/>
                <w:highlight w:val="none"/>
                <w:lang w:val="fr-CH" w:bidi="fr-CH"/>
              </w:rPr>
            </w: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15091D">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3FB5FF14">
            <w:pPr>
              <w:pBdr/>
              <w:spacing/>
              <w:ind/>
              <w:rPr/>
            </w:pPr>
            <w:r/>
            <w:r/>
          </w:p>
        </w:tc>
        <w:tc>
          <w:tcPr>
            <w:tcBorders/>
            <w:tcW w:w="1701" w:type="dxa"/>
            <w:vAlign w:val="center"/>
            <w:vMerge w:val="restart"/>
            <w:textDirection w:val="lrTb"/>
            <w:noWrap w:val="false"/>
          </w:tcPr>
          <w:p w14:paraId="1E7CD92A">
            <w:pPr>
              <w:pBdr/>
              <w:spacing/>
              <w:ind/>
              <w:jc w:val="center"/>
              <w:rPr>
                <w:color w:val="000000" w:themeColor="text1"/>
                <w:highlight w:val="none"/>
              </w:rPr>
            </w:pPr>
            <w:r>
              <w:rPr>
                <w:color w:val="000000" w:themeColor="text1"/>
                <w:highlight w:val="none"/>
                <w:lang w:val="fr-CH" w:bidi="fr-CH"/>
              </w:rPr>
              <w:t xml:space="preserve">not_description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EE0EA7C">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3FA055">
            <w:pPr>
              <w:pBdr/>
              <w:spacing/>
              <w:ind/>
              <w:jc w:val="center"/>
              <w:rPr>
                <w:color w:val="000000" w:themeColor="text1"/>
                <w:highlight w:val="none"/>
              </w:rPr>
            </w:pPr>
            <w:r>
              <w:rPr>
                <w:color w:val="000000" w:themeColor="text1"/>
                <w:highlight w:val="none"/>
                <w:lang w:val="fr-CH" w:bidi="fr-CH"/>
              </w:rPr>
              <w:t xml:space="preserve">“TE02 – PET grammar”</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CA6B104">
            <w:pPr>
              <w:pBdr/>
              <w:spacing/>
              <w:ind/>
              <w:rPr/>
            </w:pPr>
            <w:r/>
            <w:r/>
          </w:p>
        </w:tc>
        <w:tc>
          <w:tcPr>
            <w:tcBorders/>
            <w:tcW w:w="1701" w:type="dxa"/>
            <w:vAlign w:val="center"/>
            <w:vMerge w:val="restart"/>
            <w:textDirection w:val="lrTb"/>
            <w:noWrap w:val="false"/>
          </w:tcPr>
          <w:p w14:paraId="5C6D49E7">
            <w:pPr>
              <w:pBdr/>
              <w:spacing/>
              <w:ind/>
              <w:jc w:val="center"/>
              <w:rPr>
                <w:color w:val="000000" w:themeColor="text1"/>
                <w:highlight w:val="none"/>
              </w:rPr>
            </w:pPr>
            <w:r>
              <w:rPr>
                <w:color w:val="000000" w:themeColor="text1"/>
                <w:highlight w:val="none"/>
                <w:lang w:val="fr-CH" w:bidi="fr-CH"/>
              </w:rPr>
              <w:t xml:space="preserve">not_valeur</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335074">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088380B">
            <w:pPr>
              <w:pBdr/>
              <w:spacing/>
              <w:ind/>
              <w:jc w:val="center"/>
              <w:rPr>
                <w:color w:val="000000" w:themeColor="text1"/>
                <w:highlight w:val="none"/>
              </w:rPr>
            </w:pPr>
            <w:r>
              <w:rPr>
                <w:color w:val="000000" w:themeColor="text1"/>
                <w:highlight w:val="none"/>
                <w:lang w:val="fr-CH" w:bidi="fr-CH"/>
              </w:rPr>
              <w:t xml:space="preserve">4.5, 5.0, 5.5</w:t>
              <w:br/>
              <w:t xml:space="preserve">(entre 1 et 6)</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A769592">
            <w:pPr>
              <w:pBdr/>
              <w:spacing/>
              <w:ind/>
              <w:rPr/>
            </w:pPr>
            <w:r/>
            <w:r/>
          </w:p>
        </w:tc>
        <w:tc>
          <w:tcPr>
            <w:tcBorders/>
            <w:tcW w:w="1701" w:type="dxa"/>
            <w:vAlign w:val="center"/>
            <w:textDirection w:val="lrTb"/>
            <w:noWrap w:val="false"/>
          </w:tcPr>
          <w:p w14:paraId="5110F1BB">
            <w:pPr>
              <w:pBdr/>
              <w:spacing/>
              <w:ind/>
              <w:jc w:val="center"/>
              <w:rPr>
                <w:color w:val="000000" w:themeColor="text1"/>
                <w:highlight w:val="none"/>
                <w:u w:val="single"/>
              </w:rPr>
            </w:pPr>
            <w:r>
              <w:rPr>
                <w:color w:val="000000" w:themeColor="text1"/>
                <w:highlight w:val="none"/>
                <w:u w:val="single"/>
                <w:lang w:val="fr-CH"/>
              </w:rPr>
            </w:r>
            <w:r>
              <w:rPr>
                <w:color w:val="000000" w:themeColor="text1"/>
                <w:highlight w:val="none"/>
                <w:u w:val="none"/>
                <w:lang w:val="fr-CH" w:bidi="fr-CH"/>
              </w:rPr>
              <w:t xml:space="preserve">FK : </w:t>
            </w:r>
            <w:r>
              <w:rPr>
                <w:color w:val="000000" w:themeColor="text1"/>
                <w:highlight w:val="none"/>
                <w:u w:val="single"/>
                <w:lang w:val="fr-CH"/>
              </w:rPr>
              <w:t xml:space="preserve">bra_id</w:t>
            </w:r>
            <w:r>
              <w:rPr>
                <w:color w:val="000000" w:themeColor="text1"/>
                <w:highlight w:val="none"/>
                <w:u w:val="single"/>
              </w:rPr>
            </w:r>
            <w:r>
              <w:rPr>
                <w:color w:val="000000" w:themeColor="text1"/>
                <w:highlight w:val="none"/>
                <w:u w:val="single"/>
              </w:rPr>
            </w:r>
          </w:p>
        </w:tc>
        <w:tc>
          <w:tcPr>
            <w:tcBorders/>
            <w:tcW w:w="1842" w:type="dxa"/>
            <w:vAlign w:val="center"/>
            <w:textDirection w:val="lrTb"/>
            <w:noWrap w:val="false"/>
          </w:tcPr>
          <w:p w14:paraId="4893850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bl>
    <w:p w14:paraId="245695FF">
      <w:pPr>
        <w:pBdr/>
        <w:spacing/>
        <w:ind/>
        <w:rPr>
          <w:highlight w:val="none"/>
          <w:lang w:val="fr-CH"/>
        </w:rPr>
      </w:pPr>
      <w:r>
        <w:rPr>
          <w:highlight w:val="none"/>
          <w:lang w:val="fr-CH"/>
        </w:rPr>
      </w:r>
      <w:r>
        <w:rPr>
          <w:highlight w:val="none"/>
          <w:lang w:val="fr-CH"/>
        </w:rPr>
        <w:t xml:space="preserve">PK : Primary Key (Clée primaire). FK : </w:t>
      </w:r>
      <w:r>
        <w:rPr>
          <w:highlight w:val="none"/>
          <w:lang w:val="fr-CH"/>
        </w:rPr>
        <w:t xml:space="preserve">Foreign key</w:t>
      </w:r>
      <w:r>
        <w:rPr>
          <w:highlight w:val="none"/>
          <w:lang w:val="fr-CH"/>
        </w:rPr>
        <w:t xml:space="preserve"> (Clée étrangere).</w:t>
      </w:r>
      <w:r>
        <w:rPr>
          <w:highlight w:val="none"/>
          <w:lang w:val="fr-CH"/>
        </w:rPr>
      </w:r>
      <w:r>
        <w:rPr>
          <w:highlight w:val="none"/>
          <w:lang w:val="fr-CH"/>
        </w:rPr>
      </w:r>
      <w:r/>
      <w:r>
        <w:rPr>
          <w:highlight w:val="none"/>
          <w:lang w:val="fr-CH"/>
        </w:rPr>
      </w:r>
    </w:p>
    <w:p w14:paraId="0317B0E2">
      <w:pPr>
        <w:pStyle w:val="978"/>
        <w:pBdr/>
        <w:spacing/>
        <w:ind/>
        <w:rPr>
          <w:highlight w:val="none"/>
        </w:rPr>
      </w:pPr>
      <w:r/>
      <w:bookmarkStart w:id="35" w:name="_Toc20"/>
      <w:r>
        <w:rPr>
          <w:highlight w:val="none"/>
          <w:lang w:val="fr-CH"/>
        </w:rPr>
        <w:t xml:space="preserve">3.1 Diagramme de Classes</w:t>
      </w:r>
      <w:r>
        <w:rPr>
          <w:highlight w:val="none"/>
        </w:rPr>
      </w:r>
      <w:bookmarkEnd w:id="35"/>
      <w:r>
        <w:rPr>
          <w:highlight w:val="none"/>
        </w:rPr>
      </w:r>
      <w:r>
        <w:rPr>
          <w:highlight w:val="none"/>
        </w:rPr>
      </w:r>
    </w:p>
    <w:p w14:paraId="3A8B48AA">
      <w:pPr>
        <w:pBdr/>
        <w:spacing/>
        <w:ind/>
        <w:rPr/>
      </w:pP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Pr>
          <w:highlight w:val="none"/>
        </w:rPr>
      </w:r>
      <w:r>
        <w:rPr>
          <w:highlight w:val="none"/>
        </w:rPr>
      </w:r>
    </w:p>
    <w:p w14:paraId="6DC499BE">
      <w:pPr>
        <w:pBdr/>
        <w:spacing/>
        <w:ind/>
        <w:rPr/>
      </w:pPr>
      <w:r>
        <w:rPr>
          <w:highlight w:val="none"/>
        </w:rPr>
      </w:r>
      <w:r>
        <w:rPr>
          <w:highlight w:val="none"/>
        </w:rPr>
      </w:r>
      <w:r/>
    </w:p>
    <w:p w14:paraId="6430A4D8">
      <w:pPr>
        <w:pStyle w:val="979"/>
        <w:pBdr/>
        <w:spacing/>
        <w:ind/>
        <w:rPr/>
      </w:pPr>
      <w:r/>
      <w:bookmarkStart w:id="36" w:name="_Toc21"/>
      <w:r>
        <w:rPr>
          <w:lang w:val="fr-CH"/>
        </w:rPr>
        <w:t xml:space="preserve">3.1.1 Manipulation de données</w:t>
      </w:r>
      <w:bookmarkEnd w:id="36"/>
      <w:r/>
      <w:r/>
    </w:p>
    <w:p w14:paraId="0770BC60">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r>
      <w:r>
        <w:rPr>
          <w:highlight w:val="none"/>
        </w:rPr>
      </w: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2968" name=""/>
                        <pic:cNvPicPr>
                          <a:picLocks noChangeAspect="1"/>
                        </pic:cNvPicPr>
                        <pic:nvPr/>
                      </pic:nvPicPr>
                      <pic:blipFill rotWithShape="1">
                        <a:blip r:embed="rId20">
                          <a:extLst>
                            <a:ext uri="{96DAC541-7B7A-43D3-8B79-37D633B846F1}">
                              <asvg:svgBlip xmlns:asvg="http://schemas.microsoft.com/office/drawing/2016/SVG/main" r:embed="rId21"/>
                            </a:ext>
                          </a:extLst>
                        </a:blip>
                      </pic:blipFill>
                      <pic:spPr bwMode="auto">
                        <a:xfrm flipH="0" flipV="0">
                          <a:off x="0" y="0"/>
                          <a:ext cx="5484341" cy="282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1.84pt;height:222.61pt;mso-wrap-distance-left:0.00pt;mso-wrap-distance-top:0.00pt;mso-wrap-distance-right:0.00pt;mso-wrap-distance-bottom:0.00pt;z-index:1;" stroked="false">
                <v:imagedata r:id="rId20" o:title=""/>
                <o:lock v:ext="edit" rotation="t"/>
              </v:shape>
            </w:pict>
          </mc:Fallback>
        </mc:AlternateContent>
      </w:r>
      <w:r>
        <w:rPr>
          <w:highlight w:val="none"/>
          <w:lang w:val="fr-CH"/>
        </w:rPr>
      </w:r>
      <w:r>
        <w:rPr>
          <w:highlight w:val="none"/>
          <w:lang w:val="fr-CH"/>
        </w:rPr>
      </w:r>
    </w:p>
    <w:p w14:paraId="10D77D5E">
      <w:pPr>
        <w:pBdr/>
        <w:spacing/>
        <w:ind/>
        <w:jc w:val="both"/>
        <w:rPr>
          <w:highlight w:val="none"/>
          <w:lang w:val="fr-CH"/>
        </w:rPr>
      </w:pP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rPr>
          <w:highlight w:val="none"/>
          <w:lang w:val="fr-CH"/>
        </w:rPr>
      </w:r>
      <w:r>
        <w:rPr>
          <w:highlight w:val="none"/>
          <w:lang w:val="fr-CH"/>
        </w:rPr>
      </w:r>
    </w:p>
    <w:p w14:paraId="7EC399AD">
      <w:pPr>
        <w:pBdr/>
        <w:spacing/>
        <w:ind/>
        <w:jc w:val="both"/>
        <w:rPr>
          <w:highlight w:val="none"/>
          <w:lang w:val="fr-CH"/>
        </w:rPr>
      </w:pPr>
      <w:r>
        <w:rPr>
          <w:highlight w:val="none"/>
          <w:lang w:val="fr-CH"/>
        </w:rPr>
      </w:r>
      <w:r>
        <w:t xml:space="preserve">La liste des types de travail disponibles</w:t>
      </w:r>
      <w:r>
        <w:rPr>
          <w:highlight w:val="none"/>
          <w:lang w:val="fr-CH"/>
        </w:rPr>
        <w:t xml:space="preserve"> unique pour chaques</w:t>
      </w:r>
      <w:r>
        <w:rPr>
          <w:lang w:val="fr-CH"/>
        </w:rPr>
        <w:t xml:space="preserve"> modules</w:t>
      </w:r>
      <w:r>
        <w:t xml:space="preserve">. </w:t>
      </w:r>
      <w:r>
        <w:rPr>
          <w:lang w:val="fr-CH"/>
        </w:rPr>
        <w:t xml:space="preserve">Cela permet de ne pas afficher des type inutile pour les module non-concerné (ex : l’affichage de “Programmation” dans le M1 n’est pas pertinant).</w:t>
      </w:r>
      <w:r>
        <w:rPr>
          <w:highlight w:val="none"/>
          <w:lang w:val="fr-CH"/>
        </w:rPr>
      </w:r>
      <w:r>
        <w:rPr>
          <w:highlight w:val="none"/>
          <w:lang w:val="fr-CH"/>
        </w:rPr>
      </w:r>
    </w:p>
    <w:p w14:paraId="0551CBAD">
      <w:pPr>
        <w:pBdr/>
        <w:spacing/>
        <w:ind/>
        <w:jc w:val="both"/>
        <w:rPr>
          <w:highlight w:val="none"/>
          <w:lang w:val="fr-CH"/>
        </w:rPr>
      </w:pPr>
      <w:r>
        <w:rPr>
          <w:highlight w:val="none"/>
          <w:lang w:val="fr-CH" w:bidi="fr-CH"/>
        </w:rPr>
      </w:r>
      <w:r>
        <w:rPr>
          <w:highlight w:val="none"/>
          <w:lang w:val="fr-CH"/>
        </w:rPr>
      </w:r>
      <w:r>
        <w:rPr>
          <w:highlight w:val="none"/>
          <w:lang w:val="fr-CH"/>
        </w:rPr>
      </w:r>
    </w:p>
    <w:p w14:paraId="7CE1D52D">
      <w:pPr>
        <w:pBdr/>
        <w:spacing/>
        <w:ind/>
        <w:jc w:val="both"/>
        <w:rPr>
          <w:highlight w:val="none"/>
          <w:lang w:val="fr-CH"/>
        </w:rPr>
      </w:pPr>
      <w:r>
        <w:rPr>
          <w:highlight w:val="none"/>
          <w:lang w:val="fr-CH"/>
        </w:rPr>
      </w:r>
      <w:r>
        <w:rPr>
          <w:highlight w:val="none"/>
          <w:lang w:val="fr-CH"/>
        </w:rPr>
        <w:t xml:space="preserve">Par souci de clarté, le diagramme de classes présenté dans cette documentation se concentre exclusivement sur le domaine métier (Modèles). </w:t>
      </w:r>
      <w:r>
        <w:rPr>
          <w:highlight w:val="none"/>
          <w:lang w:val="fr-CH"/>
        </w:rPr>
      </w:r>
      <w:r>
        <w:rPr>
          <w:highlight w:val="none"/>
          <w:lang w:val="fr-CH"/>
        </w:rPr>
      </w:r>
    </w:p>
    <w:p w14:paraId="54B665D8">
      <w:pPr>
        <w:pBdr/>
        <w:spacing/>
        <w:ind/>
        <w:jc w:val="both"/>
        <w:rPr>
          <w:highlight w:val="none"/>
          <w:lang w:val="fr-CH"/>
        </w:rPr>
      </w:pPr>
      <w:r>
        <w:rPr>
          <w:highlight w:val="none"/>
          <w:lang w:val="fr-CH"/>
        </w:rPr>
        <w:t xml:space="preserve">Les classes liées au fonctionnement du pattern MVVM (telles que les ViewModels et les liaisons de données spéci</w:t>
      </w:r>
      <w:r>
        <w:rPr>
          <w:highlight w:val="none"/>
          <w:lang w:val="fr-CH"/>
        </w:rPr>
        <w:t xml:space="preserve">fiques à Avalonia UI) ne sont pas détaillées ici afin de privilégier la compréhension de la structure des données.</w:t>
      </w:r>
      <w:r>
        <w:rPr>
          <w:highlight w:val="none"/>
          <w:lang w:val="fr-CH"/>
        </w:rPr>
      </w:r>
      <w:r>
        <w:rPr>
          <w:highlight w:val="none"/>
          <w:lang w:val="fr-CH"/>
        </w:rPr>
      </w:r>
    </w:p>
    <w:p w14:paraId="4E61DED0">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4230F001">
      <w:pPr>
        <w:pStyle w:val="979"/>
        <w:pBdr/>
        <w:spacing/>
        <w:ind/>
        <w:rPr>
          <w:highlight w:val="none"/>
          <w:lang w:val="fr-CH"/>
        </w:rPr>
      </w:pPr>
      <w:r/>
      <w:bookmarkStart w:id="37" w:name="_Toc22"/>
      <w:r>
        <w:rPr>
          <w:highlight w:val="none"/>
          <w:lang w:val="fr-CH"/>
        </w:rPr>
        <w:t xml:space="preserve">3.1.2 Accès aux données</w:t>
      </w:r>
      <w:r>
        <w:rPr>
          <w:highlight w:val="none"/>
          <w:lang w:val="fr-CH"/>
        </w:rPr>
      </w:r>
      <w:bookmarkEnd w:id="37"/>
      <w:r>
        <w:rPr>
          <w:highlight w:val="none"/>
          <w:lang w:val="fr-CH"/>
        </w:rPr>
      </w:r>
      <w:r>
        <w:rPr>
          <w:highlight w:val="none"/>
          <w:lang w:val="fr-CH"/>
        </w:rPr>
      </w:r>
    </w:p>
    <w:p w14:paraId="4A25A9C4">
      <w:pPr>
        <w:pBdr/>
        <w:spacing/>
        <w:ind/>
        <w:jc w:val="both"/>
        <w:rPr>
          <w:highlight w:val="none"/>
          <w:lang w:val="fr-CH"/>
        </w:rPr>
      </w:pPr>
      <w:r>
        <w:rPr>
          <w:highlight w:val="none"/>
          <w:lang w:val="fr-CH" w:bidi="fr-CH"/>
        </w:rPr>
        <w:t xml:space="preserve">EntityFramework</w:t>
      </w:r>
      <w:r>
        <w:rPr>
          <w:highlight w:val="none"/>
          <w:lang w:val="fr-CH"/>
        </w:rPr>
      </w:r>
      <w:r>
        <w:rPr>
          <w:highlight w:val="none"/>
          <w:lang w:val="fr-CH"/>
        </w:rPr>
      </w:r>
    </w:p>
    <w:p w14:paraId="2FAAD359">
      <w:pPr>
        <w:pBdr/>
        <w:spacing/>
        <w:ind/>
        <w:jc w:val="both"/>
        <w:rPr>
          <w:highlight w:val="none"/>
          <w:lang w:val="fr-CH"/>
        </w:rPr>
      </w:pPr>
      <w:r>
        <w:rPr>
          <w:highlight w:val="none"/>
          <w:lang w:val="fr-CH"/>
        </w:rPr>
      </w:r>
      <w:r>
        <w:rPr>
          <w:highlight w:val="none"/>
          <w:lang w:val="fr-CH"/>
        </w:rPr>
      </w:r>
      <w:r>
        <w:rPr>
          <w:highlight w:val="none"/>
          <w:lang w:val="fr-CH"/>
        </w:rPr>
      </w:r>
    </w:p>
    <w:p w14:paraId="2804E8C3">
      <w:pPr>
        <w:pStyle w:val="977"/>
        <w:pBdr/>
        <w:spacing/>
        <w:ind/>
        <w:rPr>
          <w:highlight w:val="none"/>
          <w:lang w:val="fr-CH"/>
        </w:rPr>
      </w:pPr>
      <w:r/>
      <w:r/>
      <w:bookmarkStart w:id="33" w:name="_Toc18"/>
      <w:r>
        <w:rPr>
          <w:highlight w:val="none"/>
          <w:lang w:val="fr-CH"/>
        </w:rPr>
        <w:t xml:space="preserve">3. Conception de l’application</w:t>
      </w:r>
      <w:r>
        <w:rPr>
          <w:highlight w:val="none"/>
          <w:lang w:val="fr-CH"/>
        </w:rPr>
      </w:r>
      <w:bookmarkEnd w:id="33"/>
      <w:r>
        <w:rPr>
          <w:highlight w:val="none"/>
          <w:lang w:val="fr-CH"/>
        </w:rPr>
      </w:r>
      <w:r>
        <w:rPr>
          <w:highlight w:val="none"/>
          <w:lang w:val="fr-CH"/>
        </w:rPr>
      </w:r>
    </w:p>
    <w:p w14:paraId="3F39BA70">
      <w:pPr>
        <w:pBdr/>
        <w:spacing/>
        <w:ind/>
        <w:jc w:val="both"/>
        <w:rPr>
          <w:highlight w:val="none"/>
          <w:lang w:val="fr-CH" w:bidi="fr-CH"/>
        </w:rPr>
      </w:pPr>
      <w:r>
        <w:rPr>
          <w:highlight w:val="none"/>
          <w:lang w:val="fr-CH" w:bidi="fr-CH"/>
        </w:rPr>
      </w:r>
      <w:r>
        <w:rPr>
          <w:highlight w:val="none"/>
          <w:lang w:val="fr-CH" w:bidi="fr-CH"/>
        </w:rPr>
        <w:t xml:space="preserve">Cette phase consiste à traduire les besoins et les données précédemment définis en une solution technique concrète.</w:t>
      </w:r>
      <w:r>
        <w:rPr>
          <w:highlight w:val="none"/>
          <w:lang w:val="fr-CH" w:bidi="fr-CH"/>
        </w:rPr>
      </w:r>
      <w:r>
        <w:rPr>
          <w:highlight w:val="none"/>
          <w:lang w:val="fr-CH" w:bidi="fr-CH"/>
        </w:rPr>
      </w:r>
    </w:p>
    <w:p w14:paraId="3C066056">
      <w:pPr>
        <w:pBdr/>
        <w:spacing/>
        <w:ind/>
        <w:jc w:val="both"/>
        <w:rPr>
          <w:highlight w:val="none"/>
          <w:lang w:val="fr-CH"/>
        </w:rPr>
      </w:pPr>
      <w:r>
        <w:rPr>
          <w:highlight w:val="none"/>
          <w:lang w:val="fr-CH" w:bidi="fr-CH"/>
        </w:rPr>
      </w:r>
      <w:r>
        <w:rPr>
          <w:highlight w:val="none"/>
          <w:lang w:val="fr-CH" w:bidi="fr-CH"/>
        </w:rPr>
      </w:r>
      <w:r>
        <w:rPr>
          <w:highlight w:val="none"/>
          <w:lang w:val="fr-CH"/>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18" w:right="1134" w:bottom="1985" w:left="1134" w:header="709" w:footer="709" w:gutter="567"/>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168"/>
              <w:pBdr>
                <w:bottom w:val="single" w:color="000000" w:sz="6" w:space="1"/>
              </w:pBdr>
              <w:spacing/>
              <w:ind/>
              <w:jc w:val="center"/>
              <w:rPr/>
            </w:pPr>
            <w:r/>
            <w:r/>
          </w:p>
          <w:p w14:paraId="7171A09C" w14:textId="4BD64FAF">
            <w:pPr>
              <w:pStyle w:val="1168"/>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lang w:val="fr-CH"/>
              </w:rPr>
              <w:t xml:space="preserve">9</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r>
            <w:r>
              <w:rPr>
                <w:sz w:val="24"/>
                <w:szCs w:val="24"/>
              </w:rPr>
            </w:r>
            <w:r>
              <w:rPr>
                <w:sz w:val="24"/>
                <w:szCs w:val="24"/>
              </w:rPr>
            </w:r>
            <w:r>
              <w:rPr>
                <w:sz w:val="24"/>
                <w:szCs w:val="24"/>
              </w:rPr>
              <w:t xml:space="preserve">/</w:t>
            </w:r>
            <w:r>
              <w:rPr>
                <w:sz w:val="24"/>
                <w:szCs w:val="24"/>
                <w:lang w:val="fr-CH"/>
              </w:rPr>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03.03.26</w:t>
            </w:r>
            <w:r>
              <w:rPr>
                <w:sz w:val="24"/>
                <w:szCs w:val="24"/>
                <w:lang w:val="fr-CH"/>
              </w:rPr>
            </w:r>
            <w:r>
              <w:rPr>
                <w:sz w:val="24"/>
                <w:szCs w:val="24"/>
                <w:lang w:val="fr-CH"/>
              </w:rPr>
              <w:fldChar w:fldCharType="end"/>
            </w:r>
            <w:r>
              <w:rPr>
                <w:sz w:val="24"/>
                <w:szCs w:val="24"/>
                <w:lang w:val="fr-CH"/>
              </w:rPr>
            </w:r>
            <w:r>
              <w:rPr>
                <w:sz w:val="24"/>
                <w:szCs w:val="24"/>
                <w:lang w:val="fr-CH"/>
              </w:rPr>
            </w:r>
            <w:r>
              <w:rPr>
                <w:sz w:val="24"/>
                <w:szCs w:val="24"/>
                <w:lang w:val="fr-CH"/>
              </w:rPr>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168"/>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6FC707" w14:textId="77777777">
    <w:pPr>
      <w:pStyle w:val="116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166"/>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16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16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976" w:default="1">
    <w:name w:val="Normal"/>
    <w:qFormat/>
    <w:pPr>
      <w:pBdr/>
      <w:spacing/>
      <w:ind/>
    </w:pPr>
    <w:rPr>
      <w:lang w:val="fr-FR"/>
    </w:rPr>
  </w:style>
  <w:style w:type="paragraph" w:styleId="977">
    <w:name w:val="Heading 1"/>
    <w:basedOn w:val="976"/>
    <w:next w:val="976"/>
    <w:link w:val="1170"/>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978">
    <w:name w:val="Heading 2"/>
    <w:basedOn w:val="976"/>
    <w:next w:val="976"/>
    <w:link w:val="1176"/>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979">
    <w:name w:val="Heading 3"/>
    <w:basedOn w:val="976"/>
    <w:next w:val="976"/>
    <w:link w:val="1188"/>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980">
    <w:name w:val="Heading 4"/>
    <w:basedOn w:val="976"/>
    <w:next w:val="976"/>
    <w:link w:val="1129"/>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981">
    <w:name w:val="Heading 5"/>
    <w:basedOn w:val="976"/>
    <w:next w:val="976"/>
    <w:link w:val="1130"/>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982">
    <w:name w:val="Heading 6"/>
    <w:basedOn w:val="976"/>
    <w:next w:val="976"/>
    <w:link w:val="113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83">
    <w:name w:val="Heading 7"/>
    <w:basedOn w:val="976"/>
    <w:next w:val="976"/>
    <w:link w:val="113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84">
    <w:name w:val="Heading 8"/>
    <w:basedOn w:val="976"/>
    <w:next w:val="976"/>
    <w:link w:val="113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85">
    <w:name w:val="Heading 9"/>
    <w:basedOn w:val="976"/>
    <w:next w:val="976"/>
    <w:link w:val="113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86" w:default="1">
    <w:name w:val="Default Paragraph Font"/>
    <w:uiPriority w:val="1"/>
    <w:semiHidden/>
    <w:unhideWhenUsed/>
    <w:pPr>
      <w:pBdr/>
      <w:spacing/>
      <w:ind/>
    </w:pPr>
  </w:style>
  <w:style w:type="table" w:styleId="9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8" w:default="1">
    <w:name w:val="No List"/>
    <w:uiPriority w:val="99"/>
    <w:semiHidden/>
    <w:unhideWhenUsed/>
    <w:pPr>
      <w:pBdr/>
      <w:spacing/>
      <w:ind/>
    </w:pPr>
  </w:style>
  <w:style w:type="character" w:styleId="989">
    <w:name w:val="Placeholder Text"/>
    <w:basedOn w:val="986"/>
    <w:uiPriority w:val="99"/>
    <w:semiHidden/>
    <w:pPr>
      <w:pBdr/>
      <w:spacing/>
      <w:ind/>
    </w:pPr>
    <w:rPr>
      <w:color w:val="666666"/>
    </w:rPr>
  </w:style>
  <w:style w:type="character" w:styleId="990" w:customStyle="1">
    <w:name w:val="Heading 4 Char"/>
    <w:basedOn w:val="986"/>
    <w:uiPriority w:val="9"/>
    <w:pPr>
      <w:pBdr/>
      <w:spacing/>
      <w:ind/>
    </w:pPr>
    <w:rPr>
      <w:rFonts w:ascii="Arial" w:hAnsi="Arial" w:eastAsia="Arial" w:cs="Arial"/>
      <w:i/>
      <w:iCs/>
      <w:color w:val="2f5496" w:themeColor="accent1" w:themeShade="BF"/>
    </w:rPr>
  </w:style>
  <w:style w:type="character" w:styleId="991" w:customStyle="1">
    <w:name w:val="Heading 5 Char"/>
    <w:basedOn w:val="986"/>
    <w:uiPriority w:val="9"/>
    <w:pPr>
      <w:pBdr/>
      <w:spacing/>
      <w:ind/>
    </w:pPr>
    <w:rPr>
      <w:rFonts w:ascii="Arial" w:hAnsi="Arial" w:eastAsia="Arial" w:cs="Arial"/>
      <w:color w:val="2f5496" w:themeColor="accent1" w:themeShade="BF"/>
    </w:rPr>
  </w:style>
  <w:style w:type="character" w:styleId="992" w:customStyle="1">
    <w:name w:val="Heading 6 Char"/>
    <w:basedOn w:val="986"/>
    <w:uiPriority w:val="9"/>
    <w:pPr>
      <w:pBdr/>
      <w:spacing/>
      <w:ind/>
    </w:pPr>
    <w:rPr>
      <w:rFonts w:ascii="Arial" w:hAnsi="Arial" w:eastAsia="Arial" w:cs="Arial"/>
      <w:i/>
      <w:iCs/>
      <w:color w:val="595959" w:themeColor="text1" w:themeTint="A6"/>
    </w:rPr>
  </w:style>
  <w:style w:type="character" w:styleId="993" w:customStyle="1">
    <w:name w:val="Heading 7 Char"/>
    <w:basedOn w:val="986"/>
    <w:uiPriority w:val="9"/>
    <w:pPr>
      <w:pBdr/>
      <w:spacing/>
      <w:ind/>
    </w:pPr>
    <w:rPr>
      <w:rFonts w:ascii="Arial" w:hAnsi="Arial" w:eastAsia="Arial" w:cs="Arial"/>
      <w:color w:val="595959" w:themeColor="text1" w:themeTint="A6"/>
    </w:rPr>
  </w:style>
  <w:style w:type="character" w:styleId="994" w:customStyle="1">
    <w:name w:val="Heading 8 Char"/>
    <w:basedOn w:val="986"/>
    <w:uiPriority w:val="9"/>
    <w:pPr>
      <w:pBdr/>
      <w:spacing/>
      <w:ind/>
    </w:pPr>
    <w:rPr>
      <w:rFonts w:ascii="Arial" w:hAnsi="Arial" w:eastAsia="Arial" w:cs="Arial"/>
      <w:i/>
      <w:iCs/>
      <w:color w:val="272727" w:themeColor="text1" w:themeTint="D8"/>
    </w:rPr>
  </w:style>
  <w:style w:type="character" w:styleId="995" w:customStyle="1">
    <w:name w:val="Heading 9 Char"/>
    <w:basedOn w:val="986"/>
    <w:uiPriority w:val="9"/>
    <w:pPr>
      <w:pBdr/>
      <w:spacing/>
      <w:ind/>
    </w:pPr>
    <w:rPr>
      <w:rFonts w:ascii="Arial" w:hAnsi="Arial" w:eastAsia="Arial" w:cs="Arial"/>
      <w:i/>
      <w:iCs/>
      <w:color w:val="272727" w:themeColor="text1" w:themeTint="D8"/>
    </w:rPr>
  </w:style>
  <w:style w:type="character" w:styleId="996" w:customStyle="1">
    <w:name w:val="Title Char"/>
    <w:basedOn w:val="986"/>
    <w:uiPriority w:val="10"/>
    <w:pPr>
      <w:pBdr/>
      <w:spacing/>
      <w:ind/>
    </w:pPr>
    <w:rPr>
      <w:rFonts w:ascii="Arial" w:hAnsi="Arial" w:eastAsia="Arial" w:cs="Arial"/>
      <w:spacing w:val="-10"/>
      <w:sz w:val="56"/>
      <w:szCs w:val="56"/>
    </w:rPr>
  </w:style>
  <w:style w:type="character" w:styleId="997" w:customStyle="1">
    <w:name w:val="Subtitle Char"/>
    <w:basedOn w:val="986"/>
    <w:uiPriority w:val="11"/>
    <w:pPr>
      <w:pBdr/>
      <w:spacing/>
      <w:ind/>
    </w:pPr>
    <w:rPr>
      <w:color w:val="595959" w:themeColor="text1" w:themeTint="A6"/>
      <w:spacing w:val="15"/>
      <w:sz w:val="28"/>
      <w:szCs w:val="28"/>
    </w:rPr>
  </w:style>
  <w:style w:type="character" w:styleId="998" w:customStyle="1">
    <w:name w:val="Quote Char"/>
    <w:basedOn w:val="986"/>
    <w:uiPriority w:val="29"/>
    <w:pPr>
      <w:pBdr/>
      <w:spacing/>
      <w:ind/>
    </w:pPr>
    <w:rPr>
      <w:i/>
      <w:iCs/>
      <w:color w:val="404040" w:themeColor="text1" w:themeTint="BF"/>
    </w:rPr>
  </w:style>
  <w:style w:type="character" w:styleId="999" w:customStyle="1">
    <w:name w:val="Intense Quote Char"/>
    <w:basedOn w:val="986"/>
    <w:uiPriority w:val="30"/>
    <w:pPr>
      <w:pBdr/>
      <w:spacing/>
      <w:ind/>
    </w:pPr>
    <w:rPr>
      <w:i/>
      <w:iCs/>
      <w:color w:val="2f5496" w:themeColor="accent1" w:themeShade="BF"/>
    </w:rPr>
  </w:style>
  <w:style w:type="character" w:styleId="1000" w:customStyle="1">
    <w:name w:val="Footnote Text Char"/>
    <w:basedOn w:val="986"/>
    <w:uiPriority w:val="99"/>
    <w:semiHidden/>
    <w:pPr>
      <w:pBdr/>
      <w:spacing/>
      <w:ind/>
    </w:pPr>
    <w:rPr>
      <w:sz w:val="20"/>
      <w:szCs w:val="20"/>
    </w:rPr>
  </w:style>
  <w:style w:type="character" w:styleId="1001" w:customStyle="1">
    <w:name w:val="Endnote Text Char"/>
    <w:basedOn w:val="986"/>
    <w:uiPriority w:val="99"/>
    <w:semiHidden/>
    <w:pPr>
      <w:pBdr/>
      <w:spacing/>
      <w:ind/>
    </w:pPr>
    <w:rPr>
      <w:sz w:val="20"/>
      <w:szCs w:val="20"/>
    </w:rPr>
  </w:style>
  <w:style w:type="table" w:styleId="1002" w:customStyle="1">
    <w:name w:val="Table Grid Light"/>
    <w:basedOn w:val="98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Plain Table 1"/>
    <w:basedOn w:val="98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Plain Table 2"/>
    <w:basedOn w:val="98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Plain Table 3"/>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Plain Table 4"/>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Plain Table 5"/>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1 Light"/>
    <w:basedOn w:val="98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1 Light - Accent 1"/>
    <w:basedOn w:val="98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1 Light - Accent 2"/>
    <w:basedOn w:val="98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Grid Table 1 Light - Accent 3"/>
    <w:basedOn w:val="98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1 Light - Accent 4"/>
    <w:basedOn w:val="98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1 Light - Accent 5"/>
    <w:basedOn w:val="98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1 Light - Accent 6"/>
    <w:basedOn w:val="98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2"/>
    <w:basedOn w:val="98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2 - Accent 1"/>
    <w:basedOn w:val="98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 - Accent 2"/>
    <w:basedOn w:val="98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2 - Accent 3"/>
    <w:basedOn w:val="98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2 - Accent 4"/>
    <w:basedOn w:val="98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2 - Accent 5"/>
    <w:basedOn w:val="98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2 - Accent 6"/>
    <w:basedOn w:val="98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3"/>
    <w:basedOn w:val="98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3 - Accent 1"/>
    <w:basedOn w:val="98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3 - Accent 2"/>
    <w:basedOn w:val="98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3 - Accent 3"/>
    <w:basedOn w:val="98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3 - Accent 4"/>
    <w:basedOn w:val="98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3 - Accent 5"/>
    <w:basedOn w:val="98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3 - Accent 6"/>
    <w:basedOn w:val="98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4 - Accent 1"/>
    <w:basedOn w:val="987"/>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4 - Accent 2"/>
    <w:basedOn w:val="98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4 - Accent 3"/>
    <w:basedOn w:val="98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Grid Table 4 - Accent 4"/>
    <w:basedOn w:val="98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4 - Accent 5"/>
    <w:basedOn w:val="987"/>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4 - Accent 6"/>
    <w:basedOn w:val="98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5 Dark"/>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5 Dark- Accent 1"/>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5 Dark - Accent 2"/>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5 Dark - Accent 3"/>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Grid Table 5 Dark- Accent 4"/>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5 Dark - Accent 5"/>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5 Dark - Accent 6"/>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6 Colorful"/>
    <w:basedOn w:val="98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6 Colorful - Accent 1"/>
    <w:basedOn w:val="987"/>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6 Colorful - Accent 2"/>
    <w:basedOn w:val="98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6 Colorful - Accent 3"/>
    <w:basedOn w:val="98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Grid Table 6 Colorful - Accent 4"/>
    <w:basedOn w:val="98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6 Colorful - Accent 5"/>
    <w:basedOn w:val="987"/>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6 Colorful - Accent 6"/>
    <w:basedOn w:val="98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7 Colorful"/>
    <w:basedOn w:val="98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7 Colorful - Accent 1"/>
    <w:basedOn w:val="987"/>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7 Colorful - Accent 2"/>
    <w:basedOn w:val="98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7 Colorful - Accent 3"/>
    <w:basedOn w:val="98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Grid Table 7 Colorful - Accent 4"/>
    <w:basedOn w:val="98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Grid Table 7 Colorful - Accent 5"/>
    <w:basedOn w:val="987"/>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7 Colorful - Accent 6"/>
    <w:basedOn w:val="98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1 Light"/>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1 Light - Accent 1"/>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1 Light - Accent 2"/>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1 Light - Accent 3"/>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List Table 1 Light - Accent 4"/>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1 Light - Accent 5"/>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List Table 1 Light - Accent 6"/>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2"/>
    <w:basedOn w:val="98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2 - Accent 1"/>
    <w:basedOn w:val="987"/>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2 - Accent 2"/>
    <w:basedOn w:val="98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2 - Accent 3"/>
    <w:basedOn w:val="98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List Table 2 - Accent 4"/>
    <w:basedOn w:val="98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2 - Accent 5"/>
    <w:basedOn w:val="987"/>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2 - Accent 6"/>
    <w:basedOn w:val="98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3"/>
    <w:basedOn w:val="98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3 - Accent 1"/>
    <w:basedOn w:val="987"/>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3 - Accent 2"/>
    <w:basedOn w:val="98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3 - Accent 3"/>
    <w:basedOn w:val="98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List Table 3 - Accent 4"/>
    <w:basedOn w:val="98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3 - Accent 5"/>
    <w:basedOn w:val="987"/>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3 - Accent 6"/>
    <w:basedOn w:val="98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4"/>
    <w:basedOn w:val="98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4 - Accent 1"/>
    <w:basedOn w:val="987"/>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4 - Accent 2"/>
    <w:basedOn w:val="98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4 - Accent 3"/>
    <w:basedOn w:val="98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List Table 4 - Accent 4"/>
    <w:basedOn w:val="98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4 - Accent 5"/>
    <w:basedOn w:val="987"/>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4 - Accent 6"/>
    <w:basedOn w:val="98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5 Dark"/>
    <w:basedOn w:val="98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5 Dark - Accent 1"/>
    <w:basedOn w:val="987"/>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5 Dark - Accent 2"/>
    <w:basedOn w:val="98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5 Dark - Accent 3"/>
    <w:basedOn w:val="98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List Table 5 Dark - Accent 4"/>
    <w:basedOn w:val="98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5 Dark - Accent 5"/>
    <w:basedOn w:val="987"/>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5 Dark - Accent 6"/>
    <w:basedOn w:val="98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6 Colorful"/>
    <w:basedOn w:val="98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6 Colorful - Accent 1"/>
    <w:basedOn w:val="987"/>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6 Colorful - Accent 2"/>
    <w:basedOn w:val="98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6 Colorful - Accent 3"/>
    <w:basedOn w:val="98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List Table 6 Colorful - Accent 4"/>
    <w:basedOn w:val="98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6 Colorful - Accent 5"/>
    <w:basedOn w:val="987"/>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6 Colorful - Accent 6"/>
    <w:basedOn w:val="98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7 Colorful"/>
    <w:basedOn w:val="98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7 Colorful - Accent 1"/>
    <w:basedOn w:val="987"/>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7 Colorful - Accent 2"/>
    <w:basedOn w:val="98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7 Colorful - Accent 3"/>
    <w:basedOn w:val="98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st Table 7 Colorful - Accent 4"/>
    <w:basedOn w:val="98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st Table 7 Colorful - Accent 5"/>
    <w:basedOn w:val="987"/>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st Table 7 Colorful - Accent 6"/>
    <w:basedOn w:val="98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ned - Accent"/>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ned - Accent 1"/>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ned - Accent 2"/>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ned - Accent 3"/>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Lined - Accent 4"/>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ned - Accent 5"/>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Lined - Accent 6"/>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Bordered &amp; Lined - Accent"/>
    <w:basedOn w:val="987"/>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Bordered &amp; Lined - Accent 1"/>
    <w:basedOn w:val="987"/>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Bordered &amp; Lined - Accent 2"/>
    <w:basedOn w:val="987"/>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Bordered &amp; Lined - Accent 3"/>
    <w:basedOn w:val="987"/>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Bordered &amp; Lined - Accent 4"/>
    <w:basedOn w:val="987"/>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Bordered &amp; Lined - Accent 5"/>
    <w:basedOn w:val="987"/>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Bordered &amp; Lined - Accent 6"/>
    <w:basedOn w:val="987"/>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Bordered"/>
    <w:basedOn w:val="98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 Accent 1"/>
    <w:basedOn w:val="98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 Accent 2"/>
    <w:basedOn w:val="98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 Accent 3"/>
    <w:basedOn w:val="98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Bordered - Accent 4"/>
    <w:basedOn w:val="98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Bordered - Accent 5"/>
    <w:basedOn w:val="98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Bordered - Accent 6"/>
    <w:basedOn w:val="98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26" w:customStyle="1">
    <w:name w:val="Heading 1 Char"/>
    <w:basedOn w:val="986"/>
    <w:uiPriority w:val="9"/>
    <w:pPr>
      <w:pBdr/>
      <w:spacing/>
      <w:ind/>
    </w:pPr>
    <w:rPr>
      <w:rFonts w:ascii="Arial" w:hAnsi="Arial" w:eastAsia="Arial" w:cs="Arial"/>
      <w:color w:val="2f5496" w:themeColor="accent1" w:themeShade="BF"/>
      <w:sz w:val="40"/>
      <w:szCs w:val="40"/>
    </w:rPr>
  </w:style>
  <w:style w:type="character" w:styleId="1127" w:customStyle="1">
    <w:name w:val="Heading 2 Char"/>
    <w:basedOn w:val="986"/>
    <w:uiPriority w:val="9"/>
    <w:pPr>
      <w:pBdr/>
      <w:spacing/>
      <w:ind/>
    </w:pPr>
    <w:rPr>
      <w:rFonts w:ascii="Arial" w:hAnsi="Arial" w:eastAsia="Arial" w:cs="Arial"/>
      <w:color w:val="2f5496" w:themeColor="accent1" w:themeShade="BF"/>
      <w:sz w:val="32"/>
      <w:szCs w:val="32"/>
    </w:rPr>
  </w:style>
  <w:style w:type="character" w:styleId="1128" w:customStyle="1">
    <w:name w:val="Heading 3 Char"/>
    <w:basedOn w:val="986"/>
    <w:uiPriority w:val="9"/>
    <w:pPr>
      <w:pBdr/>
      <w:spacing/>
      <w:ind/>
    </w:pPr>
    <w:rPr>
      <w:rFonts w:ascii="Arial" w:hAnsi="Arial" w:eastAsia="Arial" w:cs="Arial"/>
      <w:color w:val="2f5496" w:themeColor="accent1" w:themeShade="BF"/>
      <w:sz w:val="28"/>
      <w:szCs w:val="28"/>
    </w:rPr>
  </w:style>
  <w:style w:type="character" w:styleId="1129" w:customStyle="1">
    <w:name w:val="Titre 4 Car"/>
    <w:basedOn w:val="986"/>
    <w:link w:val="980"/>
    <w:uiPriority w:val="9"/>
    <w:pPr>
      <w:pBdr/>
      <w:spacing/>
      <w:ind/>
    </w:pPr>
    <w:rPr>
      <w:rFonts w:ascii="Arial" w:hAnsi="Arial" w:eastAsia="Arial" w:cs="Arial"/>
      <w:i/>
      <w:iCs/>
      <w:color w:val="2f5496" w:themeColor="accent1" w:themeShade="BF"/>
    </w:rPr>
  </w:style>
  <w:style w:type="character" w:styleId="1130" w:customStyle="1">
    <w:name w:val="Titre 5 Car"/>
    <w:basedOn w:val="986"/>
    <w:link w:val="981"/>
    <w:uiPriority w:val="9"/>
    <w:pPr>
      <w:pBdr/>
      <w:spacing/>
      <w:ind/>
    </w:pPr>
    <w:rPr>
      <w:rFonts w:ascii="Arial" w:hAnsi="Arial" w:eastAsia="Arial" w:cs="Arial"/>
      <w:color w:val="2f5496" w:themeColor="accent1" w:themeShade="BF"/>
    </w:rPr>
  </w:style>
  <w:style w:type="character" w:styleId="1131" w:customStyle="1">
    <w:name w:val="Titre 6 Car"/>
    <w:basedOn w:val="986"/>
    <w:link w:val="982"/>
    <w:uiPriority w:val="9"/>
    <w:pPr>
      <w:pBdr/>
      <w:spacing/>
      <w:ind/>
    </w:pPr>
    <w:rPr>
      <w:rFonts w:ascii="Arial" w:hAnsi="Arial" w:eastAsia="Arial" w:cs="Arial"/>
      <w:i/>
      <w:iCs/>
      <w:color w:val="595959" w:themeColor="text1" w:themeTint="A6"/>
    </w:rPr>
  </w:style>
  <w:style w:type="character" w:styleId="1132" w:customStyle="1">
    <w:name w:val="Titre 7 Car"/>
    <w:basedOn w:val="986"/>
    <w:link w:val="983"/>
    <w:uiPriority w:val="9"/>
    <w:pPr>
      <w:pBdr/>
      <w:spacing/>
      <w:ind/>
    </w:pPr>
    <w:rPr>
      <w:rFonts w:ascii="Arial" w:hAnsi="Arial" w:eastAsia="Arial" w:cs="Arial"/>
      <w:color w:val="595959" w:themeColor="text1" w:themeTint="A6"/>
    </w:rPr>
  </w:style>
  <w:style w:type="character" w:styleId="1133" w:customStyle="1">
    <w:name w:val="Titre 8 Car"/>
    <w:basedOn w:val="986"/>
    <w:link w:val="984"/>
    <w:uiPriority w:val="9"/>
    <w:pPr>
      <w:pBdr/>
      <w:spacing/>
      <w:ind/>
    </w:pPr>
    <w:rPr>
      <w:rFonts w:ascii="Arial" w:hAnsi="Arial" w:eastAsia="Arial" w:cs="Arial"/>
      <w:i/>
      <w:iCs/>
      <w:color w:val="272727" w:themeColor="text1" w:themeTint="D8"/>
    </w:rPr>
  </w:style>
  <w:style w:type="character" w:styleId="1134" w:customStyle="1">
    <w:name w:val="Titre 9 Car"/>
    <w:basedOn w:val="986"/>
    <w:link w:val="985"/>
    <w:uiPriority w:val="9"/>
    <w:pPr>
      <w:pBdr/>
      <w:spacing/>
      <w:ind/>
    </w:pPr>
    <w:rPr>
      <w:rFonts w:ascii="Arial" w:hAnsi="Arial" w:eastAsia="Arial" w:cs="Arial"/>
      <w:i/>
      <w:iCs/>
      <w:color w:val="272727" w:themeColor="text1" w:themeTint="D8"/>
    </w:rPr>
  </w:style>
  <w:style w:type="paragraph" w:styleId="1135">
    <w:name w:val="Title"/>
    <w:basedOn w:val="976"/>
    <w:next w:val="976"/>
    <w:link w:val="1136"/>
    <w:uiPriority w:val="10"/>
    <w:qFormat/>
    <w:pPr>
      <w:pBdr/>
      <w:spacing w:after="80" w:line="240" w:lineRule="auto"/>
      <w:ind/>
      <w:contextualSpacing w:val="true"/>
    </w:pPr>
    <w:rPr>
      <w:rFonts w:ascii="Arial" w:hAnsi="Arial" w:eastAsia="Arial" w:cs="Arial"/>
      <w:spacing w:val="-10"/>
      <w:sz w:val="56"/>
      <w:szCs w:val="56"/>
    </w:rPr>
  </w:style>
  <w:style w:type="character" w:styleId="1136" w:customStyle="1">
    <w:name w:val="Titre Car"/>
    <w:basedOn w:val="986"/>
    <w:link w:val="1135"/>
    <w:uiPriority w:val="10"/>
    <w:pPr>
      <w:pBdr/>
      <w:spacing/>
      <w:ind/>
    </w:pPr>
    <w:rPr>
      <w:rFonts w:ascii="Arial" w:hAnsi="Arial" w:eastAsia="Arial" w:cs="Arial"/>
      <w:spacing w:val="-10"/>
      <w:sz w:val="56"/>
      <w:szCs w:val="56"/>
    </w:rPr>
  </w:style>
  <w:style w:type="paragraph" w:styleId="1137">
    <w:name w:val="Subtitle"/>
    <w:basedOn w:val="976"/>
    <w:next w:val="976"/>
    <w:link w:val="1138"/>
    <w:uiPriority w:val="11"/>
    <w:qFormat/>
    <w:pPr>
      <w:numPr>
        <w:ilvl w:val="1"/>
      </w:numPr>
      <w:pBdr/>
      <w:spacing/>
      <w:ind/>
    </w:pPr>
    <w:rPr>
      <w:color w:val="595959" w:themeColor="text1" w:themeTint="A6"/>
      <w:spacing w:val="15"/>
      <w:sz w:val="28"/>
      <w:szCs w:val="28"/>
    </w:rPr>
  </w:style>
  <w:style w:type="character" w:styleId="1138" w:customStyle="1">
    <w:name w:val="Sous-titre Car"/>
    <w:basedOn w:val="986"/>
    <w:link w:val="1137"/>
    <w:uiPriority w:val="11"/>
    <w:pPr>
      <w:pBdr/>
      <w:spacing/>
      <w:ind/>
    </w:pPr>
    <w:rPr>
      <w:color w:val="595959" w:themeColor="text1" w:themeTint="A6"/>
      <w:spacing w:val="15"/>
      <w:sz w:val="28"/>
      <w:szCs w:val="28"/>
    </w:rPr>
  </w:style>
  <w:style w:type="paragraph" w:styleId="1139">
    <w:name w:val="Quote"/>
    <w:basedOn w:val="976"/>
    <w:next w:val="976"/>
    <w:link w:val="1140"/>
    <w:uiPriority w:val="29"/>
    <w:qFormat/>
    <w:pPr>
      <w:pBdr/>
      <w:spacing w:before="160"/>
      <w:ind/>
      <w:jc w:val="center"/>
    </w:pPr>
    <w:rPr>
      <w:i/>
      <w:iCs/>
      <w:color w:val="404040" w:themeColor="text1" w:themeTint="BF"/>
    </w:rPr>
  </w:style>
  <w:style w:type="character" w:styleId="1140" w:customStyle="1">
    <w:name w:val="Citation Car"/>
    <w:basedOn w:val="986"/>
    <w:link w:val="1139"/>
    <w:uiPriority w:val="29"/>
    <w:pPr>
      <w:pBdr/>
      <w:spacing/>
      <w:ind/>
    </w:pPr>
    <w:rPr>
      <w:i/>
      <w:iCs/>
      <w:color w:val="404040" w:themeColor="text1" w:themeTint="BF"/>
    </w:rPr>
  </w:style>
  <w:style w:type="character" w:styleId="1141">
    <w:name w:val="Intense Emphasis"/>
    <w:basedOn w:val="986"/>
    <w:uiPriority w:val="21"/>
    <w:qFormat/>
    <w:pPr>
      <w:pBdr/>
      <w:spacing/>
      <w:ind/>
    </w:pPr>
    <w:rPr>
      <w:i/>
      <w:iCs/>
      <w:color w:val="2f5496" w:themeColor="accent1" w:themeShade="BF"/>
    </w:rPr>
  </w:style>
  <w:style w:type="paragraph" w:styleId="1142">
    <w:name w:val="Intense Quote"/>
    <w:basedOn w:val="976"/>
    <w:next w:val="976"/>
    <w:link w:val="1143"/>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143" w:customStyle="1">
    <w:name w:val="Citation intense Car"/>
    <w:basedOn w:val="986"/>
    <w:link w:val="1142"/>
    <w:uiPriority w:val="30"/>
    <w:pPr>
      <w:pBdr/>
      <w:spacing/>
      <w:ind/>
    </w:pPr>
    <w:rPr>
      <w:i/>
      <w:iCs/>
      <w:color w:val="2f5496" w:themeColor="accent1" w:themeShade="BF"/>
    </w:rPr>
  </w:style>
  <w:style w:type="character" w:styleId="1144">
    <w:name w:val="Intense Reference"/>
    <w:basedOn w:val="986"/>
    <w:uiPriority w:val="32"/>
    <w:qFormat/>
    <w:pPr>
      <w:pBdr/>
      <w:spacing/>
      <w:ind/>
    </w:pPr>
    <w:rPr>
      <w:b/>
      <w:bCs/>
      <w:smallCaps/>
      <w:color w:val="2f5496" w:themeColor="accent1" w:themeShade="BF"/>
      <w:spacing w:val="5"/>
    </w:rPr>
  </w:style>
  <w:style w:type="character" w:styleId="1145">
    <w:name w:val="Subtle Emphasis"/>
    <w:basedOn w:val="986"/>
    <w:uiPriority w:val="19"/>
    <w:qFormat/>
    <w:pPr>
      <w:pBdr/>
      <w:spacing/>
      <w:ind/>
    </w:pPr>
    <w:rPr>
      <w:i/>
      <w:iCs/>
      <w:color w:val="404040" w:themeColor="text1" w:themeTint="BF"/>
    </w:rPr>
  </w:style>
  <w:style w:type="character" w:styleId="1146">
    <w:name w:val="Emphasis"/>
    <w:basedOn w:val="986"/>
    <w:uiPriority w:val="20"/>
    <w:qFormat/>
    <w:pPr>
      <w:pBdr/>
      <w:spacing/>
      <w:ind/>
    </w:pPr>
    <w:rPr>
      <w:i/>
      <w:iCs/>
    </w:rPr>
  </w:style>
  <w:style w:type="character" w:styleId="1147">
    <w:name w:val="Strong"/>
    <w:basedOn w:val="986"/>
    <w:uiPriority w:val="22"/>
    <w:qFormat/>
    <w:pPr>
      <w:pBdr/>
      <w:spacing/>
      <w:ind/>
    </w:pPr>
    <w:rPr>
      <w:b/>
      <w:bCs/>
    </w:rPr>
  </w:style>
  <w:style w:type="character" w:styleId="1148">
    <w:name w:val="Subtle Reference"/>
    <w:basedOn w:val="986"/>
    <w:uiPriority w:val="31"/>
    <w:qFormat/>
    <w:pPr>
      <w:pBdr/>
      <w:spacing/>
      <w:ind/>
    </w:pPr>
    <w:rPr>
      <w:smallCaps/>
      <w:color w:val="5a5a5a" w:themeColor="text1" w:themeTint="A5"/>
    </w:rPr>
  </w:style>
  <w:style w:type="character" w:styleId="1149">
    <w:name w:val="Book Title"/>
    <w:basedOn w:val="986"/>
    <w:uiPriority w:val="33"/>
    <w:qFormat/>
    <w:pPr>
      <w:pBdr/>
      <w:spacing/>
      <w:ind/>
    </w:pPr>
    <w:rPr>
      <w:b/>
      <w:bCs/>
      <w:i/>
      <w:iCs/>
      <w:spacing w:val="5"/>
    </w:rPr>
  </w:style>
  <w:style w:type="character" w:styleId="1150" w:customStyle="1">
    <w:name w:val="Header Char"/>
    <w:basedOn w:val="986"/>
    <w:uiPriority w:val="99"/>
    <w:pPr>
      <w:pBdr/>
      <w:spacing/>
      <w:ind/>
    </w:pPr>
  </w:style>
  <w:style w:type="character" w:styleId="1151" w:customStyle="1">
    <w:name w:val="Footer Char"/>
    <w:basedOn w:val="986"/>
    <w:uiPriority w:val="99"/>
    <w:pPr>
      <w:pBdr/>
      <w:spacing/>
      <w:ind/>
    </w:pPr>
  </w:style>
  <w:style w:type="paragraph" w:styleId="1152">
    <w:name w:val="footnote text"/>
    <w:basedOn w:val="976"/>
    <w:link w:val="1153"/>
    <w:uiPriority w:val="99"/>
    <w:semiHidden/>
    <w:unhideWhenUsed/>
    <w:pPr>
      <w:pBdr/>
      <w:spacing w:after="0" w:line="240" w:lineRule="auto"/>
      <w:ind/>
    </w:pPr>
    <w:rPr>
      <w:sz w:val="20"/>
      <w:szCs w:val="20"/>
    </w:rPr>
  </w:style>
  <w:style w:type="character" w:styleId="1153" w:customStyle="1">
    <w:name w:val="Note de bas de page Car"/>
    <w:basedOn w:val="986"/>
    <w:link w:val="1152"/>
    <w:uiPriority w:val="99"/>
    <w:semiHidden/>
    <w:pPr>
      <w:pBdr/>
      <w:spacing/>
      <w:ind/>
    </w:pPr>
    <w:rPr>
      <w:sz w:val="20"/>
      <w:szCs w:val="20"/>
    </w:rPr>
  </w:style>
  <w:style w:type="character" w:styleId="1154">
    <w:name w:val="footnote reference"/>
    <w:basedOn w:val="986"/>
    <w:uiPriority w:val="99"/>
    <w:semiHidden/>
    <w:unhideWhenUsed/>
    <w:pPr>
      <w:pBdr/>
      <w:spacing/>
      <w:ind/>
    </w:pPr>
    <w:rPr>
      <w:vertAlign w:val="superscript"/>
    </w:rPr>
  </w:style>
  <w:style w:type="paragraph" w:styleId="1155">
    <w:name w:val="endnote text"/>
    <w:basedOn w:val="976"/>
    <w:link w:val="1156"/>
    <w:uiPriority w:val="99"/>
    <w:semiHidden/>
    <w:unhideWhenUsed/>
    <w:pPr>
      <w:pBdr/>
      <w:spacing w:after="0" w:line="240" w:lineRule="auto"/>
      <w:ind/>
    </w:pPr>
    <w:rPr>
      <w:sz w:val="20"/>
      <w:szCs w:val="20"/>
    </w:rPr>
  </w:style>
  <w:style w:type="character" w:styleId="1156" w:customStyle="1">
    <w:name w:val="Note de fin Car"/>
    <w:basedOn w:val="986"/>
    <w:link w:val="1155"/>
    <w:uiPriority w:val="99"/>
    <w:semiHidden/>
    <w:pPr>
      <w:pBdr/>
      <w:spacing/>
      <w:ind/>
    </w:pPr>
    <w:rPr>
      <w:sz w:val="20"/>
      <w:szCs w:val="20"/>
    </w:rPr>
  </w:style>
  <w:style w:type="character" w:styleId="1157">
    <w:name w:val="endnote reference"/>
    <w:basedOn w:val="986"/>
    <w:uiPriority w:val="99"/>
    <w:semiHidden/>
    <w:unhideWhenUsed/>
    <w:pPr>
      <w:pBdr/>
      <w:spacing/>
      <w:ind/>
    </w:pPr>
    <w:rPr>
      <w:vertAlign w:val="superscript"/>
    </w:rPr>
  </w:style>
  <w:style w:type="character" w:styleId="1158">
    <w:name w:val="FollowedHyperlink"/>
    <w:basedOn w:val="986"/>
    <w:uiPriority w:val="99"/>
    <w:semiHidden/>
    <w:unhideWhenUsed/>
    <w:pPr>
      <w:pBdr/>
      <w:spacing/>
      <w:ind/>
    </w:pPr>
    <w:rPr>
      <w:color w:val="954f72" w:themeColor="followedHyperlink"/>
      <w:u w:val="single"/>
    </w:rPr>
  </w:style>
  <w:style w:type="paragraph" w:styleId="1159">
    <w:name w:val="toc 4"/>
    <w:basedOn w:val="976"/>
    <w:next w:val="976"/>
    <w:uiPriority w:val="39"/>
    <w:unhideWhenUsed/>
    <w:pPr>
      <w:pBdr/>
      <w:spacing w:after="100"/>
      <w:ind w:left="660"/>
    </w:pPr>
  </w:style>
  <w:style w:type="paragraph" w:styleId="1160">
    <w:name w:val="toc 5"/>
    <w:basedOn w:val="976"/>
    <w:next w:val="976"/>
    <w:uiPriority w:val="39"/>
    <w:unhideWhenUsed/>
    <w:pPr>
      <w:pBdr/>
      <w:spacing w:after="100"/>
      <w:ind w:left="880"/>
    </w:pPr>
  </w:style>
  <w:style w:type="paragraph" w:styleId="1161">
    <w:name w:val="toc 6"/>
    <w:basedOn w:val="976"/>
    <w:next w:val="976"/>
    <w:uiPriority w:val="39"/>
    <w:unhideWhenUsed/>
    <w:pPr>
      <w:pBdr/>
      <w:spacing w:after="100"/>
      <w:ind w:left="1100"/>
    </w:pPr>
  </w:style>
  <w:style w:type="paragraph" w:styleId="1162">
    <w:name w:val="toc 7"/>
    <w:basedOn w:val="976"/>
    <w:next w:val="976"/>
    <w:uiPriority w:val="39"/>
    <w:unhideWhenUsed/>
    <w:pPr>
      <w:pBdr/>
      <w:spacing w:after="100"/>
      <w:ind w:left="1320"/>
    </w:pPr>
  </w:style>
  <w:style w:type="paragraph" w:styleId="1163">
    <w:name w:val="toc 8"/>
    <w:basedOn w:val="976"/>
    <w:next w:val="976"/>
    <w:uiPriority w:val="39"/>
    <w:unhideWhenUsed/>
    <w:pPr>
      <w:pBdr/>
      <w:spacing w:after="100"/>
      <w:ind w:left="1540"/>
    </w:pPr>
  </w:style>
  <w:style w:type="paragraph" w:styleId="1164">
    <w:name w:val="toc 9"/>
    <w:basedOn w:val="976"/>
    <w:next w:val="976"/>
    <w:uiPriority w:val="39"/>
    <w:unhideWhenUsed/>
    <w:pPr>
      <w:pBdr/>
      <w:spacing w:after="100"/>
      <w:ind w:left="1760"/>
    </w:pPr>
  </w:style>
  <w:style w:type="paragraph" w:styleId="1165">
    <w:name w:val="table of figures"/>
    <w:basedOn w:val="976"/>
    <w:next w:val="976"/>
    <w:uiPriority w:val="99"/>
    <w:unhideWhenUsed/>
    <w:pPr>
      <w:pBdr/>
      <w:spacing w:after="0"/>
      <w:ind/>
    </w:pPr>
  </w:style>
  <w:style w:type="paragraph" w:styleId="1166">
    <w:name w:val="Header"/>
    <w:basedOn w:val="976"/>
    <w:link w:val="1167"/>
    <w:uiPriority w:val="99"/>
    <w:unhideWhenUsed/>
    <w:pPr>
      <w:pBdr/>
      <w:tabs>
        <w:tab w:val="center" w:leader="none" w:pos="4536"/>
        <w:tab w:val="right" w:leader="none" w:pos="9072"/>
      </w:tabs>
      <w:spacing w:after="0" w:line="240" w:lineRule="auto"/>
      <w:ind/>
    </w:pPr>
  </w:style>
  <w:style w:type="character" w:styleId="1167" w:customStyle="1">
    <w:name w:val="En-tête Car"/>
    <w:basedOn w:val="986"/>
    <w:link w:val="1166"/>
    <w:uiPriority w:val="99"/>
    <w:pPr>
      <w:pBdr/>
      <w:spacing/>
      <w:ind/>
    </w:pPr>
  </w:style>
  <w:style w:type="paragraph" w:styleId="1168">
    <w:name w:val="Footer"/>
    <w:basedOn w:val="976"/>
    <w:link w:val="1169"/>
    <w:uiPriority w:val="99"/>
    <w:unhideWhenUsed/>
    <w:pPr>
      <w:pBdr/>
      <w:tabs>
        <w:tab w:val="center" w:leader="none" w:pos="4536"/>
        <w:tab w:val="right" w:leader="none" w:pos="9072"/>
      </w:tabs>
      <w:spacing w:after="0" w:line="240" w:lineRule="auto"/>
      <w:ind/>
    </w:pPr>
  </w:style>
  <w:style w:type="character" w:styleId="1169" w:customStyle="1">
    <w:name w:val="Pied de page Car"/>
    <w:basedOn w:val="986"/>
    <w:link w:val="1168"/>
    <w:uiPriority w:val="99"/>
    <w:pPr>
      <w:pBdr/>
      <w:spacing/>
      <w:ind/>
    </w:pPr>
  </w:style>
  <w:style w:type="character" w:styleId="1170" w:customStyle="1">
    <w:name w:val="Titre 1 Car"/>
    <w:basedOn w:val="986"/>
    <w:link w:val="977"/>
    <w:uiPriority w:val="9"/>
    <w:pPr>
      <w:pBdr/>
      <w:spacing/>
      <w:ind/>
    </w:pPr>
    <w:rPr>
      <w:rFonts w:asciiTheme="majorHAnsi" w:hAnsiTheme="majorHAnsi" w:eastAsiaTheme="majorEastAsia" w:cstheme="majorBidi"/>
      <w:color w:val="2f5496" w:themeColor="accent1" w:themeShade="BF"/>
      <w:sz w:val="32"/>
      <w:szCs w:val="32"/>
    </w:rPr>
  </w:style>
  <w:style w:type="paragraph" w:styleId="1171">
    <w:name w:val="TOC Heading"/>
    <w:basedOn w:val="977"/>
    <w:next w:val="976"/>
    <w:uiPriority w:val="39"/>
    <w:unhideWhenUsed/>
    <w:qFormat/>
    <w:pPr>
      <w:pBdr/>
      <w:spacing/>
      <w:ind/>
      <w:outlineLvl w:val="9"/>
    </w:pPr>
    <w:rPr>
      <w:lang w:eastAsia="fr-CH"/>
    </w:rPr>
  </w:style>
  <w:style w:type="paragraph" w:styleId="1172">
    <w:name w:val="No Spacing"/>
    <w:link w:val="1173"/>
    <w:uiPriority w:val="1"/>
    <w:qFormat/>
    <w:pPr>
      <w:pBdr/>
      <w:spacing w:after="0" w:line="240" w:lineRule="auto"/>
      <w:ind/>
    </w:pPr>
    <w:rPr>
      <w:rFonts w:eastAsiaTheme="minorEastAsia"/>
      <w:lang w:eastAsia="fr-CH"/>
    </w:rPr>
  </w:style>
  <w:style w:type="character" w:styleId="1173" w:customStyle="1">
    <w:name w:val="Sans interligne Car"/>
    <w:basedOn w:val="986"/>
    <w:link w:val="1172"/>
    <w:uiPriority w:val="1"/>
    <w:pPr>
      <w:pBdr/>
      <w:spacing/>
      <w:ind/>
    </w:pPr>
    <w:rPr>
      <w:rFonts w:eastAsiaTheme="minorEastAsia"/>
      <w:lang w:eastAsia="fr-CH"/>
    </w:rPr>
  </w:style>
  <w:style w:type="paragraph" w:styleId="1174">
    <w:name w:val="toc 1"/>
    <w:basedOn w:val="976"/>
    <w:next w:val="976"/>
    <w:uiPriority w:val="39"/>
    <w:unhideWhenUsed/>
    <w:pPr>
      <w:pBdr/>
      <w:spacing w:after="100"/>
      <w:ind/>
    </w:pPr>
  </w:style>
  <w:style w:type="character" w:styleId="1175">
    <w:name w:val="Hyperlink"/>
    <w:basedOn w:val="986"/>
    <w:uiPriority w:val="99"/>
    <w:unhideWhenUsed/>
    <w:pPr>
      <w:pBdr/>
      <w:spacing/>
      <w:ind/>
    </w:pPr>
    <w:rPr>
      <w:color w:val="0563c1" w:themeColor="hyperlink"/>
      <w:u w:val="single"/>
    </w:rPr>
  </w:style>
  <w:style w:type="character" w:styleId="1176" w:customStyle="1">
    <w:name w:val="Titre 2 Car"/>
    <w:basedOn w:val="986"/>
    <w:link w:val="978"/>
    <w:uiPriority w:val="9"/>
    <w:pPr>
      <w:pBdr/>
      <w:spacing/>
      <w:ind/>
    </w:pPr>
    <w:rPr>
      <w:rFonts w:asciiTheme="majorHAnsi" w:hAnsiTheme="majorHAnsi" w:eastAsiaTheme="majorEastAsia" w:cstheme="majorBidi"/>
      <w:color w:val="2f5496" w:themeColor="accent1" w:themeShade="BF"/>
      <w:sz w:val="26"/>
      <w:szCs w:val="26"/>
    </w:rPr>
  </w:style>
  <w:style w:type="paragraph" w:styleId="1177">
    <w:name w:val="toc 2"/>
    <w:basedOn w:val="976"/>
    <w:next w:val="976"/>
    <w:uiPriority w:val="39"/>
    <w:unhideWhenUsed/>
    <w:pPr>
      <w:pBdr/>
      <w:spacing w:after="100"/>
      <w:ind w:left="220"/>
    </w:pPr>
  </w:style>
  <w:style w:type="paragraph" w:styleId="1178">
    <w:name w:val="List Paragraph"/>
    <w:basedOn w:val="976"/>
    <w:uiPriority w:val="34"/>
    <w:qFormat/>
    <w:pPr>
      <w:pBdr/>
      <w:spacing/>
      <w:ind w:left="720"/>
      <w:contextualSpacing w:val="true"/>
    </w:pPr>
  </w:style>
  <w:style w:type="paragraph" w:styleId="1179">
    <w:name w:val="Caption"/>
    <w:basedOn w:val="976"/>
    <w:next w:val="976"/>
    <w:uiPriority w:val="35"/>
    <w:unhideWhenUsed/>
    <w:qFormat/>
    <w:pPr>
      <w:pBdr/>
      <w:spacing w:after="200" w:line="240" w:lineRule="auto"/>
      <w:ind/>
    </w:pPr>
    <w:rPr>
      <w:i/>
      <w:iCs/>
      <w:color w:val="44546a" w:themeColor="text2"/>
      <w:sz w:val="18"/>
      <w:szCs w:val="18"/>
    </w:rPr>
  </w:style>
  <w:style w:type="character" w:styleId="1180">
    <w:name w:val="annotation reference"/>
    <w:basedOn w:val="986"/>
    <w:uiPriority w:val="99"/>
    <w:semiHidden/>
    <w:unhideWhenUsed/>
    <w:pPr>
      <w:pBdr/>
      <w:spacing/>
      <w:ind/>
    </w:pPr>
    <w:rPr>
      <w:sz w:val="16"/>
      <w:szCs w:val="16"/>
    </w:rPr>
  </w:style>
  <w:style w:type="paragraph" w:styleId="1181">
    <w:name w:val="annotation text"/>
    <w:basedOn w:val="976"/>
    <w:link w:val="1182"/>
    <w:uiPriority w:val="99"/>
    <w:unhideWhenUsed/>
    <w:pPr>
      <w:pBdr/>
      <w:spacing w:line="240" w:lineRule="auto"/>
      <w:ind/>
    </w:pPr>
    <w:rPr>
      <w:sz w:val="20"/>
      <w:szCs w:val="20"/>
    </w:rPr>
  </w:style>
  <w:style w:type="character" w:styleId="1182" w:customStyle="1">
    <w:name w:val="Commentaire Car"/>
    <w:basedOn w:val="986"/>
    <w:link w:val="1181"/>
    <w:uiPriority w:val="99"/>
    <w:pPr>
      <w:pBdr/>
      <w:spacing/>
      <w:ind/>
    </w:pPr>
    <w:rPr>
      <w:sz w:val="20"/>
      <w:szCs w:val="20"/>
    </w:rPr>
  </w:style>
  <w:style w:type="paragraph" w:styleId="1183">
    <w:name w:val="annotation subject"/>
    <w:basedOn w:val="1181"/>
    <w:next w:val="1181"/>
    <w:link w:val="1184"/>
    <w:uiPriority w:val="99"/>
    <w:semiHidden/>
    <w:unhideWhenUsed/>
    <w:pPr>
      <w:pBdr/>
      <w:spacing/>
      <w:ind/>
    </w:pPr>
    <w:rPr>
      <w:b/>
      <w:bCs/>
    </w:rPr>
  </w:style>
  <w:style w:type="character" w:styleId="1184" w:customStyle="1">
    <w:name w:val="Objet du commentaire Car"/>
    <w:basedOn w:val="1182"/>
    <w:link w:val="1183"/>
    <w:uiPriority w:val="99"/>
    <w:semiHidden/>
    <w:pPr>
      <w:pBdr/>
      <w:spacing/>
      <w:ind/>
    </w:pPr>
    <w:rPr>
      <w:b/>
      <w:bCs/>
      <w:sz w:val="20"/>
      <w:szCs w:val="20"/>
    </w:rPr>
  </w:style>
  <w:style w:type="table" w:styleId="1185">
    <w:name w:val="Table Grid"/>
    <w:basedOn w:val="98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4 Accent 1"/>
    <w:basedOn w:val="987"/>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Grid Table 5 Dark Accent 1"/>
    <w:basedOn w:val="98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8" w:customStyle="1">
    <w:name w:val="Titre 3 Car"/>
    <w:basedOn w:val="986"/>
    <w:link w:val="979"/>
    <w:uiPriority w:val="9"/>
    <w:pPr>
      <w:pBdr/>
      <w:spacing/>
      <w:ind/>
    </w:pPr>
    <w:rPr>
      <w:rFonts w:asciiTheme="majorHAnsi" w:hAnsiTheme="majorHAnsi" w:eastAsiaTheme="majorEastAsia" w:cstheme="majorBidi"/>
      <w:color w:val="1f3763" w:themeColor="accent1" w:themeShade="7F"/>
      <w:sz w:val="24"/>
      <w:szCs w:val="24"/>
    </w:rPr>
  </w:style>
  <w:style w:type="paragraph" w:styleId="1189">
    <w:name w:val="toc 3"/>
    <w:basedOn w:val="976"/>
    <w:next w:val="976"/>
    <w:uiPriority w:val="39"/>
    <w:unhideWhenUsed/>
    <w:pPr>
      <w:pBdr/>
      <w:spacing w:after="100"/>
      <w:ind w:left="440"/>
    </w:pPr>
  </w:style>
  <w:style w:type="table" w:styleId="1190" w:customStyle="1">
    <w:name w:val="Tableau Grille 41"/>
    <w:basedOn w:val="987"/>
    <w:next w:val="1191"/>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Grid Table 4"/>
    <w:basedOn w:val="987"/>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2">
    <w:name w:val="Unresolved Mention"/>
    <w:basedOn w:val="986"/>
    <w:uiPriority w:val="99"/>
    <w:semiHidden/>
    <w:unhideWhenUsed/>
    <w:pPr>
      <w:pBdr/>
      <w:spacing/>
      <w:ind/>
    </w:pPr>
    <w:rPr>
      <w:color w:val="605e5c"/>
      <w:shd w:val="clear" w:color="auto" w:fill="e1dfdd"/>
    </w:rPr>
  </w:style>
  <w:style w:type="table" w:styleId="1193">
    <w:name w:val="Grid Table 4 Accent 5"/>
    <w:basedOn w:val="987"/>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4" w:customStyle="1">
    <w:name w:val="Style1 Car"/>
    <w:basedOn w:val="1170"/>
    <w:pPr>
      <w:pBdr/>
      <w:spacing/>
      <w:ind/>
    </w:pPr>
    <w:rPr>
      <w:rFonts w:asciiTheme="majorHAnsi" w:hAnsiTheme="majorHAnsi" w:eastAsiaTheme="majorEastAsia" w:cstheme="majorBidi"/>
      <w:color w:val="2f5496" w:themeColor="accent1" w:themeShade="BF"/>
      <w:sz w:val="32"/>
      <w:szCs w:val="32"/>
    </w:rPr>
  </w:style>
  <w:style w:type="paragraph" w:styleId="1195">
    <w:name w:val="Normal (Web)"/>
    <w:basedOn w:val="976"/>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196">
    <w:name w:val="HTML Code"/>
    <w:basedOn w:val="986"/>
    <w:uiPriority w:val="99"/>
    <w:semiHidden/>
    <w:unhideWhenUsed/>
    <w:pPr>
      <w:pBdr/>
      <w:spacing/>
      <w:ind/>
    </w:pPr>
    <w:rPr>
      <w:rFonts w:ascii="Courier New" w:hAnsi="Courier New" w:eastAsia="Times New Roman" w:cs="Courier New"/>
      <w:sz w:val="20"/>
      <w:szCs w:val="20"/>
    </w:rPr>
  </w:style>
  <w:style w:type="table" w:styleId="1197">
    <w:name w:val="Grid Table 5 Dark Accent 5"/>
    <w:basedOn w:val="98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media2.sv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1332</cp:revision>
  <dcterms:created xsi:type="dcterms:W3CDTF">2025-03-24T09:31:00Z</dcterms:created>
  <dcterms:modified xsi:type="dcterms:W3CDTF">2026-03-03T14:55:55Z</dcterms:modified>
</cp:coreProperties>
</file>