
<file path=[Content_Types].xml><?xml version="1.0" encoding="utf-8"?>
<Types xmlns="http://schemas.openxmlformats.org/package/2006/content-types">
  <Default Extension="jpg" ContentType="image/jpeg"/>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Default Extension="svg" ContentType="image/svg+xml"/>
  <Override PartName="/word/document.xml" ContentType="application/vnd.openxmlformats-officedocument.wordprocessingml.document.main+xml"/>
  <Override PartName="/word/styles.xml" ContentType="application/vnd.openxmlformats-officedocument.wordprocessingml.styles+xml"/>
  <Override PartName="/word/header2.xml" ContentType="application/vnd.openxmlformats-officedocument.wordprocessingml.head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3.xml" ContentType="application/vnd.openxmlformats-officedocument.wordprocessingml.header+xml"/>
  <Override PartName="/docProps/core.xml" ContentType="application/vnd.openxmlformats-package.core-properties+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docProps/app.xml" ContentType="application/vnd.openxmlformats-officedocument.extended-properties+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sdt>
      <w:sdtPr>
        <w15:appearance w15:val="boundingBox"/>
        <w:id w:val="-1907599608"/>
        <w:docPartObj>
          <w:docPartGallery w:val="Cover Pages"/>
          <w:docPartUnique w:val="true"/>
        </w:docPartObj>
        <w:rPr/>
      </w:sdtPr>
      <w:sdtContent>
        <w:p w14:paraId="51FE9BC6" w14:textId="77777777">
          <w:pPr>
            <w:pBdr/>
            <w:spacing/>
            <w:ind/>
            <w:rPr/>
          </w:pPr>
          <w:r>
            <mc:AlternateContent>
              <mc:Choice Requires="wpg">
                <w:drawing>
                  <wp:inline xmlns:wp="http://schemas.openxmlformats.org/drawingml/2006/wordprocessingDrawing" distT="0" distB="0" distL="0" distR="0">
                    <wp:extent cx="6042187" cy="3067713"/>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250953" name=""/>
                            <pic:cNvPicPr>
                              <a:picLocks noChangeAspect="1"/>
                            </pic:cNvPicPr>
                            <pic:nvPr/>
                          </pic:nvPicPr>
                          <pic:blipFill rotWithShape="1">
                            <a:blip r:embed="rId23"/>
                            <a:srcRect l="5887" t="2888" r="45101" b="54614"/>
                            <a:stretch/>
                          </pic:blipFill>
                          <pic:spPr bwMode="auto">
                            <a:xfrm flipH="0" flipV="0">
                              <a:off x="0" y="0"/>
                              <a:ext cx="6042187" cy="306771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75.76pt;height:241.55pt;mso-wrap-distance-left:0.00pt;mso-wrap-distance-top:0.00pt;mso-wrap-distance-right:0.00pt;mso-wrap-distance-bottom:0.00pt;z-index:1;" stroked="false">
                    <v:imagedata r:id="rId23" o:title="" croptop="1893f" cropleft="3858f" cropbottom="35792f" cropright="29557f"/>
                    <o:lock v:ext="edit" rotation="t"/>
                  </v:shape>
                </w:pict>
              </mc:Fallback>
            </mc:AlternateContent>
          </w:r>
          <w:r/>
        </w:p>
        <w:p w14:paraId="64A75DF4">
          <w:pPr>
            <w:pBdr/>
            <w:spacing w:after="120" w:line="168" w:lineRule="auto"/>
            <w:ind/>
            <w:rPr>
              <w:b/>
              <w:bCs/>
              <w:sz w:val="52"/>
              <w:szCs w:val="52"/>
            </w:rPr>
          </w:pPr>
          <w:r>
            <w:rPr>
              <w:b/>
              <w:bCs/>
              <w:sz w:val="52"/>
              <w:szCs w:val="52"/>
              <w:highlight w:val="none"/>
            </w:rPr>
          </w:r>
          <w:r>
            <w:rPr>
              <w:b/>
              <w:bCs/>
              <w:sz w:val="52"/>
              <w:szCs w:val="52"/>
            </w:rPr>
          </w:r>
          <w:r>
            <w:rPr>
              <w:b/>
              <w:bCs/>
              <w:sz w:val="52"/>
              <w:szCs w:val="52"/>
            </w:rPr>
          </w:r>
        </w:p>
        <w:p w14:paraId="2FAADC30" w14:textId="77777777">
          <w:pPr>
            <w:pBdr/>
            <w:spacing w:after="120" w:line="168" w:lineRule="auto"/>
            <w:ind/>
            <w:rPr>
              <w:b/>
              <w:bCs/>
              <w:sz w:val="52"/>
              <w:szCs w:val="52"/>
              <w:highlight w:val="none"/>
            </w:rPr>
          </w:pPr>
          <w:r>
            <w:rPr>
              <w:b/>
              <w:bCs/>
              <w:sz w:val="52"/>
              <w:szCs w:val="52"/>
            </w:rPr>
            <w:t xml:space="preserve">ScholarLog</w:t>
          </w:r>
          <w:r>
            <w:rPr>
              <w:b/>
              <w:bCs/>
              <w:sz w:val="52"/>
              <w:szCs w:val="52"/>
              <w:highlight w:val="none"/>
            </w:rPr>
          </w:r>
          <w:r>
            <w:rPr>
              <w:b/>
              <w:bCs/>
              <w:sz w:val="52"/>
              <w:szCs w:val="52"/>
              <w:highlight w:val="none"/>
            </w:rPr>
          </w:r>
        </w:p>
        <w:p w14:paraId="48CDEE6F" w14:textId="77777777">
          <w:pPr>
            <w:pBdr/>
            <w:spacing w:after="120" w:line="168" w:lineRule="auto"/>
            <w:ind/>
            <w:rPr>
              <w:b/>
              <w:bCs/>
              <w:sz w:val="40"/>
              <w:szCs w:val="40"/>
            </w:rPr>
          </w:pPr>
          <w:r>
            <w:rPr>
              <w:b/>
              <w:bCs/>
              <w:sz w:val="40"/>
              <w:szCs w:val="40"/>
            </w:rPr>
            <w:t xml:space="preserve">M</w:t>
          </w:r>
          <w:r>
            <w:rPr>
              <w:b/>
              <w:bCs/>
              <w:sz w:val="40"/>
              <w:szCs w:val="40"/>
              <w:lang w:val="fr-CH"/>
            </w:rPr>
            <w:t xml:space="preserve">5</w:t>
          </w:r>
          <w:r>
            <w:rPr>
              <w:b/>
              <w:bCs/>
              <w:sz w:val="40"/>
              <w:szCs w:val="40"/>
            </w:rPr>
            <w:t xml:space="preserve"> - Documentation technique</w:t>
          </w:r>
          <w:r>
            <w:rPr>
              <w:b/>
              <w:bCs/>
              <w:sz w:val="40"/>
              <w:szCs w:val="40"/>
            </w:rPr>
          </w:r>
          <w:r>
            <w:rPr>
              <w:b/>
              <w:bCs/>
              <w:sz w:val="40"/>
              <w:szCs w:val="40"/>
            </w:rPr>
          </w:r>
        </w:p>
        <w:p w14:paraId="1F40FFBA" w14:textId="77777777">
          <w:pPr>
            <w:pBdr/>
            <w:spacing w:after="120" w:line="168" w:lineRule="auto"/>
            <w:ind/>
            <w:rPr>
              <w:b/>
              <w:bCs/>
              <w:sz w:val="40"/>
              <w:szCs w:val="40"/>
            </w:rPr>
          </w:pPr>
          <w:r>
            <w:rPr>
              <w:b/>
              <w:bCs/>
              <w:sz w:val="40"/>
              <w:szCs w:val="40"/>
            </w:rPr>
          </w:r>
          <w:r>
            <w:rPr>
              <w:b/>
              <w:bCs/>
              <w:sz w:val="40"/>
              <w:szCs w:val="40"/>
            </w:rPr>
          </w:r>
          <w:r>
            <w:rPr>
              <w:b/>
              <w:bCs/>
              <w:sz w:val="40"/>
              <w:szCs w:val="40"/>
            </w:rPr>
          </w:r>
        </w:p>
        <w:p w14:paraId="19257158">
          <w:pPr>
            <w:pBdr/>
            <w:spacing w:after="120" w:line="168" w:lineRule="auto"/>
            <w:ind/>
            <w:jc w:val="right"/>
            <w:rPr>
              <w:b/>
              <w:bCs/>
              <w:sz w:val="40"/>
              <w:szCs w:val="40"/>
            </w:rPr>
          </w:pPr>
          <w:r>
            <w:rPr>
              <w:b/>
              <w:bCs/>
              <w:sz w:val="40"/>
              <w:szCs w:val="40"/>
            </w:rPr>
          </w:r>
          <w:r>
            <w:rPr>
              <w:b/>
              <w:bCs/>
              <w:sz w:val="40"/>
              <w:szCs w:val="40"/>
            </w:rPr>
          </w:r>
          <w:r>
            <w:rPr>
              <w:b/>
              <w:bCs/>
              <w:sz w:val="40"/>
              <w:szCs w:val="40"/>
            </w:rPr>
          </w:r>
        </w:p>
        <w:p w14:paraId="1B9F4F86" w14:textId="77777777">
          <w:pPr>
            <w:pBdr/>
            <w:spacing w:after="120" w:line="168" w:lineRule="auto"/>
            <w:ind/>
            <w:jc w:val="right"/>
            <w:rPr>
              <w:b/>
              <w:bCs/>
              <w:sz w:val="40"/>
              <w:szCs w:val="40"/>
            </w:rPr>
          </w:pPr>
          <w:r>
            <w:rPr>
              <w:b/>
              <w:bCs/>
              <w:sz w:val="40"/>
              <w:szCs w:val="40"/>
            </w:rPr>
          </w:r>
          <w:r>
            <w:rPr>
              <w:b/>
              <w:bCs/>
              <w:sz w:val="40"/>
              <w:szCs w:val="40"/>
            </w:rPr>
          </w:r>
          <w:r>
            <w:rPr>
              <w:b/>
              <w:bCs/>
              <w:sz w:val="40"/>
              <w:szCs w:val="40"/>
            </w:rPr>
          </w:r>
        </w:p>
        <w:p w14:paraId="49BA900F" w14:textId="77777777">
          <w:pPr>
            <w:pBdr/>
            <w:spacing w:after="120" w:line="168" w:lineRule="auto"/>
            <w:ind/>
            <w:jc w:val="right"/>
            <w:rPr>
              <w:sz w:val="32"/>
              <w:szCs w:val="32"/>
            </w:rPr>
          </w:pPr>
          <w:r>
            <w:rPr>
              <w:rFonts w:ascii="Segoe UI Symbol" w:hAnsi="Segoe UI Symbol"/>
              <w:sz w:val="32"/>
              <w:szCs w:val="32"/>
            </w:rPr>
            <w:t xml:space="preserve">Auteur</w:t>
          </w:r>
          <w:r>
            <w:rPr>
              <w:sz w:val="32"/>
              <w:szCs w:val="32"/>
            </w:rPr>
            <w:t xml:space="preserve"> :</w:t>
          </w:r>
          <w:r>
            <w:rPr>
              <w:sz w:val="32"/>
              <w:szCs w:val="32"/>
            </w:rPr>
          </w:r>
          <w:r>
            <w:rPr>
              <w:sz w:val="32"/>
              <w:szCs w:val="32"/>
            </w:rPr>
          </w:r>
        </w:p>
        <w:p w14:paraId="15357B20" w14:textId="77777777">
          <w:pPr>
            <w:pBdr/>
            <w:spacing w:after="120" w:line="168" w:lineRule="auto"/>
            <w:ind/>
            <w:jc w:val="right"/>
            <w:rPr>
              <w:sz w:val="32"/>
              <w:szCs w:val="32"/>
            </w:rPr>
          </w:pPr>
          <w:r>
            <w:rPr>
              <w:sz w:val="32"/>
              <w:szCs w:val="32"/>
            </w:rPr>
            <w:t xml:space="preserve">Hofer Lukas </w:t>
          </w:r>
          <w:r>
            <w:rPr>
              <w:sz w:val="32"/>
              <w:szCs w:val="32"/>
            </w:rPr>
            <w:br/>
            <w:t xml:space="preserve">Technicien ES en informatique 2</w:t>
          </w:r>
          <w:r>
            <w:rPr>
              <w:sz w:val="32"/>
              <w:szCs w:val="32"/>
              <w:vertAlign w:val="superscript"/>
            </w:rPr>
            <w:t xml:space="preserve">e</w:t>
          </w:r>
          <w:r>
            <w:rPr>
              <w:sz w:val="32"/>
              <w:szCs w:val="32"/>
            </w:rPr>
            <w:t xml:space="preserve"> année</w:t>
          </w:r>
          <w:r>
            <w:rPr>
              <w:sz w:val="32"/>
              <w:szCs w:val="32"/>
            </w:rPr>
          </w:r>
          <w:r>
            <w:rPr>
              <w:sz w:val="32"/>
              <w:szCs w:val="32"/>
            </w:rPr>
          </w:r>
        </w:p>
        <w:p w14:paraId="3FC12EC7" w14:textId="77777777">
          <w:pPr>
            <w:pBdr/>
            <w:spacing w:after="120" w:line="168" w:lineRule="auto"/>
            <w:ind/>
            <w:jc w:val="right"/>
            <w:rPr>
              <w:sz w:val="32"/>
              <w:szCs w:val="32"/>
            </w:rPr>
          </w:pPr>
          <w:r>
            <w:rPr>
              <w:sz w:val="32"/>
              <w:szCs w:val="32"/>
            </w:rPr>
          </w:r>
          <w:r>
            <w:rPr>
              <w:sz w:val="32"/>
              <w:szCs w:val="32"/>
            </w:rPr>
          </w:r>
          <w:r>
            <w:rPr>
              <w:sz w:val="32"/>
              <w:szCs w:val="32"/>
            </w:rPr>
          </w:r>
        </w:p>
        <w:p w14:paraId="712C4BF3" w14:textId="77777777">
          <w:pPr>
            <w:pBdr/>
            <w:spacing w:after="120" w:line="168" w:lineRule="auto"/>
            <w:ind/>
            <w:jc w:val="right"/>
            <w:rPr>
              <w:sz w:val="32"/>
              <w:szCs w:val="32"/>
            </w:rPr>
          </w:pPr>
          <w:r>
            <w:rPr>
              <w:sz w:val="32"/>
              <w:szCs w:val="32"/>
            </w:rPr>
          </w:r>
          <w:r>
            <w:rPr>
              <w:sz w:val="32"/>
              <w:szCs w:val="32"/>
            </w:rPr>
          </w:r>
          <w:r>
            <w:rPr>
              <w:sz w:val="32"/>
              <w:szCs w:val="32"/>
            </w:rPr>
          </w:r>
        </w:p>
        <w:p w14:paraId="4B6AAA4E" w14:textId="77777777">
          <w:pPr>
            <w:pBdr/>
            <w:spacing w:after="120" w:line="168" w:lineRule="auto"/>
            <w:ind/>
            <w:jc w:val="right"/>
            <w:rPr>
              <w:sz w:val="32"/>
              <w:szCs w:val="32"/>
            </w:rPr>
          </w:pPr>
          <w:r>
            <w:rPr>
              <w:sz w:val="32"/>
              <w:szCs w:val="32"/>
            </w:rPr>
            <w:t xml:space="preserve">Responsables du module :</w:t>
          </w:r>
          <w:r>
            <w:rPr>
              <w:sz w:val="32"/>
              <w:szCs w:val="32"/>
            </w:rPr>
            <w:br/>
          </w:r>
          <w:r>
            <w:rPr>
              <w:sz w:val="32"/>
              <w:szCs w:val="32"/>
            </w:rPr>
            <w:t xml:space="preserve">Choffa</w:t>
          </w:r>
          <w:r>
            <w:rPr>
              <w:sz w:val="32"/>
              <w:szCs w:val="32"/>
              <w:lang w:val="fr-CH"/>
            </w:rPr>
            <w:t xml:space="preserve">t</w:t>
          </w:r>
          <w:r>
            <w:rPr>
              <w:sz w:val="32"/>
              <w:szCs w:val="32"/>
            </w:rPr>
            <w:t xml:space="preserve"> Lise</w:t>
          </w:r>
          <w:r>
            <w:rPr>
              <w:sz w:val="32"/>
              <w:szCs w:val="32"/>
            </w:rPr>
            <w:br/>
            <w:t xml:space="preserve">Claude Fahrni</w:t>
          </w:r>
          <w:r>
            <w:rPr>
              <w:sz w:val="32"/>
              <w:szCs w:val="32"/>
            </w:rPr>
            <w:br/>
            <w:t xml:space="preserve">Montavon Dominique</w:t>
          </w:r>
          <w:r>
            <w:rPr>
              <w:sz w:val="32"/>
              <w:szCs w:val="32"/>
            </w:rPr>
            <w:br/>
          </w:r>
          <w:r>
            <w:rPr>
              <w:sz w:val="32"/>
              <w:szCs w:val="32"/>
            </w:rPr>
          </w:r>
          <w:r>
            <w:rPr>
              <w:sz w:val="32"/>
              <w:szCs w:val="32"/>
            </w:rPr>
          </w:r>
        </w:p>
        <w:p w14:paraId="56144415" w14:textId="77777777">
          <w:pPr>
            <w:pBdr/>
            <w:spacing w:after="120" w:line="168" w:lineRule="auto"/>
            <w:ind/>
            <w:rPr>
              <w:sz w:val="32"/>
              <w:szCs w:val="32"/>
            </w:rPr>
          </w:pPr>
          <w:r>
            <w:rPr>
              <w:sz w:val="32"/>
              <w:szCs w:val="32"/>
            </w:rPr>
          </w:r>
          <w:r>
            <w:rPr>
              <w:sz w:val="32"/>
              <w:szCs w:val="32"/>
            </w:rPr>
          </w:r>
          <w:r>
            <w:rPr>
              <w:sz w:val="32"/>
              <w:szCs w:val="32"/>
            </w:rPr>
          </w:r>
        </w:p>
        <w:p w14:paraId="51EC399A">
          <w:pPr>
            <w:pBdr/>
            <w:spacing w:after="120" w:line="168" w:lineRule="auto"/>
            <w:ind/>
            <w:jc w:val="right"/>
            <w:rPr>
              <w:sz w:val="32"/>
              <w:szCs w:val="32"/>
            </w:rPr>
          </w:pPr>
          <w:r>
            <w:rPr>
              <w:sz w:val="32"/>
              <w:szCs w:val="32"/>
            </w:rPr>
          </w:r>
          <w:r>
            <w:rPr>
              <w:sz w:val="32"/>
              <w:szCs w:val="32"/>
            </w:rPr>
          </w:r>
          <w:r>
            <w:rPr>
              <w:sz w:val="32"/>
              <w:szCs w:val="32"/>
            </w:rPr>
          </w:r>
        </w:p>
        <w:p w14:paraId="6284B9FC" w14:textId="77777777">
          <w:pPr>
            <w:pBdr/>
            <w:spacing w:after="120" w:line="168" w:lineRule="auto"/>
            <w:ind/>
            <w:jc w:val="right"/>
            <w:rPr>
              <w:sz w:val="32"/>
              <w:szCs w:val="32"/>
            </w:rPr>
          </w:pPr>
          <w:r>
            <w:rPr>
              <w:sz w:val="32"/>
              <w:szCs w:val="32"/>
            </w:rPr>
          </w:r>
          <w:r>
            <w:rPr>
              <w:sz w:val="32"/>
              <w:szCs w:val="32"/>
            </w:rPr>
          </w:r>
          <w:r>
            <w:rPr>
              <w:sz w:val="32"/>
              <w:szCs w:val="32"/>
            </w:rPr>
          </w:r>
        </w:p>
        <w:p w14:paraId="18DFE904" w14:textId="1E8ACA62">
          <w:pPr>
            <w:pBdr/>
            <w:spacing w:after="120" w:line="168" w:lineRule="auto"/>
            <w:ind/>
            <w:jc w:val="right"/>
            <w:rPr>
              <w:sz w:val="32"/>
              <w:szCs w:val="32"/>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1" behindDoc="0" locked="0" layoutInCell="1" allowOverlap="1">
                    <wp:simplePos x="0" y="0"/>
                    <wp:positionH relativeFrom="column">
                      <wp:posOffset>90170</wp:posOffset>
                    </wp:positionH>
                    <wp:positionV relativeFrom="paragraph">
                      <wp:posOffset>49280</wp:posOffset>
                    </wp:positionV>
                    <wp:extent cx="2042160" cy="365347"/>
                    <wp:effectExtent l="0" t="0" r="0" b="0"/>
                    <wp:wrapNone/>
                    <wp:docPr id="7"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661634" name=""/>
                            <pic:cNvPicPr>
                              <a:picLocks noChangeAspect="1"/>
                            </pic:cNvPicPr>
                            <pic:nvPr/>
                          </pic:nvPicPr>
                          <pic:blipFill rotWithShape="1">
                            <a:blip r:embed="rId24"/>
                            <a:stretch/>
                          </pic:blipFill>
                          <pic:spPr bwMode="auto">
                            <a:xfrm>
                              <a:off x="0" y="0"/>
                              <a:ext cx="2042160" cy="365347"/>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position:absolute;z-index:251658241;o:allowoverlap:true;o:allowincell:true;mso-position-horizontal-relative:text;margin-left:7.10pt;mso-position-horizontal:absolute;mso-position-vertical-relative:text;margin-top:3.88pt;mso-position-vertical:absolute;width:160.80pt;height:28.77pt;mso-wrap-distance-left:9.00pt;mso-wrap-distance-top:0.00pt;mso-wrap-distance-right:9.00pt;mso-wrap-distance-bottom:0.00pt;z-index:1;" stroked="false">
                    <v:imagedata r:id="rId24" o:title=""/>
                    <o:lock v:ext="edit" rotation="t"/>
                  </v:shape>
                </w:pict>
              </mc:Fallback>
            </mc:AlternateContent>
          </w:r>
          <w:r>
            <w:rPr>
              <w:sz w:val="32"/>
              <w:szCs w:val="32"/>
              <w:lang w:val="fr-CH"/>
            </w:rPr>
            <w:t xml:space="preserve">Janvier</w:t>
          </w:r>
          <w:r>
            <w:rPr>
              <w:sz w:val="32"/>
              <w:szCs w:val="32"/>
              <w:lang w:val="fr-CH"/>
            </w:rPr>
            <w:t xml:space="preserve">-Juin</w:t>
          </w:r>
          <w:r>
            <w:rPr>
              <w:sz w:val="32"/>
              <w:szCs w:val="32"/>
              <w:lang w:val="fr-CH"/>
            </w:rPr>
            <w:t xml:space="preserve"> 2026</w:t>
          </w:r>
          <w:r>
            <w:rPr>
              <w:sz w:val="32"/>
              <w:szCs w:val="32"/>
            </w:rPr>
          </w:r>
          <w:r>
            <w:rPr>
              <w:sz w:val="32"/>
              <w:szCs w:val="32"/>
            </w:rPr>
          </w:r>
        </w:p>
        <w:p w14:paraId="60FB0A94" w14:textId="77777777">
          <w:pPr>
            <w:pBdr/>
            <w:spacing w:after="120" w:line="168" w:lineRule="auto"/>
            <w:ind/>
            <w:jc w:val="right"/>
            <w:rPr>
              <w:sz w:val="32"/>
              <w:szCs w:val="32"/>
            </w:rPr>
          </w:pPr>
          <w:r>
            <w:rPr>
              <w:rFonts w:ascii="Arial" w:hAnsi="Arial" w:cs="Arial"/>
              <w:sz w:val="28"/>
              <w:szCs w:val="28"/>
            </w:rPr>
            <w:t xml:space="preserve">É</w:t>
          </w:r>
          <w:r>
            <w:rPr>
              <w:sz w:val="32"/>
              <w:szCs w:val="32"/>
            </w:rPr>
            <w:t xml:space="preserve">cole supérieure technique</w:t>
          </w:r>
          <w:r>
            <w:rPr>
              <w:sz w:val="32"/>
              <w:szCs w:val="32"/>
            </w:rPr>
          </w:r>
          <w:r>
            <w:rPr>
              <w:sz w:val="32"/>
              <w:szCs w:val="32"/>
            </w:rPr>
          </w:r>
        </w:p>
      </w:sdtContent>
    </w:sdt>
    <w:sdt>
      <w:sdtPr>
        <w15:appearance w15:val="boundingBox"/>
        <w:id w:val="-1673709883"/>
        <w:docPartObj>
          <w:docPartGallery w:val="Table of Contents"/>
          <w:docPartUnique w:val="true"/>
        </w:docPartObj>
        <w:rPr>
          <w:rFonts w:asciiTheme="minorHAnsi" w:hAnsiTheme="minorHAnsi" w:eastAsiaTheme="minorHAnsi" w:cstheme="minorBidi"/>
          <w:color w:val="auto"/>
          <w:sz w:val="22"/>
          <w:szCs w:val="22"/>
          <w:lang w:eastAsia="en-US"/>
        </w:rPr>
      </w:sdtPr>
      <w:sdtContent>
        <w:p w14:paraId="19D1BE96" w14:textId="77777777">
          <w:pPr>
            <w:pStyle w:val="1609"/>
            <w:pBdr/>
            <w:spacing/>
            <w:ind/>
            <w:rPr>
              <w:sz w:val="40"/>
              <w:szCs w:val="40"/>
            </w:rPr>
          </w:pPr>
          <w:r>
            <w:rPr>
              <w:sz w:val="40"/>
              <w:szCs w:val="40"/>
            </w:rPr>
            <w:t xml:space="preserve">Table des matières</w:t>
          </w:r>
          <w:r>
            <w:rPr>
              <w:sz w:val="40"/>
              <w:szCs w:val="40"/>
            </w:rPr>
          </w:r>
          <w:r>
            <w:rPr>
              <w:sz w:val="40"/>
              <w:szCs w:val="40"/>
            </w:rPr>
          </w:r>
        </w:p>
        <w:p w14:paraId="58C6D059">
          <w:pPr>
            <w:pStyle w:val="1612"/>
            <w:pBdr/>
            <w:tabs>
              <w:tab w:val="right" w:leader="dot" w:pos="9061"/>
            </w:tabs>
            <w:spacing/>
            <w:ind/>
            <w:rPr/>
          </w:pPr>
          <w:r>
            <w:fldChar w:fldCharType="begin"/>
          </w:r>
          <w:r>
            <w:instrText xml:space="preserve"> TOC \o "1-3" \h \z \u </w:instrText>
          </w:r>
          <w:r>
            <w:fldChar w:fldCharType="separate"/>
          </w:r>
          <w:hyperlink w:tooltip="#_Toc1" w:anchor="_Toc1" w:history="1">
            <w:r>
              <w:rPr>
                <w:rStyle w:val="1613"/>
              </w:rPr>
            </w:r>
            <w:r>
              <w:rPr>
                <w:rStyle w:val="1613"/>
              </w:rPr>
              <w:t xml:space="preserve">1. Introduction</w:t>
            </w:r>
            <w:r>
              <w:rPr>
                <w:rStyle w:val="1613"/>
              </w:rPr>
            </w:r>
            <w:r>
              <w:tab/>
            </w:r>
            <w:r>
              <w:fldChar w:fldCharType="begin"/>
              <w:instrText xml:space="preserve">PAGEREF _Toc1 \h</w:instrText>
              <w:fldChar w:fldCharType="separate"/>
              <w:t xml:space="preserve">4</w:t>
              <w:fldChar w:fldCharType="end"/>
            </w:r>
          </w:hyperlink>
          <w:r/>
          <w:r/>
        </w:p>
        <w:p w14:paraId="333133C6">
          <w:pPr>
            <w:pStyle w:val="1615"/>
            <w:pBdr/>
            <w:tabs>
              <w:tab w:val="right" w:leader="dot" w:pos="9061"/>
            </w:tabs>
            <w:spacing/>
            <w:ind/>
            <w:rPr/>
          </w:pPr>
          <w:r/>
          <w:hyperlink w:tooltip="#_Toc2" w:anchor="_Toc2" w:history="1">
            <w:r>
              <w:rPr>
                <w:rStyle w:val="1613"/>
              </w:rPr>
            </w:r>
            <w:r>
              <w:rPr>
                <w:rStyle w:val="1613"/>
                <w:lang w:val="fr-CH"/>
              </w:rPr>
              <w:t xml:space="preserve">1.1 </w:t>
            </w:r>
            <w:r>
              <w:rPr>
                <w:rStyle w:val="1613"/>
              </w:rPr>
              <w:t xml:space="preserve">Personnes impliquées</w:t>
            </w:r>
            <w:r>
              <w:rPr>
                <w:rStyle w:val="1613"/>
              </w:rPr>
            </w:r>
            <w:r>
              <w:tab/>
            </w:r>
            <w:r>
              <w:fldChar w:fldCharType="begin"/>
              <w:instrText xml:space="preserve">PAGEREF _Toc2 \h</w:instrText>
              <w:fldChar w:fldCharType="separate"/>
              <w:t xml:space="preserve">4</w:t>
              <w:fldChar w:fldCharType="end"/>
            </w:r>
          </w:hyperlink>
          <w:r/>
          <w:r/>
        </w:p>
        <w:p w14:paraId="53E48370">
          <w:pPr>
            <w:pStyle w:val="1615"/>
            <w:pBdr/>
            <w:tabs>
              <w:tab w:val="right" w:leader="dot" w:pos="9061"/>
            </w:tabs>
            <w:spacing/>
            <w:ind/>
            <w:rPr/>
          </w:pPr>
          <w:r/>
          <w:hyperlink w:tooltip="#_Toc3" w:anchor="_Toc3" w:history="1">
            <w:r>
              <w:rPr>
                <w:rStyle w:val="1613"/>
              </w:rPr>
            </w:r>
            <w:r>
              <w:rPr>
                <w:rStyle w:val="1613"/>
                <w:lang w:val="fr-CH"/>
              </w:rPr>
              <w:t xml:space="preserve">1.2 </w:t>
            </w:r>
            <w:r>
              <w:rPr>
                <w:rStyle w:val="1613"/>
              </w:rPr>
              <w:t xml:space="preserve">Directives générales</w:t>
            </w:r>
            <w:r>
              <w:rPr>
                <w:rStyle w:val="1613"/>
              </w:rPr>
            </w:r>
            <w:r>
              <w:tab/>
            </w:r>
            <w:r>
              <w:fldChar w:fldCharType="begin"/>
              <w:instrText xml:space="preserve">PAGEREF _Toc3 \h</w:instrText>
              <w:fldChar w:fldCharType="separate"/>
              <w:t xml:space="preserve">4</w:t>
              <w:fldChar w:fldCharType="end"/>
            </w:r>
          </w:hyperlink>
          <w:r/>
          <w:r/>
        </w:p>
        <w:p w14:paraId="5494E468">
          <w:pPr>
            <w:pStyle w:val="1627"/>
            <w:pBdr/>
            <w:tabs>
              <w:tab w:val="right" w:leader="dot" w:pos="9061"/>
            </w:tabs>
            <w:spacing/>
            <w:ind/>
            <w:rPr/>
          </w:pPr>
          <w:r/>
          <w:hyperlink w:tooltip="#_Toc4" w:anchor="_Toc4" w:history="1">
            <w:r>
              <w:rPr>
                <w:rStyle w:val="1613"/>
              </w:rPr>
            </w:r>
            <w:r>
              <w:rPr>
                <w:rStyle w:val="1613"/>
                <w:lang w:val="fr-CH"/>
              </w:rPr>
              <w:t xml:space="preserve">1.2.1 Délais</w:t>
            </w:r>
            <w:r>
              <w:rPr>
                <w:rStyle w:val="1613"/>
              </w:rPr>
            </w:r>
            <w:r>
              <w:tab/>
            </w:r>
            <w:r>
              <w:fldChar w:fldCharType="begin"/>
              <w:instrText xml:space="preserve">PAGEREF _Toc4 \h</w:instrText>
              <w:fldChar w:fldCharType="separate"/>
              <w:t xml:space="preserve">4</w:t>
              <w:fldChar w:fldCharType="end"/>
            </w:r>
          </w:hyperlink>
          <w:r/>
          <w:r/>
        </w:p>
        <w:p w14:paraId="75396CE4">
          <w:pPr>
            <w:pStyle w:val="1627"/>
            <w:pBdr/>
            <w:tabs>
              <w:tab w:val="right" w:leader="dot" w:pos="9061"/>
            </w:tabs>
            <w:spacing/>
            <w:ind/>
            <w:rPr/>
          </w:pPr>
          <w:r/>
          <w:hyperlink w:tooltip="#_Toc5" w:anchor="_Toc5" w:history="1">
            <w:r>
              <w:rPr>
                <w:rStyle w:val="1613"/>
              </w:rPr>
            </w:r>
            <w:r>
              <w:rPr>
                <w:rStyle w:val="1613"/>
                <w:lang w:val="fr-CH"/>
              </w:rPr>
              <w:t xml:space="preserve">1.2.2 Livrables</w:t>
            </w:r>
            <w:r>
              <w:rPr>
                <w:rStyle w:val="1613"/>
                <w:lang w:val="fr-CH"/>
              </w:rPr>
            </w:r>
            <w:r>
              <w:tab/>
            </w:r>
            <w:r>
              <w:fldChar w:fldCharType="begin"/>
              <w:instrText xml:space="preserve">PAGEREF _Toc5 \h</w:instrText>
              <w:fldChar w:fldCharType="separate"/>
              <w:t xml:space="preserve">4</w:t>
              <w:fldChar w:fldCharType="end"/>
            </w:r>
          </w:hyperlink>
          <w:r>
            <w:rPr>
              <w:lang w:val="fr-CH"/>
            </w:rPr>
          </w:r>
          <w:r/>
        </w:p>
        <w:p w14:paraId="46A600CE">
          <w:pPr>
            <w:pStyle w:val="1612"/>
            <w:pBdr/>
            <w:tabs>
              <w:tab w:val="right" w:leader="dot" w:pos="9061"/>
            </w:tabs>
            <w:spacing/>
            <w:ind/>
            <w:rPr/>
          </w:pPr>
          <w:r/>
          <w:hyperlink w:tooltip="#_Toc6" w:anchor="_Toc6" w:history="1">
            <w:r>
              <w:rPr>
                <w:rStyle w:val="1613"/>
              </w:rPr>
            </w:r>
            <w:r>
              <w:rPr>
                <w:rStyle w:val="1613"/>
                <w:lang w:val="fr-CH"/>
              </w:rPr>
              <w:t xml:space="preserve">2</w:t>
            </w:r>
            <w:r>
              <w:rPr>
                <w:rStyle w:val="1613"/>
                <w:lang w:val="fr-CH"/>
              </w:rPr>
              <w:t xml:space="preserve">.</w:t>
            </w:r>
            <w:r>
              <w:rPr>
                <w:rStyle w:val="1613"/>
                <w:rFonts w:asciiTheme="minorHAnsi" w:hAnsiTheme="minorHAnsi" w:eastAsiaTheme="minorHAnsi" w:cstheme="minorBidi"/>
              </w:rPr>
              <w:t xml:space="preserve"> </w:t>
            </w:r>
            <w:r>
              <w:rPr>
                <w:rStyle w:val="1613"/>
              </w:rPr>
              <w:t xml:space="preserve">Spécifications</w:t>
            </w:r>
            <w:r>
              <w:rPr>
                <w:rStyle w:val="1613"/>
              </w:rPr>
              <w:t xml:space="preserve"> de </w:t>
            </w:r>
            <w:r>
              <w:rPr>
                <w:rStyle w:val="1613"/>
              </w:rPr>
              <w:t xml:space="preserve">l’ap</w:t>
            </w:r>
            <w:r>
              <w:rPr>
                <w:rStyle w:val="1613"/>
                <w:lang w:val="fr-CH"/>
              </w:rPr>
              <w:t xml:space="preserve">plication</w:t>
            </w:r>
            <w:r>
              <w:rPr>
                <w:rStyle w:val="1613"/>
              </w:rPr>
            </w:r>
            <w:r>
              <w:tab/>
            </w:r>
            <w:r>
              <w:fldChar w:fldCharType="begin"/>
              <w:instrText xml:space="preserve">PAGEREF _Toc6 \h</w:instrText>
              <w:fldChar w:fldCharType="separate"/>
              <w:t xml:space="preserve">5</w:t>
              <w:fldChar w:fldCharType="end"/>
            </w:r>
          </w:hyperlink>
          <w:r/>
          <w:r/>
        </w:p>
        <w:p w14:paraId="3FBC5818">
          <w:pPr>
            <w:pStyle w:val="1615"/>
            <w:pBdr/>
            <w:tabs>
              <w:tab w:val="right" w:leader="dot" w:pos="9061"/>
            </w:tabs>
            <w:spacing/>
            <w:ind/>
            <w:rPr/>
          </w:pPr>
          <w:r/>
          <w:hyperlink w:tooltip="#_Toc7" w:anchor="_Toc7" w:history="1">
            <w:r>
              <w:rPr>
                <w:rStyle w:val="1613"/>
              </w:rPr>
            </w:r>
            <w:r>
              <w:rPr>
                <w:rStyle w:val="1613"/>
              </w:rPr>
              <w:t xml:space="preserve">2.1 Public cible</w:t>
            </w:r>
            <w:r>
              <w:rPr>
                <w:rStyle w:val="1613"/>
              </w:rPr>
            </w:r>
            <w:r>
              <w:tab/>
            </w:r>
            <w:r>
              <w:fldChar w:fldCharType="begin"/>
              <w:instrText xml:space="preserve">PAGEREF _Toc7 \h</w:instrText>
              <w:fldChar w:fldCharType="separate"/>
              <w:t xml:space="preserve">5</w:t>
              <w:fldChar w:fldCharType="end"/>
            </w:r>
          </w:hyperlink>
          <w:r/>
          <w:r/>
        </w:p>
        <w:p w14:paraId="75EA0719">
          <w:pPr>
            <w:pStyle w:val="1615"/>
            <w:pBdr/>
            <w:tabs>
              <w:tab w:val="right" w:leader="dot" w:pos="9061"/>
            </w:tabs>
            <w:spacing/>
            <w:ind/>
            <w:rPr/>
          </w:pPr>
          <w:r/>
          <w:hyperlink w:tooltip="#_Toc8" w:anchor="_Toc8" w:history="1">
            <w:r>
              <w:rPr>
                <w:rStyle w:val="1613"/>
              </w:rPr>
            </w:r>
            <w:r>
              <w:rPr>
                <w:rStyle w:val="1613"/>
                <w:lang w:val="fr-CH"/>
              </w:rPr>
              <w:t xml:space="preserve">2.</w:t>
            </w:r>
            <w:r>
              <w:rPr>
                <w:rStyle w:val="1613"/>
                <w:lang w:val="fr-CH"/>
              </w:rPr>
              <w:t xml:space="preserve">2</w:t>
            </w:r>
            <w:r>
              <w:rPr>
                <w:rStyle w:val="1613"/>
                <w:lang w:val="fr-CH"/>
              </w:rPr>
              <w:t xml:space="preserve"> </w:t>
            </w:r>
            <w:r>
              <w:rPr>
                <w:rStyle w:val="1613"/>
              </w:rPr>
              <w:t xml:space="preserve">Exigences fonctionnel</w:t>
            </w:r>
            <w:r>
              <w:rPr>
                <w:rStyle w:val="1613"/>
                <w:lang w:val="fr-CH"/>
              </w:rPr>
              <w:t xml:space="preserve">le</w:t>
            </w:r>
            <w:r>
              <w:rPr>
                <w:rStyle w:val="1613"/>
              </w:rPr>
              <w:t xml:space="preserve">s</w:t>
            </w:r>
            <w:r>
              <w:rPr>
                <w:rStyle w:val="1613"/>
              </w:rPr>
              <w:t xml:space="preserve"> </w:t>
            </w:r>
            <w:r>
              <w:rPr>
                <w:rStyle w:val="1613"/>
              </w:rPr>
            </w:r>
            <w:r>
              <w:tab/>
            </w:r>
            <w:r>
              <w:fldChar w:fldCharType="begin"/>
              <w:instrText xml:space="preserve">PAGEREF _Toc8 \h</w:instrText>
              <w:fldChar w:fldCharType="separate"/>
              <w:t xml:space="preserve">5</w:t>
              <w:fldChar w:fldCharType="end"/>
            </w:r>
          </w:hyperlink>
          <w:r/>
          <w:r/>
        </w:p>
        <w:p w14:paraId="18D639A5">
          <w:pPr>
            <w:pStyle w:val="1615"/>
            <w:pBdr/>
            <w:tabs>
              <w:tab w:val="right" w:leader="dot" w:pos="9061"/>
            </w:tabs>
            <w:spacing/>
            <w:ind/>
            <w:rPr/>
          </w:pPr>
          <w:r/>
          <w:hyperlink w:tooltip="#_Toc9" w:anchor="_Toc9" w:history="1">
            <w:r>
              <w:rPr>
                <w:rStyle w:val="1613"/>
              </w:rPr>
            </w:r>
            <w:r>
              <w:rPr>
                <w:rStyle w:val="1613"/>
              </w:rPr>
              <w:t xml:space="preserve">2.</w:t>
            </w:r>
            <w:r>
              <w:rPr>
                <w:rStyle w:val="1613"/>
              </w:rPr>
              <w:t xml:space="preserve">3</w:t>
            </w:r>
            <w:r>
              <w:rPr>
                <w:rStyle w:val="1613"/>
              </w:rPr>
              <w:t xml:space="preserve"> </w:t>
            </w:r>
            <w:r>
              <w:rPr>
                <w:rStyle w:val="1613"/>
              </w:rPr>
              <w:t xml:space="preserve">Exigences </w:t>
            </w:r>
            <w:r>
              <w:rPr>
                <w:rStyle w:val="1613"/>
              </w:rPr>
              <w:t xml:space="preserve">Non-</w:t>
            </w:r>
            <w:r>
              <w:rPr>
                <w:rStyle w:val="1613"/>
              </w:rPr>
              <w:t xml:space="preserve">Fonctionnelles</w:t>
            </w:r>
            <w:r>
              <w:rPr>
                <w:rStyle w:val="1613"/>
              </w:rPr>
            </w:r>
            <w:r>
              <w:tab/>
            </w:r>
            <w:r>
              <w:fldChar w:fldCharType="begin"/>
              <w:instrText xml:space="preserve">PAGEREF _Toc9 \h</w:instrText>
              <w:fldChar w:fldCharType="separate"/>
              <w:t xml:space="preserve">6</w:t>
              <w:fldChar w:fldCharType="end"/>
            </w:r>
          </w:hyperlink>
          <w:r/>
          <w:r/>
        </w:p>
        <w:p w14:paraId="00F9A6DB">
          <w:pPr>
            <w:pStyle w:val="1615"/>
            <w:pBdr/>
            <w:tabs>
              <w:tab w:val="right" w:leader="dot" w:pos="9061"/>
            </w:tabs>
            <w:spacing/>
            <w:ind/>
            <w:rPr/>
          </w:pPr>
          <w:r/>
          <w:hyperlink w:tooltip="#_Toc10" w:anchor="_Toc10" w:history="1">
            <w:r>
              <w:rPr>
                <w:rStyle w:val="1613"/>
              </w:rPr>
            </w:r>
            <w:r>
              <w:rPr>
                <w:rStyle w:val="1613"/>
                <w:highlight w:val="none"/>
                <w:lang w:val="fr-CH"/>
              </w:rPr>
              <w:t xml:space="preserve">2.4 Stockage des données persistantes</w:t>
            </w:r>
            <w:r>
              <w:rPr>
                <w:rStyle w:val="1613"/>
              </w:rPr>
            </w:r>
            <w:r>
              <w:tab/>
            </w:r>
            <w:r>
              <w:fldChar w:fldCharType="begin"/>
              <w:instrText xml:space="preserve">PAGEREF _Toc10 \h</w:instrText>
              <w:fldChar w:fldCharType="separate"/>
              <w:t xml:space="preserve">6</w:t>
              <w:fldChar w:fldCharType="end"/>
            </w:r>
          </w:hyperlink>
          <w:r/>
          <w:r/>
        </w:p>
        <w:p w14:paraId="58745080">
          <w:pPr>
            <w:pStyle w:val="1627"/>
            <w:pBdr/>
            <w:tabs>
              <w:tab w:val="right" w:leader="dot" w:pos="9061"/>
            </w:tabs>
            <w:spacing/>
            <w:ind/>
            <w:rPr/>
          </w:pPr>
          <w:r/>
          <w:hyperlink w:tooltip="#_Toc11" w:anchor="_Toc11" w:history="1">
            <w:r>
              <w:rPr>
                <w:rStyle w:val="1613"/>
              </w:rPr>
            </w:r>
            <w:r>
              <w:rPr>
                <w:rStyle w:val="1613"/>
                <w:highlight w:val="none"/>
                <w:lang w:val="fr-CH" w:bidi="fr-CH"/>
              </w:rPr>
              <w:t xml:space="preserve">2.4.1 Choix technologique</w:t>
            </w:r>
            <w:r>
              <w:rPr>
                <w:rStyle w:val="1613"/>
              </w:rPr>
            </w:r>
            <w:r>
              <w:tab/>
            </w:r>
            <w:r>
              <w:fldChar w:fldCharType="begin"/>
              <w:instrText xml:space="preserve">PAGEREF _Toc11 \h</w:instrText>
              <w:fldChar w:fldCharType="separate"/>
              <w:t xml:space="preserve">6</w:t>
              <w:fldChar w:fldCharType="end"/>
            </w:r>
          </w:hyperlink>
          <w:r/>
          <w:r/>
        </w:p>
        <w:p w14:paraId="27B17FFE">
          <w:pPr>
            <w:pStyle w:val="1615"/>
            <w:pBdr/>
            <w:tabs>
              <w:tab w:val="right" w:leader="dot" w:pos="9061"/>
            </w:tabs>
            <w:spacing/>
            <w:ind/>
            <w:rPr/>
          </w:pPr>
          <w:r/>
          <w:hyperlink w:tooltip="#_Toc12" w:anchor="_Toc12" w:history="1">
            <w:r>
              <w:rPr>
                <w:rStyle w:val="1613"/>
              </w:rPr>
            </w:r>
            <w:r>
              <w:rPr>
                <w:rStyle w:val="1613"/>
                <w:lang w:val="fr-CH"/>
              </w:rPr>
              <w:t xml:space="preserve">2.5 </w:t>
            </w:r>
            <w:r>
              <w:rPr>
                <w:rStyle w:val="1613"/>
                <w:lang w:val="fr-CH"/>
              </w:rPr>
              <w:t xml:space="preserve">Langage de programmation et Framework d'interface</w:t>
            </w:r>
            <w:r>
              <w:rPr>
                <w:rStyle w:val="1613"/>
              </w:rPr>
            </w:r>
            <w:r>
              <w:tab/>
            </w:r>
            <w:r>
              <w:fldChar w:fldCharType="begin"/>
              <w:instrText xml:space="preserve">PAGEREF _Toc12 \h</w:instrText>
              <w:fldChar w:fldCharType="separate"/>
              <w:t xml:space="preserve">6</w:t>
              <w:fldChar w:fldCharType="end"/>
            </w:r>
          </w:hyperlink>
          <w:r/>
          <w:r/>
        </w:p>
        <w:p w14:paraId="6581F434">
          <w:pPr>
            <w:pStyle w:val="1627"/>
            <w:pBdr/>
            <w:tabs>
              <w:tab w:val="right" w:leader="dot" w:pos="9061"/>
            </w:tabs>
            <w:spacing/>
            <w:ind/>
            <w:rPr/>
          </w:pPr>
          <w:r/>
          <w:hyperlink w:tooltip="#_Toc13" w:anchor="_Toc13" w:history="1">
            <w:r>
              <w:rPr>
                <w:rStyle w:val="1613"/>
              </w:rPr>
            </w:r>
            <w:r>
              <w:rPr>
                <w:rStyle w:val="1613"/>
                <w:lang w:val="fr-CH"/>
              </w:rPr>
              <w:t xml:space="preserve">2.5.1 Langage : C# (.NET)</w:t>
            </w:r>
            <w:r>
              <w:rPr>
                <w:rStyle w:val="1613"/>
              </w:rPr>
            </w:r>
            <w:r>
              <w:tab/>
            </w:r>
            <w:r>
              <w:fldChar w:fldCharType="begin"/>
              <w:instrText xml:space="preserve">PAGEREF _Toc13 \h</w:instrText>
              <w:fldChar w:fldCharType="separate"/>
              <w:t xml:space="preserve">6</w:t>
              <w:fldChar w:fldCharType="end"/>
            </w:r>
          </w:hyperlink>
          <w:r/>
          <w:r/>
        </w:p>
        <w:p w14:paraId="3660EFE8">
          <w:pPr>
            <w:pStyle w:val="1627"/>
            <w:pBdr/>
            <w:tabs>
              <w:tab w:val="right" w:leader="dot" w:pos="9061"/>
            </w:tabs>
            <w:spacing/>
            <w:ind/>
            <w:rPr/>
          </w:pPr>
          <w:r/>
          <w:hyperlink w:tooltip="#_Toc14" w:anchor="_Toc14" w:history="1">
            <w:r>
              <w:rPr>
                <w:rStyle w:val="1613"/>
              </w:rPr>
            </w:r>
            <w:r>
              <w:rPr>
                <w:rStyle w:val="1613"/>
                <w:lang w:val="fr-CH"/>
              </w:rPr>
              <w:t xml:space="preserve">2.5.2 Framework Graphique : Avalonia UI</w:t>
            </w:r>
            <w:r>
              <w:rPr>
                <w:rStyle w:val="1613"/>
              </w:rPr>
            </w:r>
            <w:r>
              <w:tab/>
            </w:r>
            <w:r>
              <w:fldChar w:fldCharType="begin"/>
              <w:instrText xml:space="preserve">PAGEREF _Toc14 \h</w:instrText>
              <w:fldChar w:fldCharType="separate"/>
              <w:t xml:space="preserve">7</w:t>
              <w:fldChar w:fldCharType="end"/>
            </w:r>
          </w:hyperlink>
          <w:r/>
          <w:r/>
        </w:p>
        <w:p w14:paraId="49D34E34">
          <w:pPr>
            <w:pStyle w:val="1615"/>
            <w:pBdr/>
            <w:tabs>
              <w:tab w:val="right" w:leader="dot" w:pos="9061"/>
            </w:tabs>
            <w:spacing/>
            <w:ind/>
            <w:rPr/>
          </w:pPr>
          <w:r/>
          <w:hyperlink w:tooltip="#_Toc15" w:anchor="_Toc15" w:history="1">
            <w:r>
              <w:rPr>
                <w:rStyle w:val="1613"/>
              </w:rPr>
            </w:r>
            <w:r>
              <w:rPr>
                <w:rStyle w:val="1613"/>
                <w:lang w:val="fr-CH"/>
              </w:rPr>
              <w:t xml:space="preserve">2.6 Architecture logiciel </w:t>
            </w:r>
            <w:r>
              <w:rPr>
                <w:rStyle w:val="1613"/>
              </w:rPr>
            </w:r>
            <w:r>
              <w:tab/>
            </w:r>
            <w:r>
              <w:fldChar w:fldCharType="begin"/>
              <w:instrText xml:space="preserve">PAGEREF _Toc15 \h</w:instrText>
              <w:fldChar w:fldCharType="separate"/>
              <w:t xml:space="preserve">7</w:t>
              <w:fldChar w:fldCharType="end"/>
            </w:r>
          </w:hyperlink>
          <w:r/>
          <w:r/>
        </w:p>
        <w:p w14:paraId="67BBCB30">
          <w:pPr>
            <w:pStyle w:val="1627"/>
            <w:pBdr/>
            <w:tabs>
              <w:tab w:val="right" w:leader="dot" w:pos="9061"/>
            </w:tabs>
            <w:spacing/>
            <w:ind/>
            <w:rPr/>
          </w:pPr>
          <w:r/>
          <w:hyperlink w:tooltip="#_Toc16" w:anchor="_Toc16" w:history="1">
            <w:r>
              <w:rPr>
                <w:rStyle w:val="1613"/>
              </w:rPr>
            </w:r>
            <w:r>
              <w:rPr>
                <w:rStyle w:val="1613"/>
                <w:highlight w:val="none"/>
                <w:lang w:val="fr-CH"/>
              </w:rPr>
              <w:t xml:space="preserve">2.6.1 Architecture interne</w:t>
            </w:r>
            <w:r>
              <w:rPr>
                <w:rStyle w:val="1613"/>
              </w:rPr>
            </w:r>
            <w:r>
              <w:tab/>
            </w:r>
            <w:r>
              <w:fldChar w:fldCharType="begin"/>
              <w:instrText xml:space="preserve">PAGEREF _Toc16 \h</w:instrText>
              <w:fldChar w:fldCharType="separate"/>
              <w:t xml:space="preserve">7</w:t>
              <w:fldChar w:fldCharType="end"/>
            </w:r>
          </w:hyperlink>
          <w:r/>
          <w:r/>
        </w:p>
        <w:p w14:paraId="3AE74829">
          <w:pPr>
            <w:pStyle w:val="1615"/>
            <w:pBdr/>
            <w:tabs>
              <w:tab w:val="right" w:leader="dot" w:pos="9061"/>
            </w:tabs>
            <w:spacing/>
            <w:ind/>
            <w:rPr/>
          </w:pPr>
          <w:r/>
          <w:hyperlink w:tooltip="#_Toc17" w:anchor="_Toc17" w:history="1">
            <w:r>
              <w:rPr>
                <w:rStyle w:val="1613"/>
              </w:rPr>
            </w:r>
            <w:r>
              <w:rPr>
                <w:rStyle w:val="1613"/>
                <w:lang w:val="fr-CH"/>
              </w:rPr>
              <w:t xml:space="preserve">2.7 Diagramme de Cas d’Utilisation</w:t>
            </w:r>
            <w:r>
              <w:rPr>
                <w:rStyle w:val="1613"/>
              </w:rPr>
            </w:r>
            <w:r>
              <w:tab/>
            </w:r>
            <w:r>
              <w:fldChar w:fldCharType="begin"/>
              <w:instrText xml:space="preserve">PAGEREF _Toc17 \h</w:instrText>
              <w:fldChar w:fldCharType="separate"/>
              <w:t xml:space="preserve">8</w:t>
              <w:fldChar w:fldCharType="end"/>
            </w:r>
          </w:hyperlink>
          <w:r/>
          <w:r/>
        </w:p>
        <w:p w14:paraId="2CEEA5E3">
          <w:pPr>
            <w:pStyle w:val="1615"/>
            <w:pBdr/>
            <w:tabs>
              <w:tab w:val="right" w:leader="dot" w:pos="9061"/>
            </w:tabs>
            <w:spacing/>
            <w:ind/>
            <w:rPr/>
          </w:pPr>
          <w:r/>
          <w:hyperlink w:tooltip="#_Toc18" w:anchor="_Toc18" w:history="1">
            <w:r>
              <w:rPr>
                <w:rStyle w:val="1613"/>
              </w:rPr>
            </w:r>
            <w:r>
              <w:rPr>
                <w:rStyle w:val="1613"/>
                <w:highlight w:val="none"/>
                <w:lang w:val="fr-CH" w:bidi="fr-CH"/>
              </w:rPr>
              <w:t xml:space="preserve">2.</w:t>
            </w:r>
            <w:r>
              <w:rPr>
                <w:rStyle w:val="1613"/>
                <w:highlight w:val="none"/>
                <w:lang w:val="fr-CH" w:bidi="fr-CH"/>
              </w:rPr>
              <w:t xml:space="preserve">8 </w:t>
            </w:r>
            <w:r>
              <w:rPr>
                <w:rStyle w:val="1613"/>
              </w:rPr>
              <w:t xml:space="preserve">Modèle Conceptuel de Données (MCD)</w:t>
            </w:r>
            <w:r>
              <w:rPr>
                <w:rStyle w:val="1613"/>
                <w:highlight w:val="none"/>
                <w:lang w:val="fr-CH" w:bidi="fr-CH"/>
              </w:rPr>
              <w:t xml:space="preserve"> </w:t>
            </w:r>
            <w:r>
              <w:rPr>
                <w:rStyle w:val="1613"/>
                <w:lang w:val="fr-CH"/>
              </w:rPr>
            </w:r>
            <w:r>
              <w:tab/>
            </w:r>
            <w:r>
              <w:fldChar w:fldCharType="begin"/>
              <w:instrText xml:space="preserve">PAGEREF _Toc18 \h</w:instrText>
              <w:fldChar w:fldCharType="separate"/>
              <w:t xml:space="preserve">9</w:t>
              <w:fldChar w:fldCharType="end"/>
            </w:r>
          </w:hyperlink>
          <w:r>
            <w:rPr>
              <w:lang w:val="fr-CH"/>
            </w:rPr>
          </w:r>
          <w:r/>
        </w:p>
        <w:p w14:paraId="25BD9967">
          <w:pPr>
            <w:pStyle w:val="1615"/>
            <w:pBdr/>
            <w:tabs>
              <w:tab w:val="right" w:leader="dot" w:pos="9061"/>
            </w:tabs>
            <w:spacing/>
            <w:ind/>
            <w:rPr>
              <w:highlight w:val="none"/>
            </w:rPr>
          </w:pPr>
          <w:r/>
          <w:hyperlink w:tooltip="#_Toc19" w:anchor="_Toc19" w:history="1">
            <w:r>
              <w:rPr>
                <w:rStyle w:val="1613"/>
              </w:rPr>
            </w:r>
            <w:r>
              <w:rPr>
                <w:rStyle w:val="1613"/>
                <w:highlight w:val="none"/>
                <w:lang w:val="fr-CH" w:bidi="fr-CH"/>
              </w:rPr>
              <w:t xml:space="preserve">2.9 Interface utilisateur</w:t>
            </w:r>
            <w:r>
              <w:rPr>
                <w:rStyle w:val="1613"/>
                <w:highlight w:val="none"/>
                <w:lang w:val="fr-CH" w:bidi="fr-CH"/>
              </w:rPr>
            </w:r>
            <w:r>
              <w:tab/>
            </w:r>
            <w:r>
              <w:fldChar w:fldCharType="begin"/>
              <w:instrText xml:space="preserve">PAGEREF _Toc19 \h</w:instrText>
              <w:fldChar w:fldCharType="separate"/>
              <w:t xml:space="preserve">10</w:t>
              <w:fldChar w:fldCharType="end"/>
            </w:r>
          </w:hyperlink>
          <w:r>
            <w:rPr>
              <w:highlight w:val="none"/>
              <w:lang w:val="fr-CH" w:bidi="fr-CH"/>
            </w:rPr>
          </w:r>
          <w:r>
            <w:rPr>
              <w:highlight w:val="none"/>
            </w:rPr>
          </w:r>
        </w:p>
        <w:p w14:paraId="7A96F5E7">
          <w:pPr>
            <w:pStyle w:val="1627"/>
            <w:pBdr/>
            <w:tabs>
              <w:tab w:val="right" w:leader="dot" w:pos="9061"/>
            </w:tabs>
            <w:spacing/>
            <w:ind/>
            <w:rPr>
              <w:highlight w:val="none"/>
            </w:rPr>
          </w:pPr>
          <w:r/>
          <w:hyperlink w:tooltip="#_Toc20" w:anchor="_Toc20" w:history="1">
            <w:r>
              <w:rPr>
                <w:rStyle w:val="1613"/>
              </w:rPr>
            </w:r>
            <w:r>
              <w:rPr>
                <w:rStyle w:val="1613"/>
                <w:highlight w:val="none"/>
                <w:lang w:val="fr-CH" w:bidi="fr-CH"/>
              </w:rPr>
              <w:t xml:space="preserve">2.9.1 Choix de design</w:t>
            </w:r>
            <w:r>
              <w:rPr>
                <w:rStyle w:val="1613"/>
                <w:highlight w:val="none"/>
                <w:lang w:val="fr-CH" w:bidi="fr-CH"/>
              </w:rPr>
            </w:r>
            <w:r>
              <w:tab/>
            </w:r>
            <w:r>
              <w:fldChar w:fldCharType="begin"/>
              <w:instrText xml:space="preserve">PAGEREF _Toc20 \h</w:instrText>
              <w:fldChar w:fldCharType="separate"/>
              <w:t xml:space="preserve">10</w:t>
              <w:fldChar w:fldCharType="end"/>
            </w:r>
          </w:hyperlink>
          <w:r>
            <w:rPr>
              <w:highlight w:val="none"/>
              <w:lang w:val="fr-CH" w:bidi="fr-CH"/>
            </w:rPr>
          </w:r>
          <w:r>
            <w:rPr>
              <w:highlight w:val="none"/>
            </w:rPr>
          </w:r>
        </w:p>
        <w:p w14:paraId="589C6D0F">
          <w:pPr>
            <w:pStyle w:val="1627"/>
            <w:pBdr/>
            <w:tabs>
              <w:tab w:val="right" w:leader="dot" w:pos="9061"/>
            </w:tabs>
            <w:spacing/>
            <w:ind/>
            <w:rPr/>
          </w:pPr>
          <w:r/>
          <w:hyperlink w:tooltip="#_Toc21" w:anchor="_Toc21" w:history="1">
            <w:r>
              <w:rPr>
                <w:rStyle w:val="1613"/>
              </w:rPr>
            </w:r>
            <w:r>
              <w:rPr>
                <w:rStyle w:val="1613"/>
                <w:highlight w:val="none"/>
                <w:lang w:val="fr-CH" w:bidi="fr-CH"/>
              </w:rPr>
              <w:t xml:space="preserve">2.9.2 Pages</w:t>
            </w:r>
            <w:r>
              <w:rPr>
                <w:rStyle w:val="1613"/>
                <w:lang w:val="fr-CH"/>
              </w:rPr>
            </w:r>
            <w:r>
              <w:tab/>
            </w:r>
            <w:r>
              <w:fldChar w:fldCharType="begin"/>
              <w:instrText xml:space="preserve">PAGEREF _Toc21 \h</w:instrText>
              <w:fldChar w:fldCharType="separate"/>
              <w:t xml:space="preserve">10</w:t>
              <w:fldChar w:fldCharType="end"/>
            </w:r>
          </w:hyperlink>
          <w:r>
            <w:rPr>
              <w:lang w:val="fr-CH"/>
            </w:rPr>
          </w:r>
          <w:r/>
        </w:p>
        <w:p w14:paraId="0817D154">
          <w:pPr>
            <w:pStyle w:val="1627"/>
            <w:pBdr/>
            <w:tabs>
              <w:tab w:val="right" w:leader="dot" w:pos="9061"/>
            </w:tabs>
            <w:spacing/>
            <w:ind/>
            <w:rPr/>
          </w:pPr>
          <w:r/>
          <w:hyperlink w:tooltip="#_Toc22" w:anchor="_Toc22" w:history="1">
            <w:r>
              <w:rPr>
                <w:rStyle w:val="1613"/>
              </w:rPr>
            </w:r>
            <w:r>
              <w:rPr>
                <w:rStyle w:val="1613"/>
                <w:highlight w:val="none"/>
                <w:lang w:val="fr-CH" w:bidi="fr-CH"/>
              </w:rPr>
              <w:t xml:space="preserve">2.9</w:t>
            </w:r>
            <w:r>
              <w:rPr>
                <w:rStyle w:val="1613"/>
                <w:highlight w:val="none"/>
                <w:lang w:val="fr-CH" w:bidi="fr-CH"/>
              </w:rPr>
              <w:t xml:space="preserve">.</w:t>
            </w:r>
            <w:r>
              <w:rPr>
                <w:rStyle w:val="1613"/>
                <w:highlight w:val="none"/>
                <w:lang w:val="fr-CH" w:bidi="fr-CH"/>
              </w:rPr>
              <w:t xml:space="preserve">2.</w:t>
            </w:r>
            <w:r>
              <w:rPr>
                <w:rStyle w:val="1613"/>
                <w:highlight w:val="none"/>
                <w:lang w:val="fr-CH" w:bidi="fr-CH"/>
              </w:rPr>
              <w:t xml:space="preserve">2 </w:t>
            </w:r>
            <w:r>
              <w:rPr>
                <w:rStyle w:val="1613"/>
                <w:highlight w:val="none"/>
                <w:lang w:val="fr-CH" w:bidi="fr-CH"/>
              </w:rPr>
              <w:t xml:space="preserve">Note</w:t>
            </w:r>
            <w:r>
              <w:rPr>
                <w:rStyle w:val="1613"/>
                <w:lang w:val="fr-CH"/>
              </w:rPr>
            </w:r>
            <w:r>
              <w:tab/>
            </w:r>
            <w:r>
              <w:fldChar w:fldCharType="begin"/>
              <w:instrText xml:space="preserve">PAGEREF _Toc22 \h</w:instrText>
              <w:fldChar w:fldCharType="separate"/>
              <w:t xml:space="preserve">11</w:t>
              <w:fldChar w:fldCharType="end"/>
            </w:r>
          </w:hyperlink>
          <w:r>
            <w:rPr>
              <w:lang w:val="fr-CH"/>
            </w:rPr>
          </w:r>
          <w:r/>
        </w:p>
        <w:p w14:paraId="196D9F93">
          <w:pPr>
            <w:pStyle w:val="1612"/>
            <w:pBdr/>
            <w:tabs>
              <w:tab w:val="right" w:leader="dot" w:pos="9061"/>
            </w:tabs>
            <w:spacing/>
            <w:ind/>
            <w:rPr/>
          </w:pPr>
          <w:r/>
          <w:hyperlink w:tooltip="#_Toc23" w:anchor="_Toc23" w:history="1">
            <w:r>
              <w:rPr>
                <w:rStyle w:val="1613"/>
              </w:rPr>
            </w:r>
            <w:r>
              <w:rPr>
                <w:rStyle w:val="1613"/>
                <w:highlight w:val="none"/>
                <w:lang w:val="fr-CH" w:bidi="fr-CH"/>
              </w:rPr>
              <w:t xml:space="preserve">3. Conception de l’application</w:t>
            </w:r>
            <w:r>
              <w:rPr>
                <w:rStyle w:val="1613"/>
              </w:rPr>
            </w:r>
            <w:r>
              <w:tab/>
            </w:r>
            <w:r>
              <w:fldChar w:fldCharType="begin"/>
              <w:instrText xml:space="preserve">PAGEREF _Toc23 \h</w:instrText>
              <w:fldChar w:fldCharType="separate"/>
              <w:t xml:space="preserve">13</w:t>
              <w:fldChar w:fldCharType="end"/>
            </w:r>
          </w:hyperlink>
          <w:r/>
          <w:r/>
        </w:p>
        <w:p w14:paraId="47ABF9AD">
          <w:pPr>
            <w:pStyle w:val="1615"/>
            <w:pBdr/>
            <w:tabs>
              <w:tab w:val="right" w:leader="dot" w:pos="9061"/>
            </w:tabs>
            <w:spacing/>
            <w:ind/>
            <w:rPr>
              <w:highlight w:val="none"/>
            </w:rPr>
          </w:pPr>
          <w:r/>
          <w:hyperlink w:tooltip="#_Toc24" w:anchor="_Toc24" w:history="1">
            <w:r>
              <w:rPr>
                <w:rStyle w:val="1613"/>
              </w:rPr>
            </w:r>
            <w:r>
              <w:rPr>
                <w:rStyle w:val="1613"/>
                <w:highlight w:val="none"/>
                <w:lang w:val="fr-CH"/>
              </w:rPr>
              <w:t xml:space="preserve">3.2 Diagramme de Classes</w:t>
            </w:r>
            <w:r>
              <w:rPr>
                <w:rStyle w:val="1613"/>
                <w:highlight w:val="none"/>
              </w:rPr>
            </w:r>
            <w:r>
              <w:tab/>
            </w:r>
            <w:r>
              <w:fldChar w:fldCharType="begin"/>
              <w:instrText xml:space="preserve">PAGEREF _Toc24 \h</w:instrText>
              <w:fldChar w:fldCharType="separate"/>
              <w:t xml:space="preserve">14</w:t>
              <w:fldChar w:fldCharType="end"/>
            </w:r>
          </w:hyperlink>
          <w:r>
            <w:rPr>
              <w:highlight w:val="none"/>
            </w:rPr>
          </w:r>
          <w:r>
            <w:rPr>
              <w:highlight w:val="none"/>
            </w:rPr>
          </w:r>
        </w:p>
        <w:p w14:paraId="4D459927">
          <w:pPr>
            <w:pStyle w:val="1627"/>
            <w:pBdr/>
            <w:tabs>
              <w:tab w:val="right" w:leader="dot" w:pos="9061"/>
            </w:tabs>
            <w:spacing/>
            <w:ind/>
            <w:rPr/>
          </w:pPr>
          <w:r/>
          <w:hyperlink w:tooltip="#_Toc25" w:anchor="_Toc25" w:history="1">
            <w:r>
              <w:rPr>
                <w:rStyle w:val="1613"/>
              </w:rPr>
            </w:r>
            <w:r>
              <w:rPr>
                <w:rStyle w:val="1613"/>
                <w:lang w:val="fr-CH"/>
              </w:rPr>
              <w:t xml:space="preserve">3.2.1 Manipulation de données</w:t>
            </w:r>
            <w:r>
              <w:rPr>
                <w:rStyle w:val="1613"/>
              </w:rPr>
            </w:r>
            <w:r>
              <w:tab/>
            </w:r>
            <w:r>
              <w:fldChar w:fldCharType="begin"/>
              <w:instrText xml:space="preserve">PAGEREF _Toc25 \h</w:instrText>
              <w:fldChar w:fldCharType="separate"/>
              <w:t xml:space="preserve">14</w:t>
              <w:fldChar w:fldCharType="end"/>
            </w:r>
          </w:hyperlink>
          <w:r/>
          <w:r/>
        </w:p>
        <w:p w14:paraId="7E41C2E9">
          <w:pPr>
            <w:pStyle w:val="1615"/>
            <w:pBdr/>
            <w:tabs>
              <w:tab w:val="right" w:leader="dot" w:pos="9061"/>
            </w:tabs>
            <w:spacing/>
            <w:ind/>
            <w:rPr>
              <w:highlight w:val="none"/>
            </w:rPr>
          </w:pPr>
          <w:r/>
          <w:hyperlink w:tooltip="#_Toc26" w:anchor="_Toc26" w:history="1">
            <w:r>
              <w:rPr>
                <w:rStyle w:val="1613"/>
              </w:rPr>
            </w:r>
            <w:r>
              <w:rPr>
                <w:rStyle w:val="1613"/>
                <w:highlight w:val="none"/>
                <w:lang w:val="fr-CH" w:bidi="fr-CH"/>
              </w:rPr>
              <w:t xml:space="preserve">3.3</w:t>
            </w:r>
            <w:r>
              <w:rPr>
                <w:rStyle w:val="1613"/>
              </w:rPr>
              <w:t xml:space="preserve"> Accès aux données</w:t>
            </w:r>
            <w:r>
              <w:rPr>
                <w:rStyle w:val="1613"/>
                <w:highlight w:val="none"/>
                <w:lang w:val="fr-CH"/>
              </w:rPr>
            </w:r>
            <w:r>
              <w:tab/>
            </w:r>
            <w:r>
              <w:fldChar w:fldCharType="begin"/>
              <w:instrText xml:space="preserve">PAGEREF _Toc26 \h</w:instrText>
              <w:fldChar w:fldCharType="separate"/>
              <w:t xml:space="preserve">15</w:t>
              <w:fldChar w:fldCharType="end"/>
            </w:r>
          </w:hyperlink>
          <w:r>
            <w:rPr>
              <w:highlight w:val="none"/>
              <w:lang w:val="fr-CH"/>
            </w:rPr>
          </w:r>
          <w:r>
            <w:rPr>
              <w:highlight w:val="none"/>
            </w:rPr>
          </w:r>
        </w:p>
        <w:p w14:paraId="7B5E9190">
          <w:pPr>
            <w:pStyle w:val="1627"/>
            <w:pBdr/>
            <w:tabs>
              <w:tab w:val="right" w:leader="dot" w:pos="9061"/>
            </w:tabs>
            <w:spacing/>
            <w:ind/>
            <w:rPr/>
          </w:pPr>
          <w:r/>
          <w:hyperlink w:tooltip="#_Toc27" w:anchor="_Toc27" w:history="1">
            <w:r>
              <w:rPr>
                <w:rStyle w:val="1613"/>
              </w:rPr>
            </w:r>
            <w:r>
              <w:rPr>
                <w:rStyle w:val="1613"/>
                <w:highlight w:val="none"/>
                <w:lang w:val="fr-CH" w:bidi="fr-CH"/>
              </w:rPr>
              <w:t xml:space="preserve">3.3.1 </w:t>
            </w:r>
            <w:r>
              <w:rPr>
                <w:rStyle w:val="1613"/>
              </w:rPr>
              <w:t xml:space="preserve">Le Contexte de Base de Données (MonDbContext)</w:t>
            </w:r>
            <w:r>
              <w:rPr>
                <w:rStyle w:val="1613"/>
                <w:lang w:val="fr-CH"/>
              </w:rPr>
            </w:r>
            <w:r>
              <w:tab/>
            </w:r>
            <w:r>
              <w:fldChar w:fldCharType="begin"/>
              <w:instrText xml:space="preserve">PAGEREF _Toc27 \h</w:instrText>
              <w:fldChar w:fldCharType="separate"/>
              <w:t xml:space="preserve">15</w:t>
              <w:fldChar w:fldCharType="end"/>
            </w:r>
          </w:hyperlink>
          <w:r>
            <w:rPr>
              <w:lang w:val="fr-CH"/>
            </w:rPr>
          </w:r>
          <w:r/>
        </w:p>
        <w:p w14:paraId="0C9BCD13">
          <w:pPr>
            <w:pStyle w:val="1627"/>
            <w:pBdr/>
            <w:tabs>
              <w:tab w:val="right" w:leader="dot" w:pos="9061"/>
            </w:tabs>
            <w:spacing/>
            <w:ind/>
            <w:rPr/>
          </w:pPr>
          <w:r/>
          <w:hyperlink w:tooltip="#_Toc28" w:anchor="_Toc28" w:history="1">
            <w:r>
              <w:rPr>
                <w:rStyle w:val="1613"/>
              </w:rPr>
            </w:r>
            <w:r>
              <w:rPr>
                <w:rStyle w:val="1613"/>
                <w:highlight w:val="none"/>
                <w:lang w:val="fr-CH" w:bidi="fr-CH"/>
              </w:rPr>
              <w:t xml:space="preserve">3.3.2 </w:t>
            </w:r>
            <w:r>
              <w:rPr>
                <w:rStyle w:val="1613"/>
                <w:highlight w:val="none"/>
                <w:lang w:val="fr-CH" w:bidi="fr-CH"/>
              </w:rPr>
              <w:t xml:space="preserve">Le Dépôt de Données (DataRepository)</w:t>
            </w:r>
            <w:r>
              <w:rPr>
                <w:rStyle w:val="1613"/>
                <w:lang w:val="fr-CH"/>
              </w:rPr>
            </w:r>
            <w:r>
              <w:tab/>
            </w:r>
            <w:r>
              <w:fldChar w:fldCharType="begin"/>
              <w:instrText xml:space="preserve">PAGEREF _Toc28 \h</w:instrText>
              <w:fldChar w:fldCharType="separate"/>
              <w:t xml:space="preserve">15</w:t>
              <w:fldChar w:fldCharType="end"/>
            </w:r>
          </w:hyperlink>
          <w:r>
            <w:rPr>
              <w:lang w:val="fr-CH"/>
            </w:rPr>
          </w:r>
          <w:r/>
        </w:p>
        <w:p w14:paraId="5EBAC952">
          <w:pPr>
            <w:pStyle w:val="1615"/>
            <w:pBdr/>
            <w:tabs>
              <w:tab w:val="right" w:leader="dot" w:pos="9061"/>
            </w:tabs>
            <w:spacing/>
            <w:ind/>
            <w:rPr/>
          </w:pPr>
          <w:r/>
          <w:hyperlink w:tooltip="#_Toc29" w:anchor="_Toc29" w:history="1">
            <w:r>
              <w:rPr>
                <w:rStyle w:val="1613"/>
              </w:rPr>
            </w:r>
            <w:r>
              <w:rPr>
                <w:rStyle w:val="1613"/>
                <w:highlight w:val="none"/>
                <w:lang w:val="fr-CH" w:bidi="fr-CH"/>
              </w:rPr>
              <w:t xml:space="preserve">3.3 </w:t>
            </w:r>
            <w:r>
              <w:rPr>
                <w:rStyle w:val="1613"/>
                <w:highlight w:val="none"/>
                <w:lang w:val="fr-CH" w:bidi="fr-CH"/>
              </w:rPr>
              <w:t xml:space="preserve">Implémentation de la page Paramètres</w:t>
            </w:r>
            <w:r>
              <w:rPr>
                <w:rStyle w:val="1613"/>
                <w:lang w:val="fr-CH"/>
              </w:rPr>
            </w:r>
            <w:r>
              <w:tab/>
            </w:r>
            <w:r>
              <w:fldChar w:fldCharType="begin"/>
              <w:instrText xml:space="preserve">PAGEREF _Toc29 \h</w:instrText>
              <w:fldChar w:fldCharType="separate"/>
              <w:t xml:space="preserve">16</w:t>
              <w:fldChar w:fldCharType="end"/>
            </w:r>
          </w:hyperlink>
          <w:r>
            <w:rPr>
              <w:lang w:val="fr-CH"/>
            </w:rPr>
          </w:r>
          <w:r/>
        </w:p>
        <w:p w14:paraId="4C101F3C">
          <w:pPr>
            <w:pStyle w:val="1627"/>
            <w:pBdr/>
            <w:tabs>
              <w:tab w:val="right" w:leader="dot" w:pos="9061"/>
            </w:tabs>
            <w:spacing/>
            <w:ind/>
            <w:rPr/>
          </w:pPr>
          <w:r/>
          <w:hyperlink w:tooltip="#_Toc30" w:anchor="_Toc30" w:history="1">
            <w:r>
              <w:rPr>
                <w:rStyle w:val="1613"/>
              </w:rPr>
            </w:r>
            <w:r>
              <w:rPr>
                <w:rStyle w:val="1613"/>
                <w:highlight w:val="none"/>
                <w:lang w:val="fr-CH" w:bidi="fr-CH"/>
              </w:rPr>
              <w:t xml:space="preserve">3.3.1 </w:t>
            </w:r>
            <w:r>
              <w:rPr>
                <w:rStyle w:val="1613"/>
              </w:rPr>
              <w:t xml:space="preserve">Gestion de l'apparence (Thème)</w:t>
            </w:r>
            <w:r>
              <w:rPr>
                <w:rStyle w:val="1613"/>
                <w:lang w:val="fr-CH"/>
              </w:rPr>
            </w:r>
            <w:r>
              <w:tab/>
            </w:r>
            <w:r>
              <w:fldChar w:fldCharType="begin"/>
              <w:instrText xml:space="preserve">PAGEREF _Toc30 \h</w:instrText>
              <w:fldChar w:fldCharType="separate"/>
              <w:t xml:space="preserve">16</w:t>
              <w:fldChar w:fldCharType="end"/>
            </w:r>
          </w:hyperlink>
          <w:r>
            <w:rPr>
              <w:lang w:val="fr-CH"/>
            </w:rPr>
          </w:r>
          <w:r/>
        </w:p>
        <w:p w14:paraId="5AEF8A90">
          <w:pPr>
            <w:pStyle w:val="1627"/>
            <w:pBdr/>
            <w:tabs>
              <w:tab w:val="right" w:leader="dot" w:pos="9061"/>
            </w:tabs>
            <w:spacing/>
            <w:ind/>
            <w:rPr/>
          </w:pPr>
          <w:r/>
          <w:hyperlink w:tooltip="#_Toc31" w:anchor="_Toc31" w:history="1">
            <w:r>
              <w:rPr>
                <w:rStyle w:val="1613"/>
              </w:rPr>
            </w:r>
            <w:r>
              <w:rPr>
                <w:rStyle w:val="1613"/>
                <w:highlight w:val="none"/>
                <w:lang w:val="fr-CH" w:bidi="fr-CH"/>
              </w:rPr>
              <w:t xml:space="preserve">3.3.2 </w:t>
            </w:r>
            <w:r>
              <w:rPr>
                <w:rStyle w:val="1613"/>
                <w:highlight w:val="none"/>
                <w:lang w:val="fr-CH" w:bidi="fr-CH"/>
              </w:rPr>
              <w:t xml:space="preserve">Gestion de la base de données (Chemin d'accès)</w:t>
            </w:r>
            <w:r>
              <w:rPr>
                <w:rStyle w:val="1613"/>
                <w:lang w:val="fr-CH"/>
              </w:rPr>
            </w:r>
            <w:r>
              <w:tab/>
            </w:r>
            <w:r>
              <w:fldChar w:fldCharType="begin"/>
              <w:instrText xml:space="preserve">PAGEREF _Toc31 \h</w:instrText>
              <w:fldChar w:fldCharType="separate"/>
              <w:t xml:space="preserve">16</w:t>
              <w:fldChar w:fldCharType="end"/>
            </w:r>
          </w:hyperlink>
          <w:r>
            <w:rPr>
              <w:lang w:val="fr-CH"/>
            </w:rPr>
          </w:r>
          <w:r/>
        </w:p>
        <w:p w14:paraId="3E0CFF6A">
          <w:pPr>
            <w:pStyle w:val="1615"/>
            <w:pBdr/>
            <w:tabs>
              <w:tab w:val="right" w:leader="dot" w:pos="9061"/>
            </w:tabs>
            <w:spacing/>
            <w:ind/>
            <w:rPr/>
          </w:pPr>
          <w:r/>
          <w:hyperlink w:tooltip="#_Toc32" w:anchor="_Toc32" w:history="1">
            <w:r>
              <w:rPr>
                <w:rStyle w:val="1613"/>
              </w:rPr>
            </w:r>
            <w:r>
              <w:rPr>
                <w:rStyle w:val="1613"/>
                <w:highlight w:val="none"/>
                <w:lang w:val="fr-CH" w:bidi="fr-CH"/>
              </w:rPr>
              <w:t xml:space="preserve">3.4 Design et ressources globales</w:t>
            </w:r>
            <w:r>
              <w:rPr>
                <w:rStyle w:val="1613"/>
                <w:lang w:val="fr-CH"/>
              </w:rPr>
            </w:r>
            <w:r>
              <w:tab/>
            </w:r>
            <w:r>
              <w:fldChar w:fldCharType="begin"/>
              <w:instrText xml:space="preserve">PAGEREF _Toc32 \h</w:instrText>
              <w:fldChar w:fldCharType="separate"/>
              <w:t xml:space="preserve">17</w:t>
              <w:fldChar w:fldCharType="end"/>
            </w:r>
          </w:hyperlink>
          <w:r>
            <w:rPr>
              <w:lang w:val="fr-CH"/>
            </w:rPr>
          </w:r>
          <w:r/>
        </w:p>
        <w:p w14:paraId="3409B689">
          <w:pPr>
            <w:pStyle w:val="1627"/>
            <w:pBdr/>
            <w:tabs>
              <w:tab w:val="right" w:leader="dot" w:pos="9061"/>
            </w:tabs>
            <w:spacing/>
            <w:ind/>
            <w:rPr/>
          </w:pPr>
          <w:r/>
          <w:hyperlink w:tooltip="#_Toc33" w:anchor="_Toc33" w:history="1">
            <w:r>
              <w:rPr>
                <w:rStyle w:val="1613"/>
              </w:rPr>
            </w:r>
            <w:r>
              <w:rPr>
                <w:rStyle w:val="1613"/>
                <w:highlight w:val="none"/>
                <w:lang w:val="fr-CH" w:bidi="fr-CH"/>
              </w:rPr>
              <w:t xml:space="preserve">3.4.1 </w:t>
            </w:r>
            <w:r>
              <w:rPr>
                <w:rStyle w:val="1613"/>
                <w:highlight w:val="none"/>
                <w:lang w:val="fr-CH" w:bidi="fr-CH"/>
              </w:rPr>
              <w:t xml:space="preserve">Gestion des Thèmes (Mode Clair / Mode Sombre)</w:t>
            </w:r>
            <w:r>
              <w:rPr>
                <w:rStyle w:val="1613"/>
                <w:lang w:val="fr-CH"/>
              </w:rPr>
            </w:r>
            <w:r>
              <w:tab/>
            </w:r>
            <w:r>
              <w:fldChar w:fldCharType="begin"/>
              <w:instrText xml:space="preserve">PAGEREF _Toc33 \h</w:instrText>
              <w:fldChar w:fldCharType="separate"/>
              <w:t xml:space="preserve">17</w:t>
              <w:fldChar w:fldCharType="end"/>
            </w:r>
          </w:hyperlink>
          <w:r>
            <w:rPr>
              <w:lang w:val="fr-CH"/>
            </w:rPr>
          </w:r>
          <w:r/>
        </w:p>
        <w:p w14:paraId="7F0542EA">
          <w:pPr>
            <w:pStyle w:val="1627"/>
            <w:pBdr/>
            <w:tabs>
              <w:tab w:val="right" w:leader="dot" w:pos="9061"/>
            </w:tabs>
            <w:spacing/>
            <w:ind/>
            <w:rPr/>
          </w:pPr>
          <w:r/>
          <w:hyperlink w:tooltip="#_Toc34" w:anchor="_Toc34" w:history="1">
            <w:r>
              <w:rPr>
                <w:rStyle w:val="1613"/>
              </w:rPr>
            </w:r>
            <w:r>
              <w:rPr>
                <w:rStyle w:val="1613"/>
                <w:highlight w:val="none"/>
                <w:lang w:val="fr-CH" w:bidi="fr-CH"/>
              </w:rPr>
              <w:t xml:space="preserve">3.4.2 </w:t>
            </w:r>
            <w:r>
              <w:rPr>
                <w:rStyle w:val="1613"/>
                <w:highlight w:val="none"/>
                <w:lang w:val="fr-CH" w:bidi="fr-CH"/>
              </w:rPr>
              <w:t xml:space="preserve">Typographie et Système d'Icônes</w:t>
            </w:r>
            <w:r>
              <w:rPr>
                <w:rStyle w:val="1613"/>
                <w:lang w:val="fr-CH"/>
              </w:rPr>
            </w:r>
            <w:r>
              <w:tab/>
            </w:r>
            <w:r>
              <w:fldChar w:fldCharType="begin"/>
              <w:instrText xml:space="preserve">PAGEREF _Toc34 \h</w:instrText>
              <w:fldChar w:fldCharType="separate"/>
              <w:t xml:space="preserve">17</w:t>
              <w:fldChar w:fldCharType="end"/>
            </w:r>
          </w:hyperlink>
          <w:r>
            <w:rPr>
              <w:lang w:val="fr-CH"/>
            </w:rPr>
          </w:r>
          <w:r/>
        </w:p>
        <w:p w14:paraId="66EDB05B">
          <w:pPr>
            <w:pStyle w:val="1627"/>
            <w:pBdr/>
            <w:tabs>
              <w:tab w:val="right" w:leader="dot" w:pos="9061"/>
            </w:tabs>
            <w:spacing/>
            <w:ind/>
            <w:rPr>
              <w:highlight w:val="none"/>
            </w:rPr>
          </w:pPr>
          <w:r/>
          <w:hyperlink w:tooltip="#_Toc35" w:anchor="_Toc35" w:history="1">
            <w:r>
              <w:rPr>
                <w:rStyle w:val="1613"/>
              </w:rPr>
            </w:r>
            <w:r>
              <w:rPr>
                <w:rStyle w:val="1613"/>
                <w:highlight w:val="none"/>
                <w:lang w:val="fr-CH" w:bidi="fr-CH"/>
              </w:rPr>
              <w:t xml:space="preserve">3.4.3 </w:t>
            </w:r>
            <w:r>
              <w:rPr>
                <w:rStyle w:val="1613"/>
                <w:highlight w:val="none"/>
                <w:lang w:val="fr-CH" w:bidi="fr-CH"/>
              </w:rPr>
              <w:t xml:space="preserve">Cohérence Visuelle et Dimensions</w:t>
            </w:r>
            <w:r>
              <w:rPr>
                <w:rStyle w:val="1613"/>
                <w:highlight w:val="none"/>
                <w:lang w:val="fr-CH" w:bidi="fr-CH"/>
              </w:rPr>
            </w:r>
            <w:r>
              <w:tab/>
            </w:r>
            <w:r>
              <w:fldChar w:fldCharType="begin"/>
              <w:instrText xml:space="preserve">PAGEREF _Toc35 \h</w:instrText>
              <w:fldChar w:fldCharType="separate"/>
              <w:t xml:space="preserve">17</w:t>
              <w:fldChar w:fldCharType="end"/>
            </w:r>
          </w:hyperlink>
          <w:r>
            <w:rPr>
              <w:highlight w:val="none"/>
              <w:lang w:val="fr-CH" w:bidi="fr-CH"/>
            </w:rPr>
          </w:r>
          <w:r>
            <w:rPr>
              <w:highlight w:val="none"/>
            </w:rPr>
          </w:r>
        </w:p>
        <w:p w14:paraId="655A70F9">
          <w:pPr>
            <w:pBdr/>
            <w:spacing/>
            <w:ind/>
            <w:rPr/>
          </w:pPr>
          <w:r>
            <w:rPr>
              <w:b/>
              <w:bCs/>
            </w:rPr>
            <w:fldChar w:fldCharType="end"/>
          </w:r>
          <w:r/>
        </w:p>
      </w:sdtContent>
    </w:sdt>
    <w:p w14:paraId="58D15647" w14:textId="77777777">
      <w:pPr>
        <w:pBdr/>
        <w:tabs>
          <w:tab w:val="left" w:leader="none" w:pos="6403"/>
        </w:tabs>
        <w:spacing/>
        <w:ind/>
        <w:rPr/>
      </w:pPr>
      <w:r>
        <w:tab/>
      </w:r>
      <w:r>
        <w:br w:type="page" w:clear="all"/>
      </w:r>
      <w:r/>
    </w:p>
    <w:p w14:paraId="71E7D867" w14:textId="77777777">
      <w:pPr>
        <w:pStyle w:val="1415"/>
        <w:pBdr/>
        <w:spacing/>
        <w:ind/>
        <w:rPr/>
      </w:pPr>
      <w:r/>
      <w:bookmarkStart w:id="16" w:name="_Toc1"/>
      <w:r>
        <w:t xml:space="preserve">1. Introduction</w:t>
      </w:r>
      <w:bookmarkEnd w:id="16"/>
      <w:r/>
      <w:r/>
    </w:p>
    <w:p w14:paraId="268450F6" w14:textId="77777777">
      <w:pPr>
        <w:pBdr/>
        <w:spacing/>
        <w:ind/>
        <w:jc w:val="both"/>
        <w:rPr/>
      </w:pPr>
      <w:r>
        <w:t xml:space="preserve">Ce module d’apprentissage a pour objectif de couvrir l’ensemble du cycle de développement d’une application graphique interactive, depuis l’analyse des besoins jusqu’aux phases de test et de validation. </w:t>
      </w:r>
      <w:r/>
    </w:p>
    <w:p w14:paraId="6665D5DC" w14:textId="442DA79F">
      <w:pPr>
        <w:pBdr/>
        <w:spacing/>
        <w:ind/>
        <w:jc w:val="both"/>
        <w:rPr>
          <w:lang w:val="fr-CH" w:bidi="fr-CH"/>
        </w:rPr>
      </w:pPr>
      <w:r>
        <w:t xml:space="preserve">Il met l’accent sur les bonnes pratiques de conception logicielle, l’architecture orientée objet et l’utilisation d’outils de développement professionnels.</w:t>
      </w:r>
      <w:r>
        <w:rPr>
          <w:lang w:val="fr-CH" w:bidi="fr-CH"/>
        </w:rPr>
      </w:r>
      <w:r>
        <w:rPr>
          <w:lang w:val="fr-CH" w:bidi="fr-CH"/>
        </w:rPr>
      </w:r>
    </w:p>
    <w:p w14:paraId="6BCA4F3B" w14:textId="77777777">
      <w:pPr>
        <w:pBdr/>
        <w:spacing/>
        <w:ind/>
        <w:jc w:val="both"/>
        <w:rPr/>
      </w:pPr>
      <w:r>
        <w:rPr>
          <w:lang w:val="fr-CH" w:bidi="fr-CH"/>
        </w:rPr>
        <w:t xml:space="preserve">Les compétences visées sont les suivantes :</w:t>
      </w:r>
      <w:r/>
    </w:p>
    <w:p w14:paraId="4B4E835E" w14:textId="77777777">
      <w:pPr>
        <w:pStyle w:val="1616"/>
        <w:numPr>
          <w:ilvl w:val="0"/>
          <w:numId w:val="101"/>
        </w:numPr>
        <w:pBdr/>
        <w:spacing w:line="240" w:lineRule="auto"/>
        <w:ind/>
        <w:jc w:val="both"/>
        <w:rPr/>
      </w:pPr>
      <w:r>
        <w:rPr>
          <w:lang w:val="fr-CH" w:bidi="fr-CH"/>
        </w:rPr>
        <w:t xml:space="preserve">Analyser les besoins et définir les spécifications d’une application GUI</w:t>
      </w:r>
      <w:r/>
    </w:p>
    <w:p w14:paraId="1E128D95" w14:textId="77777777">
      <w:pPr>
        <w:pStyle w:val="1616"/>
        <w:numPr>
          <w:ilvl w:val="0"/>
          <w:numId w:val="101"/>
        </w:numPr>
        <w:pBdr/>
        <w:spacing w:line="240" w:lineRule="auto"/>
        <w:ind/>
        <w:jc w:val="both"/>
        <w:rPr/>
      </w:pPr>
      <w:r>
        <w:rPr>
          <w:lang w:val="fr-CH" w:bidi="fr-CH"/>
        </w:rPr>
        <w:t xml:space="preserve">Concevoir l’architecture logicielle selon les principes de la programmation orientée objet (OOP)</w:t>
      </w:r>
      <w:r/>
    </w:p>
    <w:p w14:paraId="48CE5E33" w14:textId="77777777">
      <w:pPr>
        <w:pStyle w:val="1616"/>
        <w:numPr>
          <w:ilvl w:val="0"/>
          <w:numId w:val="101"/>
        </w:numPr>
        <w:pBdr/>
        <w:spacing w:line="240" w:lineRule="auto"/>
        <w:ind/>
        <w:jc w:val="both"/>
        <w:rPr/>
      </w:pPr>
      <w:r>
        <w:rPr>
          <w:lang w:val="fr-CH" w:bidi="fr-CH"/>
        </w:rPr>
        <w:t xml:space="preserve">Implémenter une interface graphique interactive</w:t>
      </w:r>
      <w:r/>
    </w:p>
    <w:p w14:paraId="3000B8E6" w14:textId="77777777">
      <w:pPr>
        <w:pStyle w:val="1616"/>
        <w:numPr>
          <w:ilvl w:val="0"/>
          <w:numId w:val="101"/>
        </w:numPr>
        <w:pBdr/>
        <w:spacing w:line="240" w:lineRule="auto"/>
        <w:ind/>
        <w:jc w:val="both"/>
        <w:rPr/>
      </w:pPr>
      <w:r>
        <w:rPr>
          <w:lang w:val="fr-CH" w:bidi="fr-CH"/>
        </w:rPr>
        <w:t xml:space="preserve">Appliquer une méthodologie de développement basée sur le cycle de vie avec prototypage rapide</w:t>
      </w:r>
      <w:r/>
    </w:p>
    <w:p w14:paraId="26C21863" w14:textId="77777777">
      <w:pPr>
        <w:pStyle w:val="1616"/>
        <w:numPr>
          <w:ilvl w:val="0"/>
          <w:numId w:val="101"/>
        </w:numPr>
        <w:pBdr/>
        <w:spacing w:line="240" w:lineRule="auto"/>
        <w:ind/>
        <w:jc w:val="both"/>
        <w:rPr/>
      </w:pPr>
      <w:r>
        <w:rPr>
          <w:lang w:val="fr-CH" w:bidi="fr-CH"/>
        </w:rPr>
        <w:t xml:space="preserve">Réaliser les phases de test et de validation fonctionnelle</w:t>
      </w:r>
      <w:r/>
    </w:p>
    <w:p w14:paraId="7F2E56B7" w14:textId="77777777">
      <w:pPr>
        <w:pStyle w:val="1616"/>
        <w:numPr>
          <w:ilvl w:val="0"/>
          <w:numId w:val="101"/>
        </w:numPr>
        <w:pBdr/>
        <w:spacing w:line="240" w:lineRule="auto"/>
        <w:ind/>
        <w:jc w:val="both"/>
        <w:rPr/>
      </w:pPr>
      <w:r>
        <w:rPr>
          <w:lang w:val="fr-CH" w:bidi="fr-CH"/>
        </w:rPr>
        <w:t xml:space="preserve">Utiliser efficacement un environnement de développement intégré (IDE)</w:t>
      </w:r>
      <w:r/>
    </w:p>
    <w:p w14:paraId="2FC1B8FF" w14:textId="77777777">
      <w:pPr>
        <w:pStyle w:val="1616"/>
        <w:numPr>
          <w:ilvl w:val="0"/>
          <w:numId w:val="101"/>
        </w:numPr>
        <w:pBdr/>
        <w:spacing w:line="240" w:lineRule="auto"/>
        <w:ind/>
        <w:jc w:val="both"/>
        <w:rPr/>
      </w:pPr>
      <w:r>
        <w:rPr>
          <w:lang w:val="fr-CH" w:bidi="fr-CH"/>
        </w:rPr>
        <w:t xml:space="preserve">Produire une documentation utilisateur claire et exploitable</w:t>
      </w:r>
      <w:r/>
    </w:p>
    <w:p w14:paraId="35E2D4B2" w14:textId="77777777">
      <w:pPr>
        <w:pBdr/>
        <w:spacing/>
        <w:ind/>
        <w:jc w:val="both"/>
        <w:rPr/>
      </w:pPr>
      <w:r/>
      <w:r/>
    </w:p>
    <w:p w14:paraId="5A068422" w14:textId="1B4034DB">
      <w:pPr>
        <w:pBdr/>
        <w:spacing/>
        <w:ind/>
        <w:jc w:val="both"/>
        <w:rPr>
          <w:lang w:val="fr-CH" w:bidi="fr-CH"/>
        </w:rPr>
      </w:pPr>
      <w:r>
        <w:rPr>
          <w:lang w:val="fr-CH" w:bidi="fr-CH"/>
        </w:rPr>
        <w:t xml:space="preserve">Présenter le logiciel en anglais dans une approche orientée utilisateur (présentation non technique, mise en valeur des fonctionnalités)</w:t>
      </w:r>
      <w:r>
        <w:rPr>
          <w:lang w:val="fr-CH" w:bidi="fr-CH"/>
        </w:rPr>
      </w:r>
      <w:r>
        <w:rPr>
          <w:lang w:val="fr-CH" w:bidi="fr-CH"/>
        </w:rPr>
      </w:r>
    </w:p>
    <w:p w14:paraId="4707F387" w14:textId="77777777">
      <w:pPr>
        <w:pStyle w:val="1416"/>
        <w:pBdr/>
        <w:spacing/>
        <w:ind/>
        <w:rPr/>
      </w:pPr>
      <w:r/>
      <w:bookmarkStart w:id="17" w:name="_Toc2"/>
      <w:r>
        <w:rPr>
          <w:lang w:val="fr-CH"/>
        </w:rPr>
        <w:t xml:space="preserve">1.1 </w:t>
      </w:r>
      <w:r>
        <w:t xml:space="preserve">Personnes impliquées</w:t>
      </w:r>
      <w:bookmarkEnd w:id="17"/>
      <w:r/>
      <w:r/>
    </w:p>
    <w:p w14:paraId="17166075" w14:textId="77777777">
      <w:pPr>
        <w:pBdr/>
        <w:spacing/>
        <w:ind/>
        <w:rPr/>
      </w:pPr>
      <w:r>
        <w:t xml:space="preserve">Élève impliqué :</w:t>
      </w:r>
      <w:r/>
    </w:p>
    <w:p w14:paraId="507F16E2" w14:textId="77777777">
      <w:pPr>
        <w:pStyle w:val="1616"/>
        <w:numPr>
          <w:ilvl w:val="0"/>
          <w:numId w:val="102"/>
        </w:numPr>
        <w:pBdr/>
        <w:spacing w:line="240" w:lineRule="auto"/>
        <w:ind/>
        <w:rPr/>
      </w:pPr>
      <w:r>
        <w:t xml:space="preserve">Hofer Lukas : technicien ES en informatique 2</w:t>
      </w:r>
      <w:r>
        <w:rPr>
          <w:vertAlign w:val="superscript"/>
        </w:rPr>
        <w:t xml:space="preserve">e</w:t>
      </w:r>
      <w:r>
        <w:t xml:space="preserve"> année</w:t>
      </w:r>
      <w:r/>
    </w:p>
    <w:p w14:paraId="369DC6A7" w14:textId="77777777">
      <w:pPr>
        <w:pBdr/>
        <w:spacing/>
        <w:ind/>
        <w:rPr/>
      </w:pPr>
      <w:r>
        <w:t xml:space="preserve">Enseignants impliqués :</w:t>
      </w:r>
      <w:r/>
    </w:p>
    <w:p w14:paraId="5DDAB362" w14:textId="77777777">
      <w:pPr>
        <w:pStyle w:val="1616"/>
        <w:numPr>
          <w:ilvl w:val="0"/>
          <w:numId w:val="103"/>
        </w:numPr>
        <w:pBdr/>
        <w:spacing w:line="240" w:lineRule="auto"/>
        <w:ind/>
        <w:rPr/>
      </w:pPr>
      <w:r>
        <w:t xml:space="preserve">Choffat</w:t>
      </w:r>
      <w:r>
        <w:t xml:space="preserve"> Lise : évaluation en anglais</w:t>
      </w:r>
      <w:r/>
    </w:p>
    <w:p w14:paraId="2A2091B7" w14:textId="77777777">
      <w:pPr>
        <w:pStyle w:val="1616"/>
        <w:numPr>
          <w:ilvl w:val="0"/>
          <w:numId w:val="103"/>
        </w:numPr>
        <w:pBdr/>
        <w:spacing w:line="240" w:lineRule="auto"/>
        <w:ind/>
        <w:rPr/>
      </w:pPr>
      <w:r>
        <w:t xml:space="preserve">Claude Fahrni : suivi technique</w:t>
      </w:r>
      <w:r/>
    </w:p>
    <w:p w14:paraId="3E82EE86" w14:textId="77777777">
      <w:pPr>
        <w:pStyle w:val="1616"/>
        <w:numPr>
          <w:ilvl w:val="0"/>
          <w:numId w:val="103"/>
        </w:numPr>
        <w:pBdr/>
        <w:spacing w:line="240" w:lineRule="auto"/>
        <w:ind/>
        <w:rPr/>
      </w:pPr>
      <w:r>
        <w:t xml:space="preserve">Montavon Dominique : responsable et suivi technique du projet</w:t>
      </w:r>
      <w:r/>
    </w:p>
    <w:p w14:paraId="40056ABD" w14:textId="77777777">
      <w:pPr>
        <w:pBdr/>
        <w:spacing/>
        <w:ind/>
        <w:rPr/>
      </w:pPr>
      <w:r/>
      <w:r/>
    </w:p>
    <w:p w14:paraId="6E55FF39" w14:textId="58F82EF1">
      <w:pPr>
        <w:pStyle w:val="1416"/>
        <w:pBdr/>
        <w:spacing/>
        <w:ind/>
        <w:rPr/>
      </w:pPr>
      <w:r/>
      <w:bookmarkStart w:id="18" w:name="_Toc3"/>
      <w:r>
        <w:rPr>
          <w:lang w:val="fr-CH"/>
        </w:rPr>
        <w:t xml:space="preserve">1.2 </w:t>
      </w:r>
      <w:r>
        <w:t xml:space="preserve">Directives générales</w:t>
      </w:r>
      <w:bookmarkEnd w:id="18"/>
      <w:r/>
      <w:r/>
    </w:p>
    <w:p w14:paraId="742D1B06" w14:textId="77777777">
      <w:pPr>
        <w:pStyle w:val="1417"/>
        <w:pBdr/>
        <w:spacing/>
        <w:ind/>
        <w:rPr/>
      </w:pPr>
      <w:r/>
      <w:bookmarkStart w:id="19" w:name="_Toc4"/>
      <w:r>
        <w:rPr>
          <w:lang w:val="fr-CH"/>
        </w:rPr>
        <w:t xml:space="preserve">1.2.1 Délais</w:t>
      </w:r>
      <w:bookmarkEnd w:id="19"/>
      <w:r/>
      <w:r/>
    </w:p>
    <w:tbl>
      <w:tblPr>
        <w:tblStyle w:val="1623"/>
        <w:tblW w:w="0" w:type="auto"/>
        <w:tblBorders/>
        <w:tblLook w:val="04A0" w:firstRow="1" w:lastRow="0" w:firstColumn="1" w:lastColumn="0" w:noHBand="0" w:noVBand="1"/>
      </w:tblPr>
      <w:tblGrid>
        <w:gridCol w:w="4531"/>
        <w:gridCol w:w="4530"/>
      </w:tblGrid>
      <w:tr>
        <w:trPr/>
        <w:tc>
          <w:tcPr>
            <w:tcBorders/>
            <w:tcW w:w="4535" w:type="dxa"/>
            <w:textDirection w:val="lrTb"/>
            <w:noWrap w:val="false"/>
          </w:tcPr>
          <w:p w14:paraId="0172B5FC" w14:textId="77777777">
            <w:pPr>
              <w:pBdr/>
              <w:spacing/>
              <w:ind/>
              <w:jc w:val="both"/>
              <w:rPr>
                <w:lang w:val="fr-CH"/>
              </w:rPr>
            </w:pPr>
            <w:r>
              <w:rPr>
                <w:lang w:val="fr-CH" w:bidi="fr-CH"/>
              </w:rPr>
              <w:t xml:space="preserve">Présentation</w:t>
            </w:r>
            <w:r>
              <w:rPr>
                <w:lang w:val="fr-CH"/>
              </w:rPr>
            </w:r>
            <w:r>
              <w:rPr>
                <w:lang w:val="fr-CH"/>
              </w:rPr>
            </w:r>
          </w:p>
        </w:tc>
        <w:tc>
          <w:tcPr>
            <w:tcBorders/>
            <w:tcW w:w="4535" w:type="dxa"/>
            <w:textDirection w:val="lrTb"/>
            <w:noWrap w:val="false"/>
          </w:tcPr>
          <w:p w14:paraId="28BC4151" w14:textId="77777777">
            <w:pPr>
              <w:pBdr/>
              <w:spacing/>
              <w:ind/>
              <w:jc w:val="both"/>
              <w:rPr>
                <w:lang w:val="fr-CH"/>
              </w:rPr>
            </w:pPr>
            <w:r>
              <w:rPr>
                <w:lang w:val="fr-CH" w:bidi="fr-CH"/>
              </w:rPr>
              <w:t xml:space="preserve">11 </w:t>
            </w:r>
            <w:r>
              <w:rPr>
                <w:lang w:val="fr-CH" w:bidi="fr-CH"/>
              </w:rPr>
              <w:t xml:space="preserve">Juin</w:t>
            </w:r>
            <w:r>
              <w:rPr>
                <w:lang w:val="fr-CH" w:bidi="fr-CH"/>
              </w:rPr>
              <w:t xml:space="preserve"> 2026</w:t>
            </w:r>
            <w:r>
              <w:rPr>
                <w:lang w:val="fr-CH"/>
              </w:rPr>
            </w:r>
            <w:r>
              <w:rPr>
                <w:lang w:val="fr-CH"/>
              </w:rPr>
            </w:r>
          </w:p>
        </w:tc>
      </w:tr>
      <w:tr>
        <w:trPr/>
        <w:tc>
          <w:tcPr>
            <w:tcBorders/>
            <w:tcW w:w="4535" w:type="dxa"/>
            <w:textDirection w:val="lrTb"/>
            <w:noWrap w:val="false"/>
          </w:tcPr>
          <w:p w14:paraId="1B8E4D88" w14:textId="77777777">
            <w:pPr>
              <w:pBdr/>
              <w:spacing/>
              <w:ind/>
              <w:jc w:val="both"/>
              <w:rPr>
                <w:lang w:val="fr-CH"/>
              </w:rPr>
            </w:pPr>
            <w:r>
              <w:rPr>
                <w:lang w:val="fr-CH" w:bidi="fr-CH"/>
              </w:rPr>
              <w:t xml:space="preserve">Remise du travail complet</w:t>
            </w:r>
            <w:r>
              <w:rPr>
                <w:lang w:val="fr-CH"/>
              </w:rPr>
            </w:r>
            <w:r>
              <w:rPr>
                <w:lang w:val="fr-CH"/>
              </w:rPr>
            </w:r>
          </w:p>
        </w:tc>
        <w:tc>
          <w:tcPr>
            <w:tcBorders/>
            <w:tcW w:w="4535" w:type="dxa"/>
            <w:textDirection w:val="lrTb"/>
            <w:noWrap w:val="false"/>
          </w:tcPr>
          <w:p w14:paraId="3D41190C" w14:textId="77777777">
            <w:pPr>
              <w:pBdr/>
              <w:spacing/>
              <w:ind/>
              <w:jc w:val="both"/>
              <w:rPr>
                <w:lang w:val="fr-CH"/>
              </w:rPr>
            </w:pPr>
            <w:r>
              <w:rPr>
                <w:lang w:val="fr-CH" w:bidi="fr-CH"/>
              </w:rPr>
              <w:t xml:space="preserve">17 </w:t>
            </w:r>
            <w:r>
              <w:rPr>
                <w:lang w:val="fr-CH" w:bidi="fr-CH"/>
              </w:rPr>
              <w:t xml:space="preserve">Juin</w:t>
            </w:r>
            <w:r>
              <w:rPr>
                <w:lang w:val="fr-CH" w:bidi="fr-CH"/>
              </w:rPr>
              <w:t xml:space="preserve"> 2026</w:t>
            </w:r>
            <w:r>
              <w:rPr>
                <w:lang w:val="fr-CH"/>
              </w:rPr>
            </w:r>
            <w:r>
              <w:rPr>
                <w:lang w:val="fr-CH"/>
              </w:rPr>
            </w:r>
          </w:p>
        </w:tc>
      </w:tr>
    </w:tbl>
    <w:p w14:paraId="69C1EF07" w14:textId="77777777">
      <w:pPr>
        <w:pBdr/>
        <w:spacing/>
        <w:ind/>
        <w:jc w:val="both"/>
        <w:rPr/>
      </w:pPr>
      <w:r/>
      <w:r/>
    </w:p>
    <w:p w14:paraId="4FFBBF3A" w14:textId="77777777">
      <w:pPr>
        <w:pStyle w:val="1417"/>
        <w:pBdr/>
        <w:spacing/>
        <w:ind/>
        <w:rPr>
          <w:lang w:val="fr-CH"/>
        </w:rPr>
      </w:pPr>
      <w:r/>
      <w:bookmarkStart w:id="20" w:name="_Toc5"/>
      <w:r>
        <w:rPr>
          <w:lang w:val="fr-CH"/>
        </w:rPr>
        <w:t xml:space="preserve">1.2.2 Livrables</w:t>
      </w:r>
      <w:bookmarkEnd w:id="20"/>
      <w:r>
        <w:rPr>
          <w:lang w:val="fr-CH"/>
        </w:rPr>
      </w:r>
      <w:r>
        <w:rPr>
          <w:lang w:val="fr-CH"/>
        </w:rPr>
      </w:r>
    </w:p>
    <w:p w14:paraId="07E3EC31" w14:textId="77777777">
      <w:pPr>
        <w:pStyle w:val="1616"/>
        <w:numPr>
          <w:ilvl w:val="0"/>
          <w:numId w:val="104"/>
        </w:numPr>
        <w:pBdr/>
        <w:spacing w:line="240" w:lineRule="auto"/>
        <w:ind/>
        <w:jc w:val="both"/>
        <w:rPr/>
      </w:pPr>
      <w:r>
        <w:t xml:space="preserve">Documentation technique</w:t>
      </w:r>
      <w:r>
        <w:rPr>
          <w:lang w:val="fr-CH"/>
        </w:rPr>
        <w:t xml:space="preserve"> (ce présent document)</w:t>
      </w:r>
      <w:r/>
    </w:p>
    <w:p w14:paraId="4DE8B84A" w14:textId="77777777">
      <w:pPr>
        <w:pStyle w:val="1616"/>
        <w:numPr>
          <w:ilvl w:val="0"/>
          <w:numId w:val="104"/>
        </w:numPr>
        <w:pBdr/>
        <w:spacing w:line="240" w:lineRule="auto"/>
        <w:ind/>
        <w:jc w:val="both"/>
        <w:rPr/>
      </w:pPr>
      <w:r>
        <w:rPr>
          <w:lang w:val="fr-CH"/>
        </w:rPr>
        <w:t xml:space="preserve">Documentation utilisateur (en anglais)</w:t>
      </w:r>
      <w:r/>
    </w:p>
    <w:p w14:paraId="73F2DA54" w14:textId="77777777">
      <w:pPr>
        <w:pStyle w:val="1616"/>
        <w:numPr>
          <w:ilvl w:val="0"/>
          <w:numId w:val="104"/>
        </w:numPr>
        <w:pBdr/>
        <w:spacing w:line="240" w:lineRule="auto"/>
        <w:ind/>
        <w:jc w:val="both"/>
        <w:rPr/>
      </w:pPr>
      <w:r>
        <w:rPr>
          <w:lang w:val="fr-CH"/>
        </w:rPr>
        <w:t xml:space="preserve">Présentation orienté client (en anglais)</w:t>
      </w:r>
      <w:r/>
    </w:p>
    <w:p w14:paraId="46AEB47D" w14:textId="09C801C2">
      <w:pPr>
        <w:pStyle w:val="1616"/>
        <w:numPr>
          <w:ilvl w:val="0"/>
          <w:numId w:val="104"/>
        </w:numPr>
        <w:pBdr/>
        <w:spacing w:line="240" w:lineRule="auto"/>
        <w:ind/>
        <w:jc w:val="both"/>
        <w:rPr/>
      </w:pPr>
      <w:r>
        <w:rPr>
          <w:lang w:val="fr-CH"/>
        </w:rPr>
        <w:t xml:space="preserve">Planification (avec suivit)</w:t>
      </w:r>
      <w:r/>
    </w:p>
    <w:p w14:paraId="6A472EBB" w14:textId="380BDC9C">
      <w:pPr>
        <w:pStyle w:val="1616"/>
        <w:numPr>
          <w:ilvl w:val="0"/>
          <w:numId w:val="104"/>
        </w:numPr>
        <w:pBdr/>
        <w:spacing w:line="240" w:lineRule="auto"/>
        <w:ind/>
        <w:jc w:val="both"/>
        <w:rPr/>
      </w:pPr>
      <w:r>
        <w:rPr>
          <w:lang w:val="fr-CH"/>
        </w:rPr>
        <w:t xml:space="preserve">Journal de travail</w:t>
      </w:r>
      <w:r/>
    </w:p>
    <w:p w14:paraId="47D8BA56" w14:textId="280C3AE1">
      <w:pPr>
        <w:pStyle w:val="1415"/>
        <w:pBdr/>
        <w:spacing/>
        <w:ind/>
        <w:rPr/>
      </w:pPr>
      <w:r/>
      <w:bookmarkStart w:id="21" w:name="_Toc6"/>
      <w:r>
        <w:rPr>
          <w:lang w:val="fr-CH"/>
        </w:rPr>
        <w:t xml:space="preserve">2</w:t>
      </w:r>
      <w:r>
        <w:rPr>
          <w:lang w:val="fr-CH"/>
        </w:rPr>
        <w:t xml:space="preserve">.</w:t>
      </w:r>
      <w:r>
        <w:rPr>
          <w:rFonts w:asciiTheme="minorHAnsi" w:hAnsiTheme="minorHAnsi" w:eastAsiaTheme="minorHAnsi" w:cstheme="minorBidi"/>
          <w:color w:val="auto"/>
          <w:sz w:val="22"/>
          <w:szCs w:val="22"/>
        </w:rPr>
        <w:t xml:space="preserve"> </w:t>
      </w:r>
      <w:r>
        <w:t xml:space="preserve">Spécifications</w:t>
      </w:r>
      <w:r>
        <w:t xml:space="preserve"> de </w:t>
      </w:r>
      <w:r>
        <w:t xml:space="preserve">l’ap</w:t>
      </w:r>
      <w:r>
        <w:rPr>
          <w:lang w:val="fr-CH"/>
        </w:rPr>
        <w:t xml:space="preserve">plication</w:t>
      </w:r>
      <w:bookmarkEnd w:id="21"/>
      <w:r/>
      <w:r/>
    </w:p>
    <w:p w14:paraId="60715F7D" w14:textId="77777777">
      <w:pPr>
        <w:pBdr/>
        <w:spacing/>
        <w:ind/>
        <w:jc w:val="both"/>
        <w:rPr/>
      </w:pPr>
      <w:r>
        <w:t xml:space="preserve">Développer une application de bureau permettant à un élève de :</w:t>
      </w:r>
      <w:r/>
    </w:p>
    <w:p w14:paraId="78692DFA" w14:textId="77777777">
      <w:pPr>
        <w:pStyle w:val="1616"/>
        <w:numPr>
          <w:ilvl w:val="0"/>
          <w:numId w:val="105"/>
        </w:numPr>
        <w:pBdr/>
        <w:spacing w:line="240" w:lineRule="auto"/>
        <w:ind/>
        <w:jc w:val="both"/>
        <w:rPr/>
      </w:pPr>
      <w:r>
        <w:t xml:space="preserve">Inscrire et gérer les notes</w:t>
      </w:r>
      <w:r/>
    </w:p>
    <w:p w14:paraId="7615BB6A" w14:textId="77777777">
      <w:pPr>
        <w:pStyle w:val="1616"/>
        <w:numPr>
          <w:ilvl w:val="0"/>
          <w:numId w:val="105"/>
        </w:numPr>
        <w:pBdr/>
        <w:spacing w:line="240" w:lineRule="auto"/>
        <w:ind/>
        <w:jc w:val="both"/>
        <w:rPr/>
      </w:pPr>
      <w:r>
        <w:t xml:space="preserve">calculer automatiquement des moyennes</w:t>
      </w:r>
      <w:r/>
    </w:p>
    <w:p w14:paraId="3AC3CB6B" w14:textId="77777777">
      <w:pPr>
        <w:pStyle w:val="1616"/>
        <w:numPr>
          <w:ilvl w:val="0"/>
          <w:numId w:val="105"/>
        </w:numPr>
        <w:pBdr/>
        <w:spacing w:line="240" w:lineRule="auto"/>
        <w:ind/>
        <w:jc w:val="both"/>
        <w:rPr/>
      </w:pPr>
      <w:r>
        <w:t xml:space="preserve">assurer un suivi journalisé de son travail (journal de travail)</w:t>
      </w:r>
      <w:r/>
    </w:p>
    <w:p w14:paraId="045F8FBB" w14:textId="77777777">
      <w:pPr>
        <w:pStyle w:val="1616"/>
        <w:numPr>
          <w:ilvl w:val="0"/>
          <w:numId w:val="105"/>
        </w:numPr>
        <w:pBdr/>
        <w:spacing w:line="240" w:lineRule="auto"/>
        <w:ind/>
        <w:jc w:val="both"/>
        <w:rPr/>
      </w:pPr>
      <w:r>
        <w:t xml:space="preserve">conserver les données localement sans dépendance à un serveur distant</w:t>
      </w:r>
      <w:r/>
    </w:p>
    <w:p w14:paraId="74A78DF2" w14:textId="725B29B1">
      <w:pPr>
        <w:pBdr/>
        <w:spacing/>
        <w:ind/>
        <w:jc w:val="both"/>
        <w:rPr/>
      </w:pPr>
      <w:r>
        <w:t xml:space="preserve">L’application est conçue pour un usage individuel, sur ordinateur, avec les données en local.</w:t>
      </w:r>
      <w:r/>
    </w:p>
    <w:p w14:paraId="180065F9" w14:textId="20085895">
      <w:pPr>
        <w:pStyle w:val="1416"/>
        <w:pBdr/>
        <w:spacing/>
        <w:ind/>
        <w:jc w:val="both"/>
        <w:rPr/>
      </w:pPr>
      <w:r/>
      <w:bookmarkStart w:id="22" w:name="_Toc7"/>
      <w:r>
        <w:t xml:space="preserve">2.1 Public cible</w:t>
      </w:r>
      <w:bookmarkEnd w:id="22"/>
      <w:r/>
      <w:r/>
    </w:p>
    <w:p w14:paraId="6254C63D" w14:textId="77777777">
      <w:pPr>
        <w:pBdr/>
        <w:spacing/>
        <w:ind/>
        <w:jc w:val="both"/>
        <w:rPr/>
      </w:pPr>
      <w:r>
        <w:t xml:space="preserve">L'application est spécifiquement conçue pour les techniciens de l'École Supérieure Technique</w:t>
      </w:r>
      <w:r>
        <w:t xml:space="preserve">.</w:t>
      </w:r>
      <w:r/>
    </w:p>
    <w:p w14:paraId="6946089F" w14:textId="77777777">
      <w:pPr>
        <w:pBdr/>
        <w:spacing/>
        <w:ind/>
        <w:jc w:val="both"/>
        <w:rPr/>
      </w:pPr>
      <w:r>
        <w:t xml:space="preserve">Actuellement, les étudiants doivent gérer leur suivi de formation de manière assez artisanale. Ce projet part de deux constats principaux :</w:t>
      </w:r>
      <w:r/>
    </w:p>
    <w:p w14:paraId="3EC59C45" w14:textId="77777777">
      <w:pPr>
        <w:pStyle w:val="1616"/>
        <w:numPr>
          <w:ilvl w:val="0"/>
          <w:numId w:val="106"/>
        </w:numPr>
        <w:pBdr/>
        <w:spacing/>
        <w:ind/>
        <w:jc w:val="both"/>
        <w:rPr/>
      </w:pPr>
      <w:r>
        <w:t xml:space="preserve">Le calcul des moyennes : Chaque élève calcule ses notes manuellement. C'est non seulement fastidieux, mais cela peut vite mener à des erreurs de calcul ou à un oubli dans le suivi des résultats au fil du semestre.</w:t>
        <w:tab/>
        <w:br/>
      </w:r>
      <w:r/>
    </w:p>
    <w:p w14:paraId="3E08DB1C" w14:textId="77777777">
      <w:pPr>
        <w:pStyle w:val="1616"/>
        <w:numPr>
          <w:ilvl w:val="0"/>
          <w:numId w:val="106"/>
        </w:numPr>
        <w:pBdr/>
        <w:spacing/>
        <w:ind/>
        <w:jc w:val="both"/>
        <w:rPr/>
      </w:pPr>
      <w:r>
        <w:t xml:space="preserve">Le journal de travail : Il existe bien une feuille Excel à disposition, mais elle est devenue trop complexe à cause d'une utilisation excessive de macros. Ce n'est pas toujours pratique à utiliser et c'est difficile à faire évoluer.</w:t>
      </w:r>
      <w:r/>
    </w:p>
    <w:p w14:paraId="74CA850E" w14:textId="77777777">
      <w:pPr>
        <w:pBdr/>
        <w:spacing/>
        <w:ind/>
        <w:jc w:val="both"/>
        <w:rPr/>
      </w:pPr>
      <w:r>
        <w:t xml:space="preserve">L'idée de cette application est donc de simplifier tout ça en proposant un outil unique, fiable et beaucoup plus simple à prendre en main que le fichier Excel actuel.</w:t>
      </w:r>
      <w:r/>
    </w:p>
    <w:p w14:paraId="03AB2C07" w14:textId="77777777">
      <w:pPr>
        <w:pBdr/>
        <w:spacing/>
        <w:ind/>
        <w:jc w:val="both"/>
        <w:rPr/>
      </w:pPr>
      <w:r/>
      <w:r/>
    </w:p>
    <w:p w14:paraId="5AFD7DCA" w14:textId="7E625CFE">
      <w:pPr>
        <w:pStyle w:val="1416"/>
        <w:pBdr/>
        <w:spacing/>
        <w:ind/>
        <w:rPr/>
      </w:pPr>
      <w:r/>
      <w:bookmarkStart w:id="23" w:name="_Toc8"/>
      <w:r>
        <w:rPr>
          <w:lang w:val="fr-CH"/>
        </w:rPr>
        <w:t xml:space="preserve">2.</w:t>
      </w:r>
      <w:r>
        <w:rPr>
          <w:lang w:val="fr-CH"/>
        </w:rPr>
        <w:t xml:space="preserve">2</w:t>
      </w:r>
      <w:r>
        <w:rPr>
          <w:lang w:val="fr-CH"/>
        </w:rPr>
        <w:t xml:space="preserve"> </w:t>
      </w:r>
      <w:r>
        <w:t xml:space="preserve">Exigences fonctionnel</w:t>
      </w:r>
      <w:r>
        <w:rPr>
          <w:lang w:val="fr-CH"/>
        </w:rPr>
        <w:t xml:space="preserve">le</w:t>
      </w:r>
      <w:r>
        <w:t xml:space="preserve">s</w:t>
      </w:r>
      <w:r>
        <w:t xml:space="preserve"> </w:t>
      </w:r>
      <w:bookmarkEnd w:id="23"/>
      <w:r/>
      <w:r/>
    </w:p>
    <w:p w14:paraId="6784DCC3" w14:textId="572738B4">
      <w:pPr>
        <w:pBdr/>
        <w:spacing/>
        <w:ind/>
        <w:rPr/>
      </w:pPr>
      <w:r>
        <w:t xml:space="preserve">Les fonctionnalités suivantes devront être implémentées</w:t>
      </w:r>
      <w:r/>
    </w:p>
    <w:tbl>
      <w:tblPr>
        <w:tblStyle w:val="1625"/>
        <w:tblW w:w="0" w:type="auto"/>
        <w:tblBorders/>
        <w:tblLook w:val="04A0" w:firstRow="1" w:lastRow="0" w:firstColumn="1" w:lastColumn="0" w:noHBand="0" w:noVBand="1"/>
      </w:tblPr>
      <w:tblGrid>
        <w:gridCol w:w="1271"/>
        <w:gridCol w:w="1286"/>
        <w:gridCol w:w="5173"/>
        <w:gridCol w:w="1331"/>
      </w:tblGrid>
      <w:tr>
        <w:trPr>
          <w:trHeight w:val="300"/>
        </w:trPr>
        <w:tc>
          <w:tcPr>
            <w:tcBorders/>
            <w:tcW w:w="1271" w:type="dxa"/>
            <w:vAlign w:val="center"/>
            <w:textDirection w:val="lrTb"/>
            <w:noWrap w:val="false"/>
          </w:tcPr>
          <w:p w14:paraId="355EC5FB" w14:textId="77777777">
            <w:pPr>
              <w:pBdr/>
              <w:spacing/>
              <w:ind/>
              <w:rPr>
                <w:lang w:val="fr-CH"/>
              </w:rPr>
            </w:pPr>
            <w:r>
              <w:t xml:space="preserve">I</w:t>
            </w:r>
            <w:r>
              <w:t xml:space="preserve">D</w:t>
            </w:r>
            <w:r>
              <w:rPr>
                <w:lang w:val="fr-CH"/>
              </w:rPr>
            </w:r>
            <w:r>
              <w:rPr>
                <w:lang w:val="fr-CH"/>
              </w:rPr>
            </w:r>
          </w:p>
        </w:tc>
        <w:tc>
          <w:tcPr>
            <w:tcBorders/>
            <w:tcW w:w="1286" w:type="dxa"/>
            <w:vAlign w:val="center"/>
            <w:textDirection w:val="lrTb"/>
            <w:noWrap w:val="false"/>
          </w:tcPr>
          <w:p w14:paraId="0FDE0AB9" w14:textId="77777777">
            <w:pPr>
              <w:pBdr/>
              <w:spacing/>
              <w:ind/>
              <w:jc w:val="center"/>
              <w:rPr/>
            </w:pPr>
            <w:r>
              <w:t xml:space="preserve">Catégorie</w:t>
            </w:r>
            <w:r/>
          </w:p>
        </w:tc>
        <w:tc>
          <w:tcPr>
            <w:tcBorders/>
            <w:tcW w:w="5173" w:type="dxa"/>
            <w:vAlign w:val="center"/>
            <w:textDirection w:val="lrTb"/>
            <w:noWrap w:val="false"/>
          </w:tcPr>
          <w:p w14:paraId="544E1B32" w14:textId="77777777">
            <w:pPr>
              <w:pBdr/>
              <w:spacing/>
              <w:ind/>
              <w:jc w:val="center"/>
              <w:rPr/>
            </w:pPr>
            <w:r>
              <w:t xml:space="preserve">Description de l'exigence</w:t>
            </w:r>
            <w:r/>
          </w:p>
        </w:tc>
        <w:tc>
          <w:tcPr>
            <w:tcBorders/>
            <w:tcW w:w="1331" w:type="dxa"/>
            <w:vAlign w:val="center"/>
            <w:textDirection w:val="lrTb"/>
            <w:noWrap w:val="false"/>
          </w:tcPr>
          <w:p w14:paraId="53762BA6" w14:textId="77777777">
            <w:pPr>
              <w:pBdr/>
              <w:spacing/>
              <w:ind/>
              <w:jc w:val="center"/>
              <w:rPr/>
            </w:pPr>
            <w:r>
              <w:t xml:space="preserve">Priorité</w:t>
            </w:r>
            <w:r/>
          </w:p>
        </w:tc>
      </w:tr>
      <w:tr>
        <w:trPr>
          <w:trHeight w:val="564"/>
        </w:trPr>
        <w:tc>
          <w:tcPr>
            <w:tcBorders/>
            <w:tcW w:w="1271" w:type="dxa"/>
            <w:vAlign w:val="center"/>
            <w:textDirection w:val="lrTb"/>
            <w:noWrap w:val="false"/>
          </w:tcPr>
          <w:p w14:paraId="6C318EE1" w14:textId="77777777">
            <w:pPr>
              <w:pBdr/>
              <w:spacing/>
              <w:ind/>
              <w:rPr/>
            </w:pPr>
            <w:r>
              <w:t xml:space="preserve">REQ-F-001</w:t>
            </w:r>
            <w:r/>
          </w:p>
        </w:tc>
        <w:tc>
          <w:tcPr>
            <w:tcBorders/>
            <w:tcW w:w="1286" w:type="dxa"/>
            <w:vAlign w:val="center"/>
            <w:textDirection w:val="lrTb"/>
            <w:noWrap w:val="false"/>
          </w:tcPr>
          <w:p w14:paraId="44433344" w14:textId="77777777">
            <w:pPr>
              <w:pBdr/>
              <w:spacing/>
              <w:ind/>
              <w:jc w:val="center"/>
              <w:rPr/>
            </w:pPr>
            <w:r>
              <w:t xml:space="preserve">Données Scolaires</w:t>
            </w:r>
            <w:r/>
          </w:p>
        </w:tc>
        <w:tc>
          <w:tcPr>
            <w:tcBorders/>
            <w:tcW w:w="5173" w:type="dxa"/>
            <w:vAlign w:val="center"/>
            <w:textDirection w:val="lrTb"/>
            <w:noWrap w:val="false"/>
          </w:tcPr>
          <w:p w14:paraId="61129656" w14:textId="77777777">
            <w:pPr>
              <w:pBdr/>
              <w:spacing/>
              <w:ind/>
              <w:jc w:val="center"/>
              <w:rPr/>
            </w:pPr>
            <w:r>
              <w:t xml:space="preserve">Le système doit permettre la création, la modification et la suppression de Modules et de Cours associés.</w:t>
            </w:r>
            <w:r/>
          </w:p>
        </w:tc>
        <w:tc>
          <w:tcPr>
            <w:tcBorders/>
            <w:tcW w:w="1331" w:type="dxa"/>
            <w:vAlign w:val="center"/>
            <w:textDirection w:val="lrTb"/>
            <w:noWrap w:val="false"/>
          </w:tcPr>
          <w:p w14:paraId="211E4AE5" w14:textId="4E70D6DC">
            <w:pPr>
              <w:pBdr/>
              <w:spacing/>
              <w:ind/>
              <w:jc w:val="center"/>
              <w:rPr/>
            </w:pPr>
            <w:r>
              <w:t xml:space="preserve">Haute</w:t>
            </w:r>
            <w:r/>
          </w:p>
        </w:tc>
      </w:tr>
      <w:tr>
        <w:trPr>
          <w:trHeight w:val="564"/>
        </w:trPr>
        <w:tc>
          <w:tcPr>
            <w:tcBorders/>
            <w:tcW w:w="1271" w:type="dxa"/>
            <w:vAlign w:val="center"/>
            <w:textDirection w:val="lrTb"/>
            <w:noWrap w:val="false"/>
          </w:tcPr>
          <w:p w14:paraId="09E3B84C" w14:textId="77777777">
            <w:pPr>
              <w:pBdr/>
              <w:spacing/>
              <w:ind/>
              <w:rPr/>
            </w:pPr>
            <w:r>
              <w:t xml:space="preserve">REQ-F-002</w:t>
            </w:r>
            <w:r/>
          </w:p>
        </w:tc>
        <w:tc>
          <w:tcPr>
            <w:tcBorders/>
            <w:tcW w:w="1286" w:type="dxa"/>
            <w:vAlign w:val="center"/>
            <w:textDirection w:val="lrTb"/>
            <w:noWrap w:val="false"/>
          </w:tcPr>
          <w:p w14:paraId="0021E5CC" w14:textId="77777777">
            <w:pPr>
              <w:pBdr/>
              <w:spacing/>
              <w:ind/>
              <w:jc w:val="center"/>
              <w:rPr/>
            </w:pPr>
            <w:r>
              <w:t xml:space="preserve">Données Scolaires</w:t>
            </w:r>
            <w:r/>
          </w:p>
        </w:tc>
        <w:tc>
          <w:tcPr>
            <w:tcBorders/>
            <w:tcW w:w="5173" w:type="dxa"/>
            <w:vAlign w:val="center"/>
            <w:textDirection w:val="lrTb"/>
            <w:noWrap w:val="false"/>
          </w:tcPr>
          <w:p w14:paraId="2F7980B4" w14:textId="77777777">
            <w:pPr>
              <w:pBdr/>
              <w:spacing/>
              <w:ind/>
              <w:jc w:val="center"/>
              <w:rPr/>
            </w:pPr>
            <w:r>
              <w:t xml:space="preserve">L'utilisateur doit pouvoir saisir une note et l'associer à un cours existant.</w:t>
            </w:r>
            <w:r/>
          </w:p>
        </w:tc>
        <w:tc>
          <w:tcPr>
            <w:tcBorders/>
            <w:tcW w:w="1331" w:type="dxa"/>
            <w:vAlign w:val="center"/>
            <w:textDirection w:val="lrTb"/>
            <w:noWrap w:val="false"/>
          </w:tcPr>
          <w:p w14:paraId="634B38B4" w14:textId="6EFBBD88">
            <w:pPr>
              <w:pBdr/>
              <w:spacing/>
              <w:ind/>
              <w:jc w:val="center"/>
              <w:rPr/>
            </w:pPr>
            <w:r>
              <w:t xml:space="preserve">Haute</w:t>
            </w:r>
            <w:r/>
          </w:p>
        </w:tc>
      </w:tr>
      <w:tr>
        <w:trPr>
          <w:trHeight w:val="840"/>
        </w:trPr>
        <w:tc>
          <w:tcPr>
            <w:tcBorders/>
            <w:tcW w:w="1271" w:type="dxa"/>
            <w:vAlign w:val="center"/>
            <w:textDirection w:val="lrTb"/>
            <w:noWrap w:val="false"/>
          </w:tcPr>
          <w:p w14:paraId="2D39EF13" w14:textId="77777777">
            <w:pPr>
              <w:pBdr/>
              <w:spacing/>
              <w:ind/>
              <w:rPr/>
            </w:pPr>
            <w:r>
              <w:t xml:space="preserve">REQ-F-003</w:t>
            </w:r>
            <w:r/>
          </w:p>
        </w:tc>
        <w:tc>
          <w:tcPr>
            <w:tcBorders/>
            <w:tcW w:w="1286" w:type="dxa"/>
            <w:vAlign w:val="center"/>
            <w:textDirection w:val="lrTb"/>
            <w:noWrap w:val="false"/>
          </w:tcPr>
          <w:p w14:paraId="229576FC" w14:textId="77777777">
            <w:pPr>
              <w:pBdr/>
              <w:spacing/>
              <w:ind/>
              <w:jc w:val="center"/>
              <w:rPr/>
            </w:pPr>
            <w:r>
              <w:t xml:space="preserve">Calculs</w:t>
            </w:r>
            <w:r/>
          </w:p>
        </w:tc>
        <w:tc>
          <w:tcPr>
            <w:tcBorders/>
            <w:tcW w:w="5173" w:type="dxa"/>
            <w:vAlign w:val="center"/>
            <w:textDirection w:val="lrTb"/>
            <w:noWrap w:val="false"/>
          </w:tcPr>
          <w:p w14:paraId="5B02552C" w14:textId="7D82849A">
            <w:pPr>
              <w:pBdr/>
              <w:spacing/>
              <w:ind/>
              <w:jc w:val="center"/>
              <w:rPr/>
            </w:pPr>
            <w:r>
              <w:t xml:space="preserve">Le système doit calculer automatiquement la moyenne pondérée par </w:t>
            </w:r>
            <w:r>
              <w:t xml:space="preserve">cours et </w:t>
            </w:r>
            <w:r>
              <w:t xml:space="preserve">module.</w:t>
            </w:r>
            <w:r/>
          </w:p>
        </w:tc>
        <w:tc>
          <w:tcPr>
            <w:tcBorders/>
            <w:tcW w:w="1331" w:type="dxa"/>
            <w:vAlign w:val="center"/>
            <w:textDirection w:val="lrTb"/>
            <w:noWrap w:val="false"/>
          </w:tcPr>
          <w:p w14:paraId="038A5899" w14:textId="0A709D40">
            <w:pPr>
              <w:pBdr/>
              <w:spacing/>
              <w:ind/>
              <w:jc w:val="center"/>
              <w:rPr/>
            </w:pPr>
            <w:r>
              <w:t xml:space="preserve">Haute</w:t>
            </w:r>
            <w:r/>
          </w:p>
        </w:tc>
      </w:tr>
      <w:tr>
        <w:trPr>
          <w:trHeight w:val="564"/>
        </w:trPr>
        <w:tc>
          <w:tcPr>
            <w:tcBorders/>
            <w:tcW w:w="1271" w:type="dxa"/>
            <w:vAlign w:val="center"/>
            <w:textDirection w:val="lrTb"/>
            <w:noWrap w:val="false"/>
          </w:tcPr>
          <w:p w14:paraId="5230351F" w14:textId="77777777">
            <w:pPr>
              <w:pBdr/>
              <w:spacing/>
              <w:ind/>
              <w:rPr/>
            </w:pPr>
            <w:r>
              <w:t xml:space="preserve">REQ-F-004</w:t>
            </w:r>
            <w:r/>
          </w:p>
        </w:tc>
        <w:tc>
          <w:tcPr>
            <w:tcBorders/>
            <w:tcW w:w="1286" w:type="dxa"/>
            <w:vAlign w:val="center"/>
            <w:textDirection w:val="lrTb"/>
            <w:noWrap w:val="false"/>
          </w:tcPr>
          <w:p w14:paraId="1E72D17D" w14:textId="77777777">
            <w:pPr>
              <w:pBdr/>
              <w:spacing/>
              <w:ind/>
              <w:jc w:val="center"/>
              <w:rPr/>
            </w:pPr>
            <w:r>
              <w:t xml:space="preserve">Journal</w:t>
            </w:r>
            <w:r/>
          </w:p>
        </w:tc>
        <w:tc>
          <w:tcPr>
            <w:tcBorders/>
            <w:tcW w:w="5173" w:type="dxa"/>
            <w:vAlign w:val="center"/>
            <w:textDirection w:val="lrTb"/>
            <w:noWrap w:val="false"/>
          </w:tcPr>
          <w:p w14:paraId="35DB591D" w14:textId="60C14081">
            <w:pPr>
              <w:pBdr/>
              <w:spacing/>
              <w:ind/>
              <w:jc w:val="center"/>
              <w:rPr/>
            </w:pPr>
            <w:r>
              <w:t xml:space="preserve">Le système doit permettre l'ajout d'entrées journalisées (Date, Description, Durée) pour le suivi du </w:t>
            </w:r>
            <w:r>
              <w:t xml:space="preserve">module</w:t>
            </w:r>
            <w:r>
              <w:t xml:space="preserve">.</w:t>
            </w:r>
            <w:r/>
          </w:p>
        </w:tc>
        <w:tc>
          <w:tcPr>
            <w:tcBorders/>
            <w:tcW w:w="1331" w:type="dxa"/>
            <w:vAlign w:val="center"/>
            <w:textDirection w:val="lrTb"/>
            <w:noWrap w:val="false"/>
          </w:tcPr>
          <w:p w14:paraId="3AF689EC" w14:textId="3C893CBB">
            <w:pPr>
              <w:pBdr/>
              <w:spacing/>
              <w:ind/>
              <w:jc w:val="center"/>
              <w:rPr/>
            </w:pPr>
            <w:r>
              <w:t xml:space="preserve">Haute</w:t>
            </w:r>
            <w:r/>
          </w:p>
        </w:tc>
      </w:tr>
      <w:tr>
        <w:trPr>
          <w:trHeight w:val="564"/>
        </w:trPr>
        <w:tc>
          <w:tcPr>
            <w:tcBorders/>
            <w:tcW w:w="1271" w:type="dxa"/>
            <w:vAlign w:val="center"/>
            <w:textDirection w:val="lrTb"/>
            <w:noWrap w:val="false"/>
          </w:tcPr>
          <w:p w14:paraId="2950C788" w14:textId="77777777">
            <w:pPr>
              <w:pBdr/>
              <w:spacing/>
              <w:ind/>
              <w:rPr/>
            </w:pPr>
            <w:r>
              <w:t xml:space="preserve">REQ-F-005</w:t>
            </w:r>
            <w:r/>
          </w:p>
        </w:tc>
        <w:tc>
          <w:tcPr>
            <w:tcBorders/>
            <w:tcW w:w="1286" w:type="dxa"/>
            <w:vAlign w:val="center"/>
            <w:textDirection w:val="lrTb"/>
            <w:noWrap w:val="false"/>
          </w:tcPr>
          <w:p w14:paraId="1B03875F" w14:textId="77777777">
            <w:pPr>
              <w:pBdr/>
              <w:spacing/>
              <w:ind/>
              <w:jc w:val="center"/>
              <w:rPr/>
            </w:pPr>
            <w:r>
              <w:t xml:space="preserve">Export</w:t>
            </w:r>
            <w:r/>
          </w:p>
        </w:tc>
        <w:tc>
          <w:tcPr>
            <w:tcBorders/>
            <w:tcW w:w="5173" w:type="dxa"/>
            <w:vAlign w:val="center"/>
            <w:textDirection w:val="lrTb"/>
            <w:noWrap w:val="false"/>
          </w:tcPr>
          <w:p w14:paraId="716D0E9E" w14:textId="77777777">
            <w:pPr>
              <w:pBdr/>
              <w:spacing/>
              <w:ind/>
              <w:jc w:val="center"/>
              <w:rPr/>
            </w:pPr>
            <w:r>
              <w:t xml:space="preserve">Le système doit offrir une fonctionnalité d'exportation des données au format standardisé CSV ou tableur.</w:t>
            </w:r>
            <w:r/>
          </w:p>
        </w:tc>
        <w:tc>
          <w:tcPr>
            <w:tcBorders/>
            <w:tcW w:w="1331" w:type="dxa"/>
            <w:vAlign w:val="center"/>
            <w:textDirection w:val="lrTb"/>
            <w:noWrap w:val="false"/>
          </w:tcPr>
          <w:p w14:paraId="7FD6ABB2" w14:textId="2484480A">
            <w:pPr>
              <w:pBdr/>
              <w:spacing/>
              <w:ind/>
              <w:jc w:val="center"/>
              <w:rPr/>
            </w:pPr>
            <w:r>
              <w:t xml:space="preserve">Moyenne</w:t>
            </w:r>
            <w:r/>
          </w:p>
        </w:tc>
      </w:tr>
      <w:tr>
        <w:trPr>
          <w:trHeight w:val="840"/>
        </w:trPr>
        <w:tc>
          <w:tcPr>
            <w:tcBorders/>
            <w:tcW w:w="1271" w:type="dxa"/>
            <w:vAlign w:val="center"/>
            <w:textDirection w:val="lrTb"/>
            <w:noWrap w:val="false"/>
          </w:tcPr>
          <w:p w14:paraId="4C04DFBE" w14:textId="77777777">
            <w:pPr>
              <w:pBdr/>
              <w:spacing/>
              <w:ind/>
              <w:rPr/>
            </w:pPr>
            <w:r>
              <w:t xml:space="preserve">REQ-F-006</w:t>
            </w:r>
            <w:r/>
          </w:p>
        </w:tc>
        <w:tc>
          <w:tcPr>
            <w:tcBorders/>
            <w:tcW w:w="1286" w:type="dxa"/>
            <w:vAlign w:val="center"/>
            <w:textDirection w:val="lrTb"/>
            <w:noWrap w:val="false"/>
          </w:tcPr>
          <w:p w14:paraId="72084CCB" w14:textId="77777777">
            <w:pPr>
              <w:pBdr/>
              <w:spacing/>
              <w:ind/>
              <w:jc w:val="center"/>
              <w:rPr/>
            </w:pPr>
            <w:r>
              <w:t xml:space="preserve">Persistance</w:t>
            </w:r>
            <w:r/>
          </w:p>
        </w:tc>
        <w:tc>
          <w:tcPr>
            <w:tcBorders/>
            <w:tcW w:w="5173" w:type="dxa"/>
            <w:vAlign w:val="center"/>
            <w:textDirection w:val="lrTb"/>
            <w:noWrap w:val="false"/>
          </w:tcPr>
          <w:p w14:paraId="4377009B" w14:textId="77777777">
            <w:pPr>
              <w:pBdr/>
              <w:spacing/>
              <w:ind/>
              <w:jc w:val="center"/>
              <w:rPr/>
            </w:pPr>
            <w:r>
              <w:t xml:space="preserve">Le système doit permettre à l'utilisateur de définir l'emplacement de sauvegarde du fichier de données local.</w:t>
            </w:r>
            <w:r/>
          </w:p>
        </w:tc>
        <w:tc>
          <w:tcPr>
            <w:tcBorders/>
            <w:tcW w:w="1331" w:type="dxa"/>
            <w:vAlign w:val="center"/>
            <w:textDirection w:val="lrTb"/>
            <w:noWrap w:val="false"/>
          </w:tcPr>
          <w:p w14:paraId="475F13B3" w14:textId="48CB15EF">
            <w:pPr>
              <w:pBdr/>
              <w:spacing/>
              <w:ind/>
              <w:jc w:val="center"/>
              <w:rPr/>
            </w:pPr>
            <w:r>
              <w:t xml:space="preserve">Bas</w:t>
            </w:r>
            <w:r>
              <w:rPr>
                <w:lang w:val="fr-CH"/>
              </w:rPr>
              <w:t xml:space="preserve">se</w:t>
            </w:r>
            <w:r/>
          </w:p>
        </w:tc>
      </w:tr>
    </w:tbl>
    <w:p w14:paraId="0ADD154D" w14:textId="77777777">
      <w:pPr>
        <w:pBdr/>
        <w:spacing/>
        <w:ind/>
        <w:rPr/>
      </w:pPr>
      <w:r/>
      <w:r/>
    </w:p>
    <w:p w14:paraId="1EE60A9C" w14:textId="77777777">
      <w:pPr>
        <w:pBdr/>
        <w:spacing/>
        <w:ind/>
        <w:rPr/>
      </w:pPr>
      <w:r/>
      <w:r/>
    </w:p>
    <w:p w14:paraId="4CF78900" w14:textId="6C18EC2D">
      <w:pPr>
        <w:pStyle w:val="1416"/>
        <w:pBdr/>
        <w:spacing/>
        <w:ind/>
        <w:jc w:val="both"/>
        <w:rPr/>
      </w:pPr>
      <w:r/>
      <w:bookmarkStart w:id="24" w:name="_Toc9"/>
      <w:r/>
      <w:bookmarkStart w:id="15" w:name="_2.3_Exigen"/>
      <w:r/>
      <w:bookmarkEnd w:id="15"/>
      <w:r>
        <w:t xml:space="preserve">2.</w:t>
      </w:r>
      <w:r>
        <w:t xml:space="preserve">3</w:t>
      </w:r>
      <w:r>
        <w:t xml:space="preserve"> </w:t>
      </w:r>
      <w:r>
        <w:t xml:space="preserve">Exigences </w:t>
      </w:r>
      <w:r>
        <w:t xml:space="preserve">Non-</w:t>
      </w:r>
      <w:r>
        <w:t xml:space="preserve">Fonctionnelles</w:t>
      </w:r>
      <w:bookmarkEnd w:id="24"/>
      <w:r/>
      <w:r/>
    </w:p>
    <w:p w14:paraId="396AE32C" w14:textId="6F19B788">
      <w:pPr>
        <w:pBdr/>
        <w:spacing w:line="240" w:lineRule="auto"/>
        <w:ind/>
        <w:jc w:val="both"/>
        <w:rPr/>
      </w:pPr>
      <w:r>
        <w:t xml:space="preserve">L'application doit être exécutable sans modification majeure sur les systèmes d'exploitation Windows, </w:t>
      </w:r>
      <w:r>
        <w:t xml:space="preserve">macOS</w:t>
      </w:r>
      <w:r>
        <w:t xml:space="preserve"> et Linux</w:t>
      </w:r>
      <w:r>
        <w:t xml:space="preserve">.</w:t>
      </w:r>
      <w:r/>
    </w:p>
    <w:p w14:paraId="2B99F6F9" w14:textId="282054D4">
      <w:pPr>
        <w:pBdr/>
        <w:spacing w:line="240" w:lineRule="auto"/>
        <w:ind/>
        <w:jc w:val="both"/>
        <w:rPr/>
      </w:pPr>
      <w:r>
        <w:t xml:space="preserve">Le système doit assurer l'intégrité des données locales pour prévenir toute corruption en cas de </w:t>
      </w:r>
      <w:r>
        <w:t xml:space="preserve">plantage</w:t>
      </w:r>
      <w:r>
        <w:t xml:space="preserve">.</w:t>
      </w:r>
      <w:r/>
    </w:p>
    <w:p w14:paraId="49036BF9" w14:textId="3F93EA1C">
      <w:pPr>
        <w:pBdr/>
        <w:spacing w:line="240" w:lineRule="auto"/>
        <w:ind/>
        <w:jc w:val="both"/>
        <w:rPr>
          <w:highlight w:val="none"/>
          <w:lang w:val="fr-CH"/>
        </w:rPr>
      </w:pPr>
      <w:r>
        <w:t xml:space="preserve">L'interface graphique (GUI) doit </w:t>
      </w:r>
      <w:r>
        <w:t xml:space="preserve">être ergonomique</w:t>
      </w:r>
      <w:r>
        <w:t xml:space="preserve"> et ne pas nécessiter plus de 3 clics pour accéder à </w:t>
      </w:r>
      <w:r>
        <w:t xml:space="preserve">une fonction (par ex : Saisie d’une note)</w:t>
      </w:r>
      <w:r>
        <w:rPr>
          <w:lang w:val="fr-CH"/>
        </w:rPr>
        <w:t xml:space="preserve">.</w:t>
      </w:r>
      <w:r>
        <w:rPr>
          <w:highlight w:val="none"/>
          <w:lang w:val="fr-CH"/>
        </w:rPr>
      </w:r>
      <w:r>
        <w:rPr>
          <w:highlight w:val="none"/>
          <w:lang w:val="fr-CH"/>
        </w:rPr>
      </w:r>
    </w:p>
    <w:p w14:paraId="14F60517">
      <w:pPr>
        <w:pBdr/>
        <w:spacing/>
        <w:ind/>
        <w:jc w:val="both"/>
        <w:rPr/>
      </w:pPr>
      <w:r/>
      <w:r/>
    </w:p>
    <w:p w14:paraId="47E7B6D5">
      <w:pPr>
        <w:pStyle w:val="1416"/>
        <w:pBdr/>
        <w:spacing/>
        <w:ind/>
        <w:jc w:val="both"/>
        <w:rPr/>
      </w:pPr>
      <w:r/>
      <w:bookmarkStart w:id="25" w:name="_Toc10"/>
      <w:r>
        <w:rPr>
          <w:highlight w:val="none"/>
          <w:lang w:val="fr-CH"/>
        </w:rPr>
        <w:t xml:space="preserve">2.4 Stockage des données persistantes</w:t>
      </w:r>
      <w:bookmarkEnd w:id="25"/>
      <w:r/>
      <w:r/>
    </w:p>
    <w:p w14:paraId="564EA00A">
      <w:pPr>
        <w:pBdr/>
        <w:spacing/>
        <w:ind/>
        <w:jc w:val="both"/>
        <w:rPr>
          <w:highlight w:val="none"/>
          <w:lang w:val="fr-CH"/>
        </w:rPr>
      </w:pPr>
      <w:r>
        <w:rPr>
          <w:highlight w:val="none"/>
          <w:lang w:val="fr-CH"/>
        </w:rPr>
      </w:r>
      <w:r>
        <w:rPr>
          <w:highlight w:val="none"/>
          <w:lang w:val="fr-CH"/>
        </w:rPr>
        <w:t xml:space="preserve">Afin de garantir l'autonomie de l'application (pas de serveur distant) et la portabilité des données entre différents systèmes d'exploitation (Windows, macOS, Linux), le stockage des données sera géré localement sous la forme d'un fichier unique.</w:t>
      </w:r>
      <w:r>
        <w:rPr>
          <w:highlight w:val="none"/>
          <w:lang w:val="fr-CH"/>
        </w:rPr>
      </w:r>
      <w:r>
        <w:rPr>
          <w:highlight w:val="none"/>
          <w:lang w:val="fr-CH"/>
        </w:rPr>
      </w:r>
    </w:p>
    <w:p w14:paraId="6F2B5A8A">
      <w:pPr>
        <w:pBdr/>
        <w:spacing/>
        <w:ind/>
        <w:jc w:val="both"/>
        <w:rPr>
          <w:highlight w:val="none"/>
          <w:lang w:val="fr-CH"/>
        </w:rPr>
      </w:pPr>
      <w:r>
        <w:rPr>
          <w:highlight w:val="none"/>
          <w:lang w:val="fr-CH" w:bidi="fr-CH"/>
        </w:rPr>
      </w:r>
      <w:r>
        <w:rPr>
          <w:highlight w:val="none"/>
          <w:lang w:val="fr-CH"/>
        </w:rPr>
      </w:r>
      <w:r>
        <w:rPr>
          <w:highlight w:val="none"/>
          <w:lang w:val="fr-CH"/>
        </w:rPr>
      </w:r>
    </w:p>
    <w:p w14:paraId="372AFCB8">
      <w:pPr>
        <w:pStyle w:val="1417"/>
        <w:pBdr/>
        <w:spacing/>
        <w:ind/>
        <w:jc w:val="both"/>
        <w:rPr/>
      </w:pPr>
      <w:r/>
      <w:bookmarkStart w:id="26" w:name="_Toc11"/>
      <w:r>
        <w:rPr>
          <w:highlight w:val="none"/>
          <w:lang w:val="fr-CH" w:bidi="fr-CH"/>
        </w:rPr>
        <w:t xml:space="preserve">2.4.1 Choix technologique</w:t>
      </w:r>
      <w:bookmarkEnd w:id="26"/>
      <w:r/>
      <w:r/>
    </w:p>
    <w:p w14:paraId="2EDDC660">
      <w:pPr>
        <w:pBdr/>
        <w:spacing/>
        <w:ind/>
        <w:jc w:val="both"/>
        <w:rPr/>
      </w:pPr>
      <w:r>
        <w:rPr>
          <w:highlight w:val="none"/>
          <w:lang w:val="fr-CH" w:bidi="fr-CH"/>
        </w:rPr>
        <w:t xml:space="preserve">Le format de stockage retenu est une base de données relationnelle locale SQLite.</w:t>
      </w:r>
      <w:r>
        <w:rPr>
          <w:highlight w:val="none"/>
          <w:lang w:val="fr-CH" w:bidi="fr-CH"/>
        </w:rPr>
      </w:r>
      <w:r/>
    </w:p>
    <w:p w14:paraId="251697C3">
      <w:pPr>
        <w:pBdr/>
        <w:spacing/>
        <w:ind/>
        <w:jc w:val="both"/>
        <w:rPr/>
      </w:pPr>
      <w:r>
        <w:rPr>
          <w:highlight w:val="none"/>
          <w:lang w:val="fr-CH" w:bidi="fr-CH"/>
        </w:rPr>
        <w:t xml:space="preserve">Ce choix est justifié par les points suivants :</w:t>
      </w:r>
      <w:r>
        <w:rPr>
          <w:highlight w:val="none"/>
          <w:lang w:val="fr-CH" w:bidi="fr-CH"/>
        </w:rPr>
      </w:r>
      <w:r/>
    </w:p>
    <w:p w14:paraId="4B74224F">
      <w:pPr>
        <w:pStyle w:val="1616"/>
        <w:numPr>
          <w:ilvl w:val="0"/>
          <w:numId w:val="100"/>
        </w:numPr>
        <w:pBdr/>
        <w:spacing w:line="240" w:lineRule="auto"/>
        <w:ind/>
        <w:jc w:val="both"/>
        <w:rPr/>
      </w:pPr>
      <w:r>
        <w:rPr>
          <w:highlight w:val="none"/>
          <w:lang w:val="fr-CH" w:bidi="fr-CH"/>
        </w:rPr>
        <w:t xml:space="preserve">I</w:t>
      </w:r>
      <w:r>
        <w:rPr>
          <w:highlight w:val="none"/>
          <w:lang w:val="fr-CH" w:bidi="fr-CH"/>
        </w:rPr>
        <w:t xml:space="preserve">ntégrité (Réponse aux Exigences Non-Fonctionnelles) : SQLite respecte les propriétés ACID (Atomicité, Cohérence, Isolation, Durabilité), ce qui minimise considérablement le risque de corruption de données en cas de fermeture inopinée de l'application ou de</w:t>
      </w:r>
      <w:r>
        <w:rPr>
          <w:highlight w:val="none"/>
          <w:lang w:val="fr-CH" w:bidi="fr-CH"/>
        </w:rPr>
        <w:t xml:space="preserve"> panne système.</w:t>
      </w:r>
      <w:r>
        <w:rPr>
          <w:highlight w:val="none"/>
          <w:lang w:val="fr-CH" w:bidi="fr-CH"/>
        </w:rPr>
        <w:br/>
      </w:r>
      <w:r/>
    </w:p>
    <w:p w14:paraId="50FA900F">
      <w:pPr>
        <w:pStyle w:val="1616"/>
        <w:numPr>
          <w:ilvl w:val="0"/>
          <w:numId w:val="100"/>
        </w:numPr>
        <w:pBdr/>
        <w:spacing w:line="240" w:lineRule="auto"/>
        <w:ind/>
        <w:jc w:val="both"/>
        <w:rPr/>
      </w:pPr>
      <w:r>
        <w:rPr>
          <w:highlight w:val="none"/>
          <w:lang w:val="fr-CH" w:bidi="fr-CH"/>
        </w:rPr>
        <w:t xml:space="preserve">Portabilité : Le fichier de base de données est un fichier binaire unique, facile à copier, déplacer ou sauvegarder par l'étudiant.</w:t>
      </w:r>
      <w:r>
        <w:rPr>
          <w:highlight w:val="none"/>
          <w:lang w:val="fr-CH" w:bidi="fr-CH"/>
        </w:rPr>
        <w:tab/>
        <w:br/>
      </w:r>
      <w:r/>
    </w:p>
    <w:p w14:paraId="0D187668">
      <w:pPr>
        <w:pStyle w:val="1616"/>
        <w:numPr>
          <w:ilvl w:val="0"/>
          <w:numId w:val="100"/>
        </w:numPr>
        <w:pBdr/>
        <w:spacing w:line="240" w:lineRule="auto"/>
        <w:ind/>
        <w:jc w:val="both"/>
        <w:rPr>
          <w:highlight w:val="none"/>
          <w:lang w:val="fr-CH"/>
        </w:rPr>
      </w:pPr>
      <w:r>
        <w:rPr>
          <w:highlight w:val="none"/>
          <w:lang w:val="fr-CH" w:bidi="fr-CH"/>
        </w:rPr>
        <w:t xml:space="preserve">Indépendance : Aucun moteur de base de données serveur (comme MySQL ou PostgreSQL) n'est nécessaire ; le moteur est embarqué directement dans l'application.</w:t>
      </w:r>
      <w:r>
        <w:rPr>
          <w:highlight w:val="none"/>
          <w:lang w:val="fr-CH"/>
        </w:rPr>
      </w:r>
      <w:r>
        <w:rPr>
          <w:highlight w:val="none"/>
          <w:lang w:val="fr-CH"/>
        </w:rPr>
      </w:r>
    </w:p>
    <w:p w14:paraId="239EE07C">
      <w:pPr>
        <w:pBdr/>
        <w:spacing/>
        <w:ind/>
        <w:rPr>
          <w:highlight w:val="none"/>
          <w:lang w:val="fr-CH"/>
        </w:rPr>
      </w:pPr>
      <w:r>
        <w:rPr>
          <w:highlight w:val="none"/>
          <w:lang w:val="fr-CH" w:bidi="fr-CH"/>
        </w:rPr>
      </w:r>
      <w:r>
        <w:rPr>
          <w:highlight w:val="none"/>
          <w:lang w:val="fr-CH"/>
        </w:rPr>
      </w:r>
      <w:r>
        <w:rPr>
          <w:highlight w:val="none"/>
          <w:lang w:val="fr-CH"/>
        </w:rPr>
      </w:r>
    </w:p>
    <w:p w14:paraId="197EBFE1">
      <w:pPr>
        <w:pStyle w:val="1416"/>
        <w:pBdr/>
        <w:spacing/>
        <w:ind/>
        <w:jc w:val="both"/>
        <w:rPr/>
      </w:pPr>
      <w:r/>
      <w:bookmarkStart w:id="27" w:name="_Toc12"/>
      <w:r>
        <w:rPr>
          <w:lang w:val="fr-CH"/>
        </w:rPr>
        <w:t xml:space="preserve">2.5 </w:t>
      </w:r>
      <w:r>
        <w:rPr>
          <w:lang w:val="fr-CH"/>
        </w:rPr>
        <w:t xml:space="preserve">Langage de programmation et Framework d'interface</w:t>
      </w:r>
      <w:bookmarkEnd w:id="27"/>
      <w:r/>
      <w:r/>
    </w:p>
    <w:p w14:paraId="063A4584">
      <w:pPr>
        <w:pStyle w:val="1417"/>
        <w:pBdr/>
        <w:spacing/>
        <w:ind/>
        <w:jc w:val="both"/>
        <w:rPr/>
      </w:pPr>
      <w:r/>
      <w:bookmarkStart w:id="28" w:name="_Toc13"/>
      <w:r>
        <w:rPr>
          <w:lang w:val="fr-CH"/>
        </w:rPr>
        <w:t xml:space="preserve">2.5.1 Langage : C# (.NET)</w:t>
      </w:r>
      <w:bookmarkEnd w:id="28"/>
      <w:r/>
      <w:r/>
    </w:p>
    <w:p w14:paraId="31BFD35E">
      <w:pPr>
        <w:pBdr/>
        <w:spacing/>
        <w:ind/>
        <w:jc w:val="both"/>
        <w:rPr/>
      </w:pPr>
      <w:r>
        <w:rPr>
          <w:lang w:val="fr-CH"/>
        </w:rPr>
        <w:t xml:space="preserve">Le langage retenu pour la logique métier et l'accès aux données est le C#.</w:t>
      </w:r>
      <w:r>
        <w:rPr>
          <w:lang w:val="fr-CH"/>
        </w:rPr>
      </w:r>
      <w:r/>
    </w:p>
    <w:p w14:paraId="1936B645">
      <w:pPr>
        <w:pBdr/>
        <w:spacing/>
        <w:ind/>
        <w:jc w:val="both"/>
        <w:rPr/>
      </w:pPr>
      <w:r>
        <w:rPr>
          <w:lang w:val="fr-CH"/>
        </w:rPr>
        <w:t xml:space="preserve">Ce choix se justifie par :</w:t>
      </w:r>
      <w:r>
        <w:rPr>
          <w:lang w:val="fr-CH"/>
        </w:rPr>
      </w:r>
      <w:r/>
    </w:p>
    <w:p w14:paraId="4FB99E84">
      <w:pPr>
        <w:pBdr/>
        <w:spacing/>
        <w:ind/>
        <w:jc w:val="both"/>
        <w:rPr/>
      </w:pPr>
      <w:r>
        <w:rPr>
          <w:lang w:val="fr-CH"/>
        </w:rPr>
        <w:t xml:space="preserve">Typage fort et Sécurité : C# offre une grande rigueur dans la gestion des données, essentielle pour les calculs de moyennes et la gestion intègre des notes.</w:t>
      </w:r>
      <w:r>
        <w:rPr>
          <w:lang w:val="fr-CH"/>
        </w:rPr>
      </w:r>
      <w:r/>
    </w:p>
    <w:p w14:paraId="28DE5103">
      <w:pPr>
        <w:pStyle w:val="1616"/>
        <w:numPr>
          <w:ilvl w:val="0"/>
          <w:numId w:val="99"/>
        </w:numPr>
        <w:pBdr/>
        <w:spacing w:line="240" w:lineRule="auto"/>
        <w:ind/>
        <w:jc w:val="both"/>
        <w:rPr/>
      </w:pPr>
      <w:r>
        <w:rPr>
          <w:lang w:val="fr-CH"/>
        </w:rPr>
        <w:t xml:space="preserve">Performance : Le framework .NET assure une exécution rapide des traitements locaux.</w:t>
      </w:r>
      <w:r>
        <w:rPr>
          <w:lang w:val="fr-CH"/>
        </w:rPr>
        <w:br/>
      </w:r>
      <w:r/>
    </w:p>
    <w:p w14:paraId="7B0597D9">
      <w:pPr>
        <w:pStyle w:val="1616"/>
        <w:numPr>
          <w:ilvl w:val="0"/>
          <w:numId w:val="99"/>
        </w:numPr>
        <w:pBdr/>
        <w:spacing w:line="240" w:lineRule="auto"/>
        <w:ind/>
        <w:jc w:val="both"/>
        <w:rPr>
          <w:highlight w:val="none"/>
          <w:lang w:val="fr-CH"/>
        </w:rPr>
      </w:pPr>
      <w:r>
        <w:rPr>
          <w:lang w:val="fr-CH"/>
        </w:rPr>
        <w:t xml:space="preserve">Maintenance : C'est un langage standard dans l'industrie, facilitant la reprise du code ou l'ajout de fonctionnalités futures par d'autres développeurs.</w:t>
      </w:r>
      <w:r>
        <w:rPr>
          <w:highlight w:val="none"/>
          <w:lang w:val="fr-CH"/>
        </w:rPr>
        <w:tab/>
        <w:br/>
      </w:r>
      <w:r>
        <w:rPr>
          <w:highlight w:val="none"/>
          <w:lang w:val="fr-CH"/>
        </w:rPr>
      </w:r>
      <w:r>
        <w:rPr>
          <w:highlight w:val="none"/>
          <w:lang w:val="fr-CH"/>
        </w:rPr>
      </w:r>
    </w:p>
    <w:p w14:paraId="374E9252">
      <w:pPr>
        <w:pStyle w:val="1616"/>
        <w:numPr>
          <w:ilvl w:val="0"/>
          <w:numId w:val="99"/>
        </w:numPr>
        <w:pBdr/>
        <w:spacing w:line="240" w:lineRule="auto"/>
        <w:ind/>
        <w:jc w:val="both"/>
        <w:rPr>
          <w:lang w:val="fr-CH"/>
        </w:rPr>
      </w:pPr>
      <w:r>
        <w:rPr>
          <w:highlight w:val="none"/>
          <w:lang w:val="fr-CH" w:bidi="fr-CH"/>
        </w:rPr>
        <w:t xml:space="preserve">Connaissance : Le langage étant enseignés  à la division technique, </w:t>
      </w:r>
      <w:r>
        <w:rPr>
          <w:highlight w:val="none"/>
          <w:lang w:val="fr-CH" w:bidi="fr-CH"/>
        </w:rPr>
        <w:t xml:space="preserve">c’est un langage maitrisé.</w:t>
      </w:r>
      <w:r>
        <w:rPr>
          <w:lang w:val="fr-CH"/>
        </w:rPr>
      </w:r>
      <w:r>
        <w:rPr>
          <w:lang w:val="fr-CH"/>
        </w:rPr>
      </w:r>
    </w:p>
    <w:p w14:paraId="0D1FC6DD">
      <w:pPr>
        <w:pStyle w:val="1417"/>
        <w:pBdr/>
        <w:spacing/>
        <w:ind/>
        <w:jc w:val="both"/>
        <w:rPr/>
      </w:pPr>
      <w:r/>
      <w:bookmarkStart w:id="29" w:name="_Toc14"/>
      <w:r>
        <w:rPr>
          <w:lang w:val="fr-CH"/>
        </w:rPr>
        <w:t xml:space="preserve">2.5.2 Framework Graphique : Avalonia UI</w:t>
      </w:r>
      <w:bookmarkEnd w:id="29"/>
      <w:r/>
      <w:r/>
    </w:p>
    <w:p w14:paraId="12CFDF0E">
      <w:pPr>
        <w:pBdr/>
        <w:spacing/>
        <w:ind/>
        <w:jc w:val="both"/>
        <w:rPr/>
      </w:pPr>
      <w:r>
        <w:rPr>
          <w:lang w:val="fr-CH"/>
        </w:rPr>
        <w:t xml:space="preserve">Pour l'interface utilisateur, le choix s'est porté sur Avalonia UI. Contrairement à un framework traditionnels comme WPF (limité à Windows), Avalonia UI est une solution multi-plateforme native pour le bureau.</w:t>
      </w:r>
      <w:r>
        <w:rPr>
          <w:lang w:val="fr-CH"/>
        </w:rPr>
      </w:r>
      <w:r/>
    </w:p>
    <w:p w14:paraId="560CCF54">
      <w:pPr>
        <w:pBdr/>
        <w:spacing/>
        <w:ind/>
        <w:jc w:val="both"/>
        <w:rPr/>
      </w:pPr>
      <w:r>
        <w:rPr>
          <w:lang w:val="fr-CH"/>
        </w:rPr>
        <w:t xml:space="preserve">Justification du choix par rapport aux exigences :</w:t>
      </w:r>
      <w:r>
        <w:rPr>
          <w:lang w:val="fr-CH"/>
        </w:rPr>
      </w:r>
      <w:r/>
    </w:p>
    <w:p w14:paraId="0E7DEB3F">
      <w:pPr>
        <w:pStyle w:val="1616"/>
        <w:numPr>
          <w:ilvl w:val="0"/>
          <w:numId w:val="98"/>
        </w:numPr>
        <w:pBdr/>
        <w:spacing/>
        <w:ind/>
        <w:jc w:val="both"/>
        <w:rPr/>
      </w:pPr>
      <w:r>
        <w:rPr>
          <w:lang w:val="fr-CH"/>
        </w:rPr>
        <w:t xml:space="preserve">Réponse à l'exigence </w:t>
      </w:r>
      <w:hyperlink w:tooltip="#_2.3_Exigen" w:anchor="_2.3_Exigen" w:history="1">
        <w:r>
          <w:rPr>
            <w:rStyle w:val="1613"/>
            <w:lang w:val="fr-CH"/>
          </w:rPr>
          <w:t xml:space="preserve">2.3 (Multi-plateforme)</w:t>
        </w:r>
      </w:hyperlink>
      <w:r>
        <w:rPr>
          <w:lang w:val="fr-CH"/>
        </w:rPr>
        <w:t xml:space="preserve"> : Avalonia permet de compiler le même code source pour qu'il s'exécute nativement et avec le même rendu visuel sur Windows, macOS et les distributions Linux.</w:t>
      </w:r>
      <w:r>
        <w:rPr>
          <w:lang w:val="fr-CH"/>
        </w:rPr>
        <w:tab/>
        <w:br/>
      </w:r>
      <w:r/>
    </w:p>
    <w:p w14:paraId="3917323C">
      <w:pPr>
        <w:pStyle w:val="1616"/>
        <w:numPr>
          <w:ilvl w:val="0"/>
          <w:numId w:val="98"/>
        </w:numPr>
        <w:pBdr/>
        <w:spacing/>
        <w:ind/>
        <w:jc w:val="both"/>
        <w:rPr/>
      </w:pPr>
      <w:r>
        <w:rPr>
          <w:lang w:val="fr-CH"/>
        </w:rPr>
        <w:t xml:space="preserve">Indépendance du système : Il dessine sa propre interface (rendu Skia), ce qui garantit que l'application aura exactement la même apparence (pixel-perfect) quel que soit l'OS d’exécution.</w:t>
      </w:r>
      <w:r>
        <w:rPr>
          <w:lang w:val="fr-CH"/>
        </w:rPr>
        <w:br/>
      </w:r>
      <w:r/>
    </w:p>
    <w:p w14:paraId="46A5BA37">
      <w:pPr>
        <w:pStyle w:val="1616"/>
        <w:numPr>
          <w:ilvl w:val="0"/>
          <w:numId w:val="98"/>
        </w:numPr>
        <w:pBdr/>
        <w:spacing/>
        <w:ind/>
        <w:jc w:val="both"/>
        <w:rPr/>
      </w:pPr>
      <w:r>
        <w:rPr>
          <w:lang w:val="fr-CH"/>
        </w:rPr>
        <w:t xml:space="preserve">Flexibilité (XAML) : L'utilisation du langage de description XAML permet de séparer proprement le design de la logique de code.</w:t>
      </w:r>
      <w:r>
        <w:rPr>
          <w:lang w:val="fr-CH"/>
        </w:rPr>
      </w:r>
      <w:r/>
    </w:p>
    <w:p w14:paraId="10B2E246">
      <w:pPr>
        <w:pBdr/>
        <w:spacing/>
        <w:ind/>
        <w:jc w:val="both"/>
        <w:rPr/>
      </w:pPr>
      <w:r/>
      <w:r/>
    </w:p>
    <w:p w14:paraId="7841DBA2">
      <w:pPr>
        <w:pStyle w:val="1416"/>
        <w:pBdr/>
        <w:spacing/>
        <w:ind/>
        <w:jc w:val="both"/>
        <w:rPr/>
      </w:pPr>
      <w:r/>
      <w:bookmarkStart w:id="30" w:name="_Toc15"/>
      <w:r>
        <w:rPr>
          <w:lang w:val="fr-CH"/>
        </w:rPr>
        <w:t xml:space="preserve">2.6 Architecture logiciel </w:t>
      </w:r>
      <w:bookmarkEnd w:id="30"/>
      <w:r/>
      <w:r/>
    </w:p>
    <w:p w14:paraId="165E12D2">
      <w:pPr>
        <w:pBdr/>
        <w:spacing/>
        <w:ind/>
        <w:jc w:val="both"/>
        <w:rPr>
          <w:highlight w:val="none"/>
        </w:rPr>
      </w:pPr>
      <w:r>
        <w:rPr>
          <w:lang w:val="fr-CH"/>
        </w:rPr>
        <w:t xml:space="preserve">Cette application étant</w:t>
      </w:r>
      <w:r>
        <w:rPr>
          <w:lang w:val="fr-CH"/>
        </w:rPr>
        <w:t xml:space="preserve"> une application mono-utilisateur, il n’est donc pas nécessaire d’avoir une scalabilité ou de gestion de microservice. </w:t>
      </w:r>
      <w:r>
        <w:t xml:space="preserve">La base de données étant gérée</w:t>
      </w:r>
      <w:r>
        <w:rPr>
          <w:lang w:val="fr-CH"/>
        </w:rPr>
        <w:t xml:space="preserve"> directement par l’application (SQLite). Une architecture </w:t>
      </w:r>
      <w:r>
        <w:t xml:space="preserve">monolithique</w:t>
      </w:r>
      <w:r>
        <w:rPr>
          <w:lang w:val="fr-CH"/>
        </w:rPr>
        <w:t xml:space="preserve"> est le choix le plus facile et logique</w:t>
      </w:r>
      <w:r>
        <w:rPr>
          <w:highlight w:val="none"/>
        </w:rPr>
      </w:r>
      <w:r>
        <w:rPr>
          <w:highlight w:val="none"/>
        </w:rPr>
      </w:r>
    </w:p>
    <w:p w14:paraId="6C8326D7">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4"/>
        </w:rPr>
      </w:pPr>
      <w:r>
        <w:t xml:space="preserve">L'architecture retenue pour ce projet est de type Monolithique.</w:t>
      </w:r>
      <w:r>
        <w:rPr>
          <w:rFonts w:ascii="Times New Roman" w:hAnsi="Times New Roman" w:eastAsia="Times New Roman" w:cs="Times New Roman"/>
          <w:sz w:val="24"/>
        </w:rPr>
      </w:r>
      <w:r>
        <w:rPr>
          <w:rFonts w:ascii="Times New Roman" w:hAnsi="Times New Roman" w:eastAsia="Times New Roman" w:cs="Times New Roman"/>
          <w:sz w:val="24"/>
        </w:rPr>
      </w:r>
    </w:p>
    <w:p w14:paraId="1AC930DF">
      <w:pPr>
        <w:pBdr/>
        <w:spacing/>
        <w:ind/>
        <w:jc w:val="both"/>
        <w:rPr>
          <w:highlight w:val="none"/>
        </w:rPr>
      </w:pPr>
      <w:r>
        <w:rPr>
          <w:lang w:val="fr-CH"/>
        </w:rPr>
      </w:r>
      <w:r>
        <w:t xml:space="preserve">Compte tenu de la nature du projet</w:t>
      </w:r>
      <w:r>
        <w:rPr>
          <w:lang w:val="fr-CH"/>
        </w:rPr>
        <w:t xml:space="preserve">, </w:t>
      </w:r>
      <w:r>
        <w:t xml:space="preserve">une architecture distribuée (type microservices ou client-serveur web) ajouterait une complexité technique injustifiée sans </w:t>
      </w:r>
      <w:r>
        <w:t xml:space="preserve">apporter de valeur ajoutée aux besoins de l'étudiant.</w:t>
      </w:r>
      <w:r>
        <w:rPr>
          <w:highlight w:val="none"/>
        </w:rPr>
      </w:r>
      <w:r>
        <w:rPr>
          <w:highlight w:val="none"/>
        </w:rPr>
      </w:r>
    </w:p>
    <w:p w14:paraId="6FDB7BB0">
      <w:pPr>
        <w:pBdr>
          <w:top w:val="none" w:color="000000" w:sz="4" w:space="0"/>
          <w:left w:val="none" w:color="000000" w:sz="4" w:space="0"/>
          <w:bottom w:val="none" w:color="000000" w:sz="4" w:space="0"/>
          <w:right w:val="none" w:color="000000" w:sz="4" w:space="0"/>
        </w:pBdr>
        <w:spacing/>
        <w:ind w:right="0" w:firstLine="0" w:left="0"/>
        <w:jc w:val="both"/>
        <w:rPr/>
      </w:pPr>
      <w:r>
        <w:t xml:space="preserve">Le choix du monolithe s'impose pour les raisons suivantes :</w:t>
      </w:r>
      <w:r/>
    </w:p>
    <w:p w14:paraId="456C7C87">
      <w:pPr>
        <w:pStyle w:val="1616"/>
        <w:numPr>
          <w:ilvl w:val="0"/>
          <w:numId w:val="97"/>
        </w:numPr>
        <w:pBdr>
          <w:top w:val="none" w:color="000000" w:sz="4" w:space="0"/>
          <w:left w:val="none" w:color="000000" w:sz="4" w:space="0"/>
          <w:bottom w:val="none" w:color="000000" w:sz="4" w:space="0"/>
          <w:right w:val="none" w:color="000000" w:sz="4" w:space="0"/>
        </w:pBdr>
        <w:spacing/>
        <w:ind w:right="0"/>
        <w:jc w:val="both"/>
        <w:rPr/>
      </w:pPr>
      <w:r>
        <w:t xml:space="preserve">Simplicité de développement et d</w:t>
      </w:r>
      <w:r>
        <w:rPr>
          <w:lang w:val="fr-CH"/>
        </w:rPr>
        <w:t xml:space="preserve">’utilisation</w:t>
      </w:r>
      <w:r>
        <w:t xml:space="preserve">: L'application est compilée en un seul exécutable (ou un ensemble de fichiers liés)</w:t>
      </w:r>
      <w:r>
        <w:rPr>
          <w:lang w:val="fr-CH"/>
        </w:rPr>
        <w:t xml:space="preserve">.</w:t>
      </w:r>
      <w:r>
        <w:t xml:space="preserve"> L'installation se résume à la copie des fichiers</w:t>
      </w:r>
      <w:r>
        <w:rPr>
          <w:lang w:val="fr-CH"/>
        </w:rPr>
        <w:t xml:space="preserve">. </w:t>
      </w:r>
      <w:r>
        <w:br/>
      </w:r>
      <w:r/>
    </w:p>
    <w:p w14:paraId="26B252CD">
      <w:pPr>
        <w:pStyle w:val="1616"/>
        <w:numPr>
          <w:ilvl w:val="0"/>
          <w:numId w:val="97"/>
        </w:numPr>
        <w:pBdr>
          <w:top w:val="none" w:color="000000" w:sz="4" w:space="0"/>
          <w:left w:val="none" w:color="000000" w:sz="4" w:space="0"/>
          <w:bottom w:val="none" w:color="000000" w:sz="4" w:space="0"/>
          <w:right w:val="none" w:color="000000" w:sz="4" w:space="0"/>
        </w:pBdr>
        <w:spacing/>
        <w:ind w:right="0"/>
        <w:jc w:val="both"/>
        <w:rPr/>
      </w:pPr>
      <w:r>
        <w:t xml:space="preserve">Performance (Latence nulle) : La base de données SQLite étant embarquée (In-Process), il n'y a aucun appel réseau. Les opérations de lecture et d'écriture se font directement sur le système de fichiers, garantissant une fluidité maximale.</w:t>
        <w:tab/>
        <w:br/>
      </w:r>
      <w:r/>
    </w:p>
    <w:p w14:paraId="1D3CC17D">
      <w:pPr>
        <w:pStyle w:val="1616"/>
        <w:numPr>
          <w:ilvl w:val="0"/>
          <w:numId w:val="97"/>
        </w:numPr>
        <w:pBdr>
          <w:top w:val="none" w:color="000000" w:sz="4" w:space="0"/>
          <w:left w:val="none" w:color="000000" w:sz="4" w:space="0"/>
          <w:bottom w:val="none" w:color="000000" w:sz="4" w:space="0"/>
          <w:right w:val="none" w:color="000000" w:sz="4" w:space="0"/>
        </w:pBdr>
        <w:spacing/>
        <w:ind w:right="0"/>
        <w:jc w:val="both"/>
        <w:rPr/>
      </w:pPr>
      <w:r>
        <w:t xml:space="preserve">Indépendance : L'application est totalement autonome. Elle ne dépend d'aucun service tiers ni d'aucune connexion internet pour fonctionner.</w:t>
      </w:r>
      <w:r>
        <w:rPr>
          <w:rFonts w:ascii="Times New Roman" w:hAnsi="Times New Roman" w:eastAsia="Times New Roman" w:cs="Times New Roman"/>
          <w:sz w:val="24"/>
          <w:szCs w:val="24"/>
        </w:rPr>
      </w:r>
      <w:r/>
    </w:p>
    <w:p w14:paraId="3F14E3A4">
      <w:pPr>
        <w:pStyle w:val="1417"/>
        <w:pBdr/>
        <w:spacing/>
        <w:ind/>
        <w:rPr/>
      </w:pPr>
      <w:r/>
      <w:bookmarkStart w:id="31" w:name="_Toc16"/>
      <w:r>
        <w:rPr>
          <w:highlight w:val="none"/>
          <w:lang w:val="fr-CH"/>
        </w:rPr>
        <w:t xml:space="preserve">2.6.1 Architecture interne</w:t>
      </w:r>
      <w:bookmarkEnd w:id="31"/>
      <w:r/>
      <w:r/>
    </w:p>
    <w:p w14:paraId="3D1E64FD">
      <w:pPr>
        <w:pBdr/>
        <w:spacing/>
        <w:ind/>
        <w:jc w:val="both"/>
        <w:rPr>
          <w:highlight w:val="none"/>
          <w:lang w:val="fr-CH"/>
        </w:rPr>
      </w:pPr>
      <w:r>
        <w:rPr>
          <w:highlight w:val="none"/>
          <w:lang w:val="fr-CH"/>
        </w:rPr>
      </w:r>
      <w:r>
        <w:rPr>
          <w:highlight w:val="none"/>
          <w:lang w:val="fr-CH"/>
        </w:rPr>
        <w:t xml:space="preserve">l</w:t>
      </w:r>
      <w:r>
        <w:rPr>
          <w:highlight w:val="none"/>
          <w:lang w:val="fr-CH"/>
        </w:rPr>
        <w:t xml:space="preserve">'organisation interne du code source suit le patron de conception MVVM (Modèle-Vue-VueModèle). Ce choix est imposé par l'utilisation du framework Avalonia UI et permet une séparation stricte entre l'interface graphique et la logique métier, facilitant ains</w:t>
      </w:r>
      <w:r>
        <w:rPr>
          <w:highlight w:val="none"/>
          <w:lang w:val="fr-CH"/>
        </w:rPr>
        <w:t xml:space="preserve">i la maintenance et l'évolution du logiciel.</w:t>
      </w:r>
      <w:r>
        <w:rPr>
          <w:highlight w:val="none"/>
          <w:lang w:val="fr-CH"/>
        </w:rPr>
        <w:br w:type="page" w:clear="all"/>
      </w:r>
      <w:r>
        <w:rPr>
          <w:highlight w:val="none"/>
          <w:lang w:val="fr-CH"/>
        </w:rPr>
      </w:r>
      <w:r>
        <w:rPr>
          <w:highlight w:val="none"/>
          <w:lang w:val="fr-CH"/>
        </w:rPr>
      </w:r>
    </w:p>
    <w:p w14:paraId="1219DE10">
      <w:pPr>
        <w:pStyle w:val="1416"/>
        <w:pBdr/>
        <w:spacing/>
        <w:ind/>
        <w:rPr/>
      </w:pPr>
      <w:r/>
      <w:bookmarkStart w:id="32" w:name="_Toc17"/>
      <w:r>
        <w:rPr>
          <w:lang w:val="fr-CH"/>
        </w:rPr>
        <w:t xml:space="preserve">2.7 Diagramme de Cas d’Utilisation</w:t>
      </w:r>
      <w:bookmarkEnd w:id="32"/>
      <w:r/>
      <w:r/>
    </w:p>
    <w:p w14:paraId="12D10AB0">
      <w:pPr>
        <w:pBdr/>
        <w:spacing/>
        <w:ind/>
        <w:jc w:val="both"/>
        <w:rPr/>
      </w:pPr>
      <w:r>
        <w:t xml:space="preserve">Le diagramme de cas d'utilisation ci-dessous modélise le comportement d</w:t>
      </w:r>
      <w:r>
        <w:rPr>
          <w:lang w:val="fr-CH"/>
        </w:rPr>
        <w:t xml:space="preserve">e l’application </w:t>
      </w:r>
      <w:r>
        <w:t xml:space="preserve">du point de vue de l'utilisateur. Il permet d'identifier les grandes fonctionnalités attendues ainsi que les interactions entre l'acteur principal et le système.</w:t>
      </w:r>
      <w:r/>
    </w:p>
    <w:p w14:paraId="6D8BE992">
      <w:pPr>
        <w:pBdr/>
        <w:spacing/>
        <w:ind/>
        <w:jc w:val="both"/>
        <w:rPr/>
      </w:pPr>
      <w:r>
        <mc:AlternateContent>
          <mc:Choice Requires="wpg">
            <w:drawing>
              <wp:inline xmlns:wp="http://schemas.openxmlformats.org/drawingml/2006/wordprocessingDrawing" distT="0" distB="0" distL="0" distR="0">
                <wp:extent cx="5683501" cy="2894254"/>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041100" name=""/>
                        <pic:cNvPicPr>
                          <a:picLocks noChangeAspect="1"/>
                        </pic:cNvPicPr>
                        <pic:nvPr/>
                      </pic:nvPicPr>
                      <pic:blipFill rotWithShape="1">
                        <a:blip r:embed="rId25">
                          <a:extLst>
                            <a:ext uri="{96DAC541-7B7A-43D3-8B79-37D633B846F1}">
                              <asvg:svgBlip xmlns:asvg="http://schemas.microsoft.com/office/drawing/2016/SVG/main" r:embed="rId26"/>
                            </a:ext>
                          </a:extLst>
                        </a:blip>
                        <a:stretch/>
                      </pic:blipFill>
                      <pic:spPr bwMode="auto">
                        <a:xfrm flipH="0" flipV="0">
                          <a:off x="0" y="0"/>
                          <a:ext cx="5683501" cy="289425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47.52pt;height:227.89pt;mso-wrap-distance-left:0.00pt;mso-wrap-distance-top:0.00pt;mso-wrap-distance-right:0.00pt;mso-wrap-distance-bottom:0.00pt;z-index:1;" stroked="false">
                <v:imagedata r:id="rId25" o:title=""/>
                <o:lock v:ext="edit" rotation="t"/>
              </v:shape>
            </w:pict>
          </mc:Fallback>
        </mc:AlternateContent>
      </w:r>
      <w:r/>
    </w:p>
    <w:p w14:paraId="1855B327">
      <w:pPr>
        <w:pBdr/>
        <w:spacing/>
        <w:ind/>
        <w:jc w:val="both"/>
        <w:rPr>
          <w:lang w:val="fr-CH"/>
        </w:rPr>
      </w:pPr>
      <w:r>
        <w:rPr>
          <w:lang w:val="fr-CH"/>
        </w:rPr>
      </w:r>
      <w:r>
        <w:t xml:space="preserve">L'application étant conçue pour un usage local et individuel, </w:t>
      </w:r>
      <w:r>
        <w:rPr>
          <w:lang w:val="fr-CH"/>
        </w:rPr>
        <w:t xml:space="preserve">l’étudiant (utilisateur) est</w:t>
      </w:r>
      <w:r>
        <w:t xml:space="preserve"> </w:t>
      </w:r>
      <w:r>
        <w:rPr>
          <w:lang w:val="fr-CH"/>
        </w:rPr>
        <w:t xml:space="preserve">le seul acteur.</w:t>
      </w:r>
      <w:r>
        <w:rPr>
          <w:lang w:val="fr-CH"/>
        </w:rPr>
      </w:r>
      <w:r>
        <w:rPr>
          <w:lang w:val="fr-CH"/>
        </w:rPr>
      </w:r>
    </w:p>
    <w:p w14:paraId="0DD7F6F0">
      <w:pPr>
        <w:pBdr/>
        <w:spacing/>
        <w:ind/>
        <w:jc w:val="both"/>
        <w:rPr/>
      </w:pPr>
      <w:r>
        <w:rPr>
          <w:lang w:val="fr-CH"/>
        </w:rPr>
        <w:t xml:space="preserve">Gestion des Données Scolaires (CRUD) Ce cas d'utilisation central regroupe toutes les opérations liées aux modules et aux cours.</w:t>
      </w:r>
      <w:r>
        <w:rPr>
          <w:lang w:val="fr-CH"/>
        </w:rPr>
      </w:r>
      <w:r/>
    </w:p>
    <w:p w14:paraId="7E3CEBF9">
      <w:pPr>
        <w:pBdr/>
        <w:spacing/>
        <w:ind/>
        <w:jc w:val="both"/>
        <w:rPr>
          <w:highlight w:val="none"/>
          <w:lang w:val="fr-CH"/>
        </w:rPr>
      </w:pPr>
      <w:r>
        <w:rPr>
          <w:lang w:val="fr-CH"/>
        </w:rPr>
        <w:t xml:space="preserve">Les actions « Ajouter note », « Modifier note » et « Supprimer note » sont des spécialisations de la gestion globale. </w:t>
      </w:r>
      <w:r>
        <w:rPr>
          <w:lang w:val="fr-CH"/>
        </w:rPr>
        <w:t xml:space="preserve">La fonctionnalité « Calculer les Moyennes » est incluse systématiquement. Cela signifie que dès qu'une note est ajoutée, modifiée ou supprimée, le système doit obligatoirement recalculer les moyennes pondérées pour garantir la co</w:t>
      </w:r>
      <w:r>
        <w:rPr>
          <w:lang w:val="fr-CH"/>
        </w:rPr>
        <w:t xml:space="preserve">hérence des résultats affichés.</w:t>
      </w:r>
      <w:r>
        <w:rPr>
          <w:highlight w:val="none"/>
          <w:lang w:val="fr-CH"/>
        </w:rPr>
      </w:r>
      <w:r>
        <w:rPr>
          <w:highlight w:val="none"/>
          <w:lang w:val="fr-CH"/>
        </w:rPr>
      </w:r>
    </w:p>
    <w:p w14:paraId="05D06B98">
      <w:pPr>
        <w:pBdr/>
        <w:spacing/>
        <w:ind/>
        <w:jc w:val="both"/>
        <w:rPr>
          <w:lang w:val="fr-CH"/>
        </w:rPr>
      </w:pPr>
      <w:r>
        <w:rPr>
          <w:highlight w:val="none"/>
          <w:lang w:val="fr-CH" w:bidi="fr-CH"/>
        </w:rPr>
      </w:r>
      <w:r>
        <w:rPr>
          <w:lang w:val="fr-CH"/>
        </w:rPr>
      </w:r>
      <w:r>
        <w:rPr>
          <w:lang w:val="fr-CH"/>
        </w:rPr>
      </w:r>
    </w:p>
    <w:p w14:paraId="6F8DE8F4">
      <w:pPr>
        <w:pBdr/>
        <w:spacing/>
        <w:ind/>
        <w:jc w:val="both"/>
        <w:rPr/>
      </w:pPr>
      <w:r>
        <w:rPr>
          <w:lang w:val="fr-CH"/>
        </w:rPr>
        <w:t xml:space="preserve">Gestion du Journal de Travail Similaire à la gestion des notes, ce cas permet le suivi des heures.</w:t>
      </w:r>
      <w:r>
        <w:rPr>
          <w:lang w:val="fr-CH"/>
        </w:rPr>
      </w:r>
      <w:r/>
    </w:p>
    <w:p w14:paraId="55F2B08C">
      <w:pPr>
        <w:pBdr/>
        <w:spacing/>
        <w:ind/>
        <w:jc w:val="both"/>
        <w:rPr>
          <w:highlight w:val="none"/>
          <w:lang w:val="fr-CH"/>
        </w:rPr>
      </w:pPr>
      <w:r>
        <w:rPr>
          <w:lang w:val="fr-CH"/>
        </w:rPr>
        <w:t xml:space="preserve">Les actions d'ajout, de modification et de suppression d'entrées journalisées sont représentées comme des cas spécifiques héritant de la gestion du journal.</w:t>
      </w:r>
      <w:r>
        <w:rPr>
          <w:highlight w:val="none"/>
          <w:lang w:val="fr-CH"/>
        </w:rPr>
      </w:r>
      <w:r>
        <w:rPr>
          <w:highlight w:val="none"/>
          <w:lang w:val="fr-CH"/>
        </w:rPr>
      </w:r>
    </w:p>
    <w:p w14:paraId="441E87B8">
      <w:pPr>
        <w:pBdr/>
        <w:spacing/>
        <w:ind/>
        <w:jc w:val="both"/>
        <w:rPr>
          <w:lang w:val="fr-CH"/>
        </w:rPr>
      </w:pPr>
      <w:r>
        <w:rPr>
          <w:highlight w:val="none"/>
          <w:lang w:val="fr-CH" w:bidi="fr-CH"/>
        </w:rPr>
      </w:r>
      <w:r>
        <w:rPr>
          <w:lang w:val="fr-CH"/>
        </w:rPr>
      </w:r>
      <w:r>
        <w:rPr>
          <w:lang w:val="fr-CH"/>
        </w:rPr>
      </w:r>
    </w:p>
    <w:p w14:paraId="75AA4BC7">
      <w:pPr>
        <w:pBdr/>
        <w:spacing/>
        <w:ind/>
        <w:jc w:val="both"/>
        <w:rPr/>
      </w:pPr>
      <w:r>
        <w:rPr>
          <w:lang w:val="fr-CH"/>
        </w:rPr>
        <w:t xml:space="preserve">Configuration de l'application : </w:t>
      </w:r>
      <w:r>
        <w:rPr>
          <w:lang w:val="fr-CH"/>
        </w:rPr>
        <w:t xml:space="preserve">Le cas « Modifier chemin données » est une extension du cas « Configurer l'Application ». Cette relation indique que la modification de l'emplacement de sauvegarde est une action optionnelle qui ne s'exécute que sous certaines con</w:t>
      </w:r>
      <w:r>
        <w:rPr>
          <w:lang w:val="fr-CH"/>
        </w:rPr>
        <w:t xml:space="preserve">ditions (volonté spécifique de l'utilisateur de déplacer la base SQLite).</w:t>
      </w:r>
      <w:r>
        <w:rPr>
          <w:lang w:val="fr-CH"/>
        </w:rPr>
      </w:r>
      <w:r/>
    </w:p>
    <w:p w14:paraId="6705BABC">
      <w:pPr>
        <w:pBdr/>
        <w:spacing/>
        <w:ind/>
        <w:jc w:val="both"/>
        <w:rPr/>
      </w:pPr>
      <w:r>
        <w:rPr>
          <w:lang w:val="fr-CH"/>
        </w:rPr>
        <w:t xml:space="preserve">Exportation :</w:t>
      </w:r>
      <w:r>
        <w:rPr>
          <w:lang w:val="fr-CH"/>
        </w:rPr>
        <w:t xml:space="preserve"> permet à l'utilisateur d'extraire ses informations (au format CSV ou tableur) pour une utilisation externe.</w:t>
      </w:r>
      <w:r>
        <w:br w:type="page" w:clear="all"/>
      </w:r>
      <w:r>
        <w:rPr>
          <w:lang w:val="fr-CH"/>
        </w:rPr>
      </w:r>
      <w:r/>
    </w:p>
    <w:p w14:paraId="71D9ACD6">
      <w:pPr>
        <w:pStyle w:val="1416"/>
        <w:pBdr/>
        <w:spacing/>
        <w:ind/>
        <w:rPr>
          <w:lang w:val="fr-CH"/>
        </w:rPr>
      </w:pPr>
      <w:r/>
      <w:bookmarkStart w:id="33" w:name="_Toc18"/>
      <w:r>
        <w:rPr>
          <w:highlight w:val="none"/>
          <w:lang w:val="fr-CH" w:bidi="fr-CH"/>
        </w:rPr>
        <w:t xml:space="preserve">2.</w:t>
      </w:r>
      <w:r>
        <w:rPr>
          <w:highlight w:val="none"/>
          <w:lang w:val="fr-CH" w:bidi="fr-CH"/>
        </w:rPr>
        <w:t xml:space="preserve">8 </w:t>
      </w:r>
      <w:r>
        <w:t xml:space="preserve">Modèle Conceptuel de Données (MCD)</w:t>
      </w:r>
      <w:r>
        <w:rPr>
          <w:highlight w:val="none"/>
          <w:lang w:val="fr-CH" w:bidi="fr-CH"/>
        </w:rPr>
        <w:t xml:space="preserve"> </w:t>
      </w:r>
      <w:bookmarkEnd w:id="33"/>
      <w:r>
        <w:rPr>
          <w:lang w:val="fr-CH"/>
        </w:rPr>
      </w:r>
      <w:r>
        <w:rPr>
          <w:lang w:val="fr-CH"/>
        </w:rPr>
      </w:r>
    </w:p>
    <w:p w14:paraId="0FD31491">
      <w:pPr>
        <w:pBdr/>
        <w:spacing/>
        <w:ind/>
        <w:jc w:val="both"/>
        <w:rPr>
          <w:lang w:val="fr-CH"/>
        </w:rPr>
      </w:pPr>
      <w:r>
        <w:rPr>
          <w:highlight w:val="none"/>
          <w:lang w:val="fr-CH" w:bidi="fr-CH"/>
        </w:rPr>
      </w:r>
      <w:r>
        <w:t xml:space="preserve">Le Modèle Conceptuel de Données (MCD) ci-dessous formalise la structure des informations gérées </w:t>
      </w:r>
      <w:r>
        <w:rPr>
          <w:lang w:val="fr-CH"/>
        </w:rPr>
        <w:t xml:space="preserve">et stocké dans la base de donnée local</w:t>
      </w:r>
      <w:r>
        <w:t xml:space="preserve">. Il définit les entités, leurs attributs et les relations qui les unissent</w:t>
      </w:r>
      <w:r>
        <w:rPr>
          <w:lang w:val="fr-CH"/>
        </w:rPr>
        <w:t xml:space="preserve">. </w:t>
      </w:r>
      <w:r>
        <w:rPr>
          <w:highlight w:val="none"/>
          <w:lang w:val="fr-CH" w:bidi="fr-CH"/>
        </w:rPr>
        <w:t xml:space="preserve">Cette modelisation imposera des choix dans la conception des classes.</w:t>
      </w:r>
      <w:r>
        <w:rPr>
          <w:lang w:val="fr-CH"/>
        </w:rPr>
      </w:r>
      <w:r>
        <w:rPr>
          <w:lang w:val="fr-CH"/>
        </w:rPr>
      </w:r>
    </w:p>
    <w:p w14:paraId="108F40D7">
      <w:pPr>
        <w:pBdr/>
        <w:spacing/>
        <w:ind/>
        <w:rPr>
          <w:highlight w:val="none"/>
        </w:rPr>
      </w:pPr>
      <w:r>
        <w:rPr>
          <w:highlight w:val="none"/>
          <w:lang w:val="fr-CH"/>
        </w:rPr>
      </w:r>
      <w:r>
        <mc:AlternateContent>
          <mc:Choice Requires="wpg">
            <w:drawing>
              <wp:inline xmlns:wp="http://schemas.openxmlformats.org/drawingml/2006/wordprocessingDrawing" distT="0" distB="0" distL="0" distR="0">
                <wp:extent cx="5760085" cy="2161801"/>
                <wp:effectExtent l="0" t="0" r="0" b="0"/>
                <wp:docPr id="9" name="" descr="CREATE TABLE type_travail(&#10;   typ_id INTEGER,&#10;   typ_nom TEXT NOT NULL,&#10;   PRIMARY KEY(typ_id),&#10;   UNIQUE(typ_nom)&#10;);&#10;&#10;CREATE TABLE module_groupe(&#10;   mod_id INTEGER,&#10;   mod_nom TEXT NOT NULL,&#10;   PRIMARY KEY(mod_id),&#10;   UNIQUE(mod_nom)&#10;);&#10;&#10;CREATE TABLE entree(&#10;   ent_id INTEGER,&#10;   ent_duree NUMERIC(6,4)   NOT NULL,&#10;   ent_description TEXT NOT NULL,&#10;   ent_date NUMERIC NOT NULL,&#10;   mod_id INTEGER NOT NULL,&#10;   typ_id INTEGER NOT NULL,&#10;   PRIMARY KEY(ent_id),&#10;   FOREIGN KEY(mod_id) REFERENCES module_groupe(mod_id),&#10;   FOREIGN KEY(typ_id) REFERENCES type_travail(typ_id)&#10;);&#10;&#10;CREATE TABLE branche(&#10;   bra_id INTEGER,&#10;   bra_nom TEXT NOT NULL,&#10;   mod_id INTEGER NOT NULL,&#10;   PRIMARY KEY(bra_id),&#10;   FOREIGN KEY(mod_id) REFERENCES module_groupe(mod_id)&#10;);&#10;&#10;CREATE TABLE note(&#10;   not_id INTEGER,&#10;   not_date NUMERIC NOT NULL,&#10;   not_description TEXT NOT NULL,&#10;   not_valeur NUMERIC(2,1)   NOT NULL,&#10;   bra_id INTEGER NOT NULL,&#10;   PRIMARY KEY(not_id),&#10;   FOREIGN KEY(bra_id) REFERENCES branche(bra_id)&#10;);&#10;" title="Code SQL (Généré par le logiciel Loop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504428" name="" descr="CREATE TABLE type_travail(&#10;   typ_id INTEGER,&#10;   typ_nom TEXT NOT NULL,&#10;   PRIMARY KEY(typ_id),&#10;   UNIQUE(typ_nom)&#10;);&#10;&#10;CREATE TABLE module_groupe(&#10;   mod_id INTEGER,&#10;   mod_nom TEXT NOT NULL,&#10;   PRIMARY KEY(mod_id),&#10;   UNIQUE(mod_nom)&#10;);&#10;&#10;CREATE TABLE entree(&#10;   ent_id INTEGER,&#10;   ent_duree NUMERIC(6,4)   NOT NULL,&#10;   ent_description TEXT NOT NULL,&#10;   ent_date NUMERIC NOT NULL,&#10;   mod_id INTEGER NOT NULL,&#10;   typ_id INTEGER NOT NULL,&#10;   PRIMARY KEY(ent_id),&#10;   FOREIGN KEY(mod_id) REFERENCES module_groupe(mod_id),&#10;   FOREIGN KEY(typ_id) REFERENCES type_travail(typ_id)&#10;);&#10;&#10;CREATE TABLE branche(&#10;   bra_id INTEGER,&#10;   bra_nom TEXT NOT NULL,&#10;   mod_id INTEGER NOT NULL,&#10;   PRIMARY KEY(bra_id),&#10;   FOREIGN KEY(mod_id) REFERENCES module_groupe(mod_id)&#10;);&#10;&#10;CREATE TABLE note(&#10;   not_id INTEGER,&#10;   not_date NUMERIC NOT NULL,&#10;   not_description TEXT NOT NULL,&#10;   not_valeur NUMERIC(2,1)   NOT NULL,&#10;   bra_id INTEGER NOT NULL,&#10;   PRIMARY KEY(not_id),&#10;   FOREIGN KEY(bra_id) REFERENCES branche(bra_id)&#10;);&#10;" title="Code SQL (Généré par le logiciel Looping)"/>
                        <pic:cNvPicPr>
                          <a:picLocks noChangeAspect="1"/>
                        </pic:cNvPicPr>
                        <pic:nvPr/>
                      </pic:nvPicPr>
                      <pic:blipFill rotWithShape="1">
                        <a:blip r:embed="rId27"/>
                      </pic:blipFill>
                      <pic:spPr bwMode="auto">
                        <a:xfrm rot="0" flipH="0" flipV="0">
                          <a:off x="0" y="0"/>
                          <a:ext cx="5760084" cy="21618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53.55pt;height:170.22pt;mso-wrap-distance-left:0.00pt;mso-wrap-distance-top:0.00pt;mso-wrap-distance-right:0.00pt;mso-wrap-distance-bottom:0.00pt;rotation:0;z-index:1;" stroked="false">
                <v:imagedata r:id="rId27" o:title=""/>
                <o:lock v:ext="edit" rotation="t"/>
              </v:shape>
            </w:pict>
          </mc:Fallback>
        </mc:AlternateContent>
      </w:r>
      <w:r>
        <w:rPr>
          <w:highlight w:val="none"/>
        </w:rPr>
      </w:r>
      <w:r>
        <w:rPr>
          <w:highlight w:val="none"/>
        </w:rPr>
      </w:r>
    </w:p>
    <w:p w14:paraId="690F215A">
      <w:pPr>
        <w:pBdr/>
        <w:spacing/>
        <w:ind/>
        <w:rPr>
          <w:highlight w:val="none"/>
          <w:lang w:val="fr-CH"/>
        </w:rPr>
      </w:pPr>
      <w:r>
        <w:rPr>
          <w:highlight w:val="none"/>
          <w:lang w:val="fr-CH"/>
        </w:rPr>
        <w:t xml:space="preserve">Voici le dictionnaire de données :</w:t>
      </w:r>
      <w:r>
        <w:rPr>
          <w:highlight w:val="none"/>
          <w:lang w:val="fr-CH"/>
        </w:rPr>
      </w:r>
      <w:r>
        <w:rPr>
          <w:highlight w:val="none"/>
          <w:lang w:val="fr-CH"/>
        </w:rPr>
      </w:r>
    </w:p>
    <w:tbl>
      <w:tblPr>
        <w:tblStyle w:val="1551"/>
        <w:tblW w:w="0" w:type="auto"/>
        <w:tblBorders/>
        <w:tblLayout w:type="autofit"/>
        <w:tblLook w:val="04A0" w:firstRow="1" w:lastRow="0" w:firstColumn="1" w:lastColumn="0" w:noHBand="0" w:noVBand="1"/>
      </w:tblPr>
      <w:tblGrid>
        <w:gridCol w:w="1800"/>
        <w:gridCol w:w="1628"/>
        <w:gridCol w:w="1828"/>
        <w:gridCol w:w="3332"/>
      </w:tblGrid>
      <w:tr>
        <w:trPr/>
        <w:tc>
          <w:tcPr>
            <w:tcBorders/>
            <w:tcW w:w="1800" w:type="dxa"/>
            <w:vAlign w:val="center"/>
          </w:tcPr>
          <w:p w14:paraId="101D0516">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Entités</w:t>
            </w:r>
            <w:r>
              <w:rPr>
                <w:rFonts w:ascii="Calibri" w:hAnsi="Calibri" w:eastAsia="Calibri" w:cs="Calibri"/>
                <w:color w:val="ffffff" w:themeColor="background1"/>
                <w:sz w:val="22"/>
                <w:szCs w:val="22"/>
              </w:rPr>
            </w:r>
            <w:r>
              <w:rPr>
                <w:rFonts w:ascii="Calibri" w:hAnsi="Calibri" w:cs="Calibri"/>
                <w:color w:val="ffffff" w:themeColor="background1"/>
                <w:sz w:val="22"/>
                <w:szCs w:val="22"/>
              </w:rPr>
            </w:r>
          </w:p>
        </w:tc>
        <w:tc>
          <w:tcPr>
            <w:tcBorders/>
            <w:tcW w:w="1628" w:type="dxa"/>
            <w:vAlign w:val="center"/>
          </w:tcPr>
          <w:p w14:paraId="27EDA022">
            <w:pPr>
              <w:pBdr/>
              <w:spacing w:after="0" w:before="0" w:line="240" w:lineRule="auto"/>
              <w:ind/>
              <w:jc w:val="left"/>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Champ</w:t>
            </w:r>
            <w:r>
              <w:rPr>
                <w:rFonts w:ascii="Calibri" w:hAnsi="Calibri" w:eastAsia="Calibri" w:cs="Calibri"/>
                <w:color w:val="ffffff" w:themeColor="background1"/>
                <w:sz w:val="22"/>
                <w:szCs w:val="22"/>
              </w:rPr>
            </w:r>
            <w:r>
              <w:rPr>
                <w:rFonts w:ascii="Calibri" w:hAnsi="Calibri" w:cs="Calibri"/>
                <w:color w:val="ffffff" w:themeColor="background1"/>
                <w:sz w:val="22"/>
                <w:szCs w:val="22"/>
              </w:rPr>
            </w:r>
          </w:p>
        </w:tc>
        <w:tc>
          <w:tcPr>
            <w:tcBorders/>
            <w:tcW w:w="1828" w:type="dxa"/>
            <w:vAlign w:val="center"/>
          </w:tcPr>
          <w:p w14:paraId="2A8BF741">
            <w:pPr>
              <w:pBdr/>
              <w:spacing w:after="0" w:before="0" w:line="240" w:lineRule="auto"/>
              <w:ind/>
              <w:jc w:val="left"/>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Type de donnée</w:t>
            </w:r>
            <w:r>
              <w:rPr>
                <w:rFonts w:ascii="Calibri" w:hAnsi="Calibri" w:eastAsia="Calibri" w:cs="Calibri"/>
                <w:color w:val="ffffff" w:themeColor="background1"/>
                <w:sz w:val="22"/>
                <w:szCs w:val="22"/>
              </w:rPr>
            </w:r>
            <w:r>
              <w:rPr>
                <w:rFonts w:ascii="Calibri" w:hAnsi="Calibri" w:cs="Calibri"/>
                <w:color w:val="ffffff" w:themeColor="background1"/>
                <w:sz w:val="22"/>
                <w:szCs w:val="22"/>
              </w:rPr>
            </w:r>
          </w:p>
        </w:tc>
        <w:tc>
          <w:tcPr>
            <w:tcBorders/>
            <w:tcW w:w="3332" w:type="dxa"/>
            <w:vAlign w:val="center"/>
          </w:tcPr>
          <w:p w14:paraId="5EDB6561">
            <w:pPr>
              <w:pBdr/>
              <w:spacing w:after="0" w:before="0" w:line="240" w:lineRule="auto"/>
              <w:ind/>
              <w:jc w:val="left"/>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Exemple</w:t>
            </w:r>
            <w:r>
              <w:rPr>
                <w:rFonts w:ascii="Calibri" w:hAnsi="Calibri" w:eastAsia="Calibri" w:cs="Calibri"/>
                <w:color w:val="ffffff" w:themeColor="background1"/>
                <w:sz w:val="22"/>
                <w:szCs w:val="22"/>
              </w:rPr>
            </w:r>
            <w:r>
              <w:rPr>
                <w:rFonts w:ascii="Calibri" w:hAnsi="Calibri" w:cs="Calibri"/>
                <w:color w:val="ffffff" w:themeColor="background1"/>
                <w:sz w:val="22"/>
                <w:szCs w:val="22"/>
              </w:rPr>
            </w:r>
          </w:p>
        </w:tc>
      </w:tr>
      <w:tr>
        <w:trPr/>
        <w:tc>
          <w:tcPr>
            <w:tcBorders/>
            <w:tcW w:w="1800" w:type="dxa"/>
            <w:vAlign w:val="center"/>
            <w:vMerge w:val="restart"/>
          </w:tcPr>
          <w:p w14:paraId="6CC05E77">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module</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628" w:type="dxa"/>
            <w:vAlign w:val="center"/>
          </w:tcPr>
          <w:p w14:paraId="1D8B27A8">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PK : </w:t>
            </w:r>
            <w:r>
              <w:rPr>
                <w:rFonts w:ascii="Calibri" w:hAnsi="Calibri" w:eastAsia="Calibri" w:cs="Calibri"/>
                <w:b/>
                <w:color w:val="1f1f1f"/>
                <w:sz w:val="22"/>
                <w:szCs w:val="22"/>
              </w:rPr>
              <w:t xml:space="preserve">mod_id</w:t>
            </w:r>
            <w:r>
              <w:rPr>
                <w:rFonts w:ascii="Calibri" w:hAnsi="Calibri" w:eastAsia="Calibri" w:cs="Calibri"/>
                <w:sz w:val="22"/>
                <w:szCs w:val="22"/>
              </w:rPr>
            </w:r>
            <w:r>
              <w:rPr>
                <w:rFonts w:ascii="Calibri" w:hAnsi="Calibri" w:cs="Calibri"/>
                <w:sz w:val="22"/>
                <w:szCs w:val="22"/>
              </w:rPr>
            </w:r>
          </w:p>
        </w:tc>
        <w:tc>
          <w:tcPr>
            <w:tcBorders/>
            <w:tcW w:w="1828" w:type="dxa"/>
            <w:vAlign w:val="center"/>
          </w:tcPr>
          <w:p w14:paraId="08D8A867">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Entier non-signé</w:t>
            </w:r>
            <w:r>
              <w:rPr>
                <w:rFonts w:ascii="Calibri" w:hAnsi="Calibri" w:eastAsia="Calibri" w:cs="Calibri"/>
                <w:sz w:val="22"/>
                <w:szCs w:val="22"/>
              </w:rPr>
            </w:r>
            <w:r>
              <w:rPr>
                <w:rFonts w:ascii="Calibri" w:hAnsi="Calibri" w:cs="Calibri"/>
                <w:sz w:val="22"/>
                <w:szCs w:val="22"/>
              </w:rPr>
            </w:r>
          </w:p>
        </w:tc>
        <w:tc>
          <w:tcPr>
            <w:tcBorders/>
            <w:tcW w:w="3332" w:type="dxa"/>
            <w:vAlign w:val="center"/>
          </w:tcPr>
          <w:p w14:paraId="160623BC">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1, 2, 3 ...</w:t>
            </w:r>
            <w:r>
              <w:rPr>
                <w:rFonts w:ascii="Calibri" w:hAnsi="Calibri" w:eastAsia="Calibri" w:cs="Calibri"/>
                <w:sz w:val="22"/>
                <w:szCs w:val="22"/>
              </w:rPr>
            </w:r>
            <w:r>
              <w:rPr>
                <w:rFonts w:ascii="Calibri" w:hAnsi="Calibri" w:cs="Calibri"/>
                <w:sz w:val="22"/>
                <w:szCs w:val="22"/>
              </w:rPr>
            </w:r>
          </w:p>
        </w:tc>
      </w:tr>
      <w:tr>
        <w:trPr/>
        <w:tc>
          <w:tcPr>
            <w:tcBorders/>
            <w:tcW w:w="1800" w:type="dxa"/>
            <w:vAlign w:val="center"/>
            <w:vMerge w:val="continue"/>
          </w:tcPr>
          <w:p w14:paraId="1DD9A68A">
            <w:pPr>
              <w:pBdr/>
              <w:spacing/>
              <w:ind/>
              <w:rPr/>
            </w:pPr>
            <w:r/>
            <w:r/>
          </w:p>
        </w:tc>
        <w:tc>
          <w:tcPr>
            <w:tcBorders/>
            <w:tcW w:w="1628" w:type="dxa"/>
            <w:vAlign w:val="center"/>
          </w:tcPr>
          <w:p w14:paraId="2013E5FF">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mod_nom</w:t>
            </w:r>
            <w:r>
              <w:rPr>
                <w:rFonts w:ascii="Calibri" w:hAnsi="Calibri" w:eastAsia="Calibri" w:cs="Calibri"/>
                <w:sz w:val="22"/>
                <w:szCs w:val="22"/>
              </w:rPr>
            </w:r>
            <w:r>
              <w:rPr>
                <w:rFonts w:ascii="Calibri" w:hAnsi="Calibri" w:cs="Calibri"/>
                <w:sz w:val="22"/>
                <w:szCs w:val="22"/>
              </w:rPr>
            </w:r>
          </w:p>
        </w:tc>
        <w:tc>
          <w:tcPr>
            <w:tcBorders/>
            <w:tcW w:w="1828" w:type="dxa"/>
            <w:vAlign w:val="center"/>
          </w:tcPr>
          <w:p w14:paraId="7E3BF6A8">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Texte</w:t>
            </w:r>
            <w:r>
              <w:rPr>
                <w:rFonts w:ascii="Calibri" w:hAnsi="Calibri" w:eastAsia="Calibri" w:cs="Calibri"/>
                <w:sz w:val="22"/>
                <w:szCs w:val="22"/>
              </w:rPr>
            </w:r>
            <w:r>
              <w:rPr>
                <w:rFonts w:ascii="Calibri" w:hAnsi="Calibri" w:cs="Calibri"/>
                <w:sz w:val="22"/>
                <w:szCs w:val="22"/>
              </w:rPr>
            </w:r>
          </w:p>
        </w:tc>
        <w:tc>
          <w:tcPr>
            <w:tcBorders/>
            <w:tcW w:w="3332" w:type="dxa"/>
            <w:vAlign w:val="center"/>
          </w:tcPr>
          <w:p w14:paraId="0EB944E0">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"M0 – Connaissances de base"</w:t>
            </w:r>
            <w:r>
              <w:rPr>
                <w:rFonts w:ascii="Calibri" w:hAnsi="Calibri" w:eastAsia="Calibri" w:cs="Calibri"/>
                <w:sz w:val="22"/>
                <w:szCs w:val="22"/>
              </w:rPr>
            </w:r>
            <w:r>
              <w:rPr>
                <w:rFonts w:ascii="Calibri" w:hAnsi="Calibri" w:cs="Calibri"/>
                <w:sz w:val="22"/>
                <w:szCs w:val="22"/>
              </w:rPr>
            </w:r>
          </w:p>
        </w:tc>
      </w:tr>
      <w:tr>
        <w:trPr/>
        <w:tc>
          <w:tcPr>
            <w:tcBorders/>
            <w:tcW w:w="1800" w:type="dxa"/>
            <w:vAlign w:val="center"/>
            <w:vMerge w:val="restart"/>
          </w:tcPr>
          <w:p w14:paraId="114D3E45">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branche</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628" w:type="dxa"/>
            <w:vAlign w:val="center"/>
          </w:tcPr>
          <w:p w14:paraId="7A0CEC8C">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PK : </w:t>
            </w:r>
            <w:r>
              <w:rPr>
                <w:rFonts w:ascii="Calibri" w:hAnsi="Calibri" w:eastAsia="Calibri" w:cs="Calibri"/>
                <w:b/>
                <w:color w:val="1f1f1f"/>
                <w:sz w:val="22"/>
                <w:szCs w:val="22"/>
              </w:rPr>
              <w:t xml:space="preserve">bra_id</w:t>
            </w:r>
            <w:r>
              <w:rPr>
                <w:rFonts w:ascii="Calibri" w:hAnsi="Calibri" w:eastAsia="Calibri" w:cs="Calibri"/>
                <w:sz w:val="22"/>
                <w:szCs w:val="22"/>
              </w:rPr>
            </w:r>
            <w:r>
              <w:rPr>
                <w:rFonts w:ascii="Calibri" w:hAnsi="Calibri" w:cs="Calibri"/>
                <w:sz w:val="22"/>
                <w:szCs w:val="22"/>
              </w:rPr>
            </w:r>
          </w:p>
        </w:tc>
        <w:tc>
          <w:tcPr>
            <w:tcBorders/>
            <w:tcW w:w="1828" w:type="dxa"/>
            <w:vAlign w:val="center"/>
          </w:tcPr>
          <w:p w14:paraId="795FE869">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Entier non-signé</w:t>
            </w:r>
            <w:r>
              <w:rPr>
                <w:rFonts w:ascii="Calibri" w:hAnsi="Calibri" w:eastAsia="Calibri" w:cs="Calibri"/>
                <w:sz w:val="22"/>
                <w:szCs w:val="22"/>
              </w:rPr>
            </w:r>
            <w:r>
              <w:rPr>
                <w:rFonts w:ascii="Calibri" w:hAnsi="Calibri" w:cs="Calibri"/>
                <w:sz w:val="22"/>
                <w:szCs w:val="22"/>
              </w:rPr>
            </w:r>
          </w:p>
        </w:tc>
        <w:tc>
          <w:tcPr>
            <w:tcBorders/>
            <w:tcW w:w="3332" w:type="dxa"/>
            <w:vAlign w:val="center"/>
          </w:tcPr>
          <w:p w14:paraId="4FEE0F11">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1, 2, 3 ...</w:t>
            </w:r>
            <w:r>
              <w:rPr>
                <w:rFonts w:ascii="Calibri" w:hAnsi="Calibri" w:eastAsia="Calibri" w:cs="Calibri"/>
                <w:sz w:val="22"/>
                <w:szCs w:val="22"/>
              </w:rPr>
            </w:r>
            <w:r>
              <w:rPr>
                <w:rFonts w:ascii="Calibri" w:hAnsi="Calibri" w:cs="Calibri"/>
                <w:sz w:val="22"/>
                <w:szCs w:val="22"/>
              </w:rPr>
            </w:r>
          </w:p>
        </w:tc>
      </w:tr>
      <w:tr>
        <w:trPr/>
        <w:tc>
          <w:tcPr>
            <w:tcBorders/>
            <w:tcW w:w="1800" w:type="dxa"/>
            <w:vAlign w:val="center"/>
            <w:vMerge w:val="continue"/>
          </w:tcPr>
          <w:p w14:paraId="1AC8958C">
            <w:pPr>
              <w:pBdr/>
              <w:spacing/>
              <w:ind/>
              <w:rPr/>
            </w:pPr>
            <w:r/>
            <w:r/>
          </w:p>
        </w:tc>
        <w:tc>
          <w:tcPr>
            <w:tcBorders/>
            <w:tcW w:w="1628" w:type="dxa"/>
            <w:vAlign w:val="center"/>
          </w:tcPr>
          <w:p w14:paraId="63579AAC">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bra_nom</w:t>
            </w:r>
            <w:r>
              <w:rPr>
                <w:rFonts w:ascii="Calibri" w:hAnsi="Calibri" w:eastAsia="Calibri" w:cs="Calibri"/>
                <w:sz w:val="22"/>
                <w:szCs w:val="22"/>
              </w:rPr>
            </w:r>
            <w:r>
              <w:rPr>
                <w:rFonts w:ascii="Calibri" w:hAnsi="Calibri" w:cs="Calibri"/>
                <w:sz w:val="22"/>
                <w:szCs w:val="22"/>
              </w:rPr>
            </w:r>
          </w:p>
        </w:tc>
        <w:tc>
          <w:tcPr>
            <w:tcBorders/>
            <w:tcW w:w="1828" w:type="dxa"/>
            <w:vAlign w:val="center"/>
          </w:tcPr>
          <w:p w14:paraId="676DEE19">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Texte</w:t>
            </w:r>
            <w:r>
              <w:rPr>
                <w:rFonts w:ascii="Calibri" w:hAnsi="Calibri" w:eastAsia="Calibri" w:cs="Calibri"/>
                <w:sz w:val="22"/>
                <w:szCs w:val="22"/>
              </w:rPr>
            </w:r>
            <w:r>
              <w:rPr>
                <w:rFonts w:ascii="Calibri" w:hAnsi="Calibri" w:cs="Calibri"/>
                <w:sz w:val="22"/>
                <w:szCs w:val="22"/>
              </w:rPr>
            </w:r>
          </w:p>
        </w:tc>
        <w:tc>
          <w:tcPr>
            <w:tcBorders/>
            <w:tcW w:w="3332" w:type="dxa"/>
            <w:vAlign w:val="center"/>
          </w:tcPr>
          <w:p w14:paraId="2B44BF83">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"Mathématique"</w:t>
            </w:r>
            <w:r>
              <w:rPr>
                <w:rFonts w:ascii="Calibri" w:hAnsi="Calibri" w:eastAsia="Calibri" w:cs="Calibri"/>
                <w:sz w:val="22"/>
                <w:szCs w:val="22"/>
              </w:rPr>
            </w:r>
            <w:r>
              <w:rPr>
                <w:rFonts w:ascii="Calibri" w:hAnsi="Calibri" w:cs="Calibri"/>
                <w:sz w:val="22"/>
                <w:szCs w:val="22"/>
              </w:rPr>
            </w:r>
          </w:p>
        </w:tc>
      </w:tr>
      <w:tr>
        <w:trPr/>
        <w:tc>
          <w:tcPr>
            <w:tcBorders/>
            <w:tcW w:w="1800" w:type="dxa"/>
            <w:vAlign w:val="center"/>
            <w:vMerge w:val="continue"/>
          </w:tcPr>
          <w:p w14:paraId="33836569">
            <w:pPr>
              <w:pBdr/>
              <w:spacing/>
              <w:ind/>
              <w:rPr/>
            </w:pPr>
            <w:r/>
            <w:r/>
          </w:p>
        </w:tc>
        <w:tc>
          <w:tcPr>
            <w:tcBorders/>
            <w:tcW w:w="1628" w:type="dxa"/>
            <w:vAlign w:val="center"/>
          </w:tcPr>
          <w:p w14:paraId="1209CE72">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FK : </w:t>
            </w:r>
            <w:r>
              <w:rPr>
                <w:rFonts w:ascii="Calibri" w:hAnsi="Calibri" w:eastAsia="Calibri" w:cs="Calibri"/>
                <w:b/>
                <w:color w:val="1f1f1f"/>
                <w:sz w:val="22"/>
                <w:szCs w:val="22"/>
              </w:rPr>
              <w:t xml:space="preserve">mod_id</w:t>
            </w:r>
            <w:r>
              <w:rPr>
                <w:rFonts w:ascii="Calibri" w:hAnsi="Calibri" w:eastAsia="Calibri" w:cs="Calibri"/>
                <w:sz w:val="22"/>
                <w:szCs w:val="22"/>
              </w:rPr>
            </w:r>
            <w:r>
              <w:rPr>
                <w:rFonts w:ascii="Calibri" w:hAnsi="Calibri" w:cs="Calibri"/>
                <w:sz w:val="22"/>
                <w:szCs w:val="22"/>
              </w:rPr>
            </w:r>
          </w:p>
        </w:tc>
        <w:tc>
          <w:tcPr>
            <w:tcBorders/>
            <w:tcW w:w="1828" w:type="dxa"/>
            <w:vAlign w:val="center"/>
          </w:tcPr>
          <w:p w14:paraId="1ADC4D4A">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Entier non-signé</w:t>
            </w:r>
            <w:r>
              <w:rPr>
                <w:rFonts w:ascii="Calibri" w:hAnsi="Calibri" w:eastAsia="Calibri" w:cs="Calibri"/>
                <w:sz w:val="22"/>
                <w:szCs w:val="22"/>
              </w:rPr>
            </w:r>
            <w:r>
              <w:rPr>
                <w:rFonts w:ascii="Calibri" w:hAnsi="Calibri" w:cs="Calibri"/>
                <w:sz w:val="22"/>
                <w:szCs w:val="22"/>
              </w:rPr>
            </w:r>
          </w:p>
        </w:tc>
        <w:tc>
          <w:tcPr>
            <w:tcBorders/>
            <w:tcW w:w="3332" w:type="dxa"/>
            <w:vAlign w:val="center"/>
          </w:tcPr>
          <w:p w14:paraId="2364659A">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1, 2, 3 ...</w:t>
            </w:r>
            <w:r>
              <w:rPr>
                <w:rFonts w:ascii="Calibri" w:hAnsi="Calibri" w:eastAsia="Calibri" w:cs="Calibri"/>
                <w:sz w:val="22"/>
                <w:szCs w:val="22"/>
              </w:rPr>
            </w:r>
            <w:r>
              <w:rPr>
                <w:rFonts w:ascii="Calibri" w:hAnsi="Calibri" w:cs="Calibri"/>
                <w:sz w:val="22"/>
                <w:szCs w:val="22"/>
              </w:rPr>
            </w:r>
          </w:p>
        </w:tc>
      </w:tr>
      <w:tr>
        <w:trPr/>
        <w:tc>
          <w:tcPr>
            <w:tcBorders/>
            <w:tcW w:w="1800" w:type="dxa"/>
            <w:vAlign w:val="center"/>
            <w:vMerge w:val="restart"/>
          </w:tcPr>
          <w:p w14:paraId="50A7C82A">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type_travail</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628" w:type="dxa"/>
            <w:vAlign w:val="center"/>
          </w:tcPr>
          <w:p w14:paraId="2B00CA5C">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PK : </w:t>
            </w:r>
            <w:r>
              <w:rPr>
                <w:rFonts w:ascii="Calibri" w:hAnsi="Calibri" w:eastAsia="Calibri" w:cs="Calibri"/>
                <w:b/>
                <w:color w:val="1f1f1f"/>
                <w:sz w:val="22"/>
                <w:szCs w:val="22"/>
              </w:rPr>
              <w:t xml:space="preserve">typ_id</w:t>
            </w:r>
            <w:r>
              <w:rPr>
                <w:rFonts w:ascii="Calibri" w:hAnsi="Calibri" w:eastAsia="Calibri" w:cs="Calibri"/>
                <w:sz w:val="22"/>
                <w:szCs w:val="22"/>
              </w:rPr>
            </w:r>
            <w:r>
              <w:rPr>
                <w:rFonts w:ascii="Calibri" w:hAnsi="Calibri" w:cs="Calibri"/>
                <w:sz w:val="22"/>
                <w:szCs w:val="22"/>
              </w:rPr>
            </w:r>
          </w:p>
        </w:tc>
        <w:tc>
          <w:tcPr>
            <w:tcBorders/>
            <w:tcW w:w="1828" w:type="dxa"/>
            <w:vAlign w:val="center"/>
          </w:tcPr>
          <w:p w14:paraId="47705622">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Entier non-signé</w:t>
            </w:r>
            <w:r>
              <w:rPr>
                <w:rFonts w:ascii="Calibri" w:hAnsi="Calibri" w:eastAsia="Calibri" w:cs="Calibri"/>
                <w:sz w:val="22"/>
                <w:szCs w:val="22"/>
              </w:rPr>
            </w:r>
            <w:r>
              <w:rPr>
                <w:rFonts w:ascii="Calibri" w:hAnsi="Calibri" w:cs="Calibri"/>
                <w:sz w:val="22"/>
                <w:szCs w:val="22"/>
              </w:rPr>
            </w:r>
          </w:p>
        </w:tc>
        <w:tc>
          <w:tcPr>
            <w:tcBorders/>
            <w:tcW w:w="3332" w:type="dxa"/>
            <w:vAlign w:val="center"/>
          </w:tcPr>
          <w:p w14:paraId="3A7303A9">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1, 2, 3 ...</w:t>
            </w:r>
            <w:r>
              <w:rPr>
                <w:rFonts w:ascii="Calibri" w:hAnsi="Calibri" w:eastAsia="Calibri" w:cs="Calibri"/>
                <w:sz w:val="22"/>
                <w:szCs w:val="22"/>
              </w:rPr>
            </w:r>
            <w:r>
              <w:rPr>
                <w:rFonts w:ascii="Calibri" w:hAnsi="Calibri" w:cs="Calibri"/>
                <w:sz w:val="22"/>
                <w:szCs w:val="22"/>
              </w:rPr>
            </w:r>
          </w:p>
        </w:tc>
      </w:tr>
      <w:tr>
        <w:trPr/>
        <w:tc>
          <w:tcPr>
            <w:tcBorders/>
            <w:tcW w:w="1800" w:type="dxa"/>
            <w:vAlign w:val="center"/>
            <w:vMerge w:val="continue"/>
          </w:tcPr>
          <w:p w14:paraId="05545C58">
            <w:pPr>
              <w:pBdr/>
              <w:spacing/>
              <w:ind/>
              <w:rPr/>
            </w:pPr>
            <w:r/>
            <w:r/>
          </w:p>
        </w:tc>
        <w:tc>
          <w:tcPr>
            <w:tcBorders/>
            <w:tcW w:w="1628" w:type="dxa"/>
            <w:vAlign w:val="center"/>
          </w:tcPr>
          <w:p w14:paraId="23FFC11E">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typ_nom</w:t>
            </w:r>
            <w:r>
              <w:rPr>
                <w:rFonts w:ascii="Calibri" w:hAnsi="Calibri" w:eastAsia="Calibri" w:cs="Calibri"/>
                <w:sz w:val="22"/>
                <w:szCs w:val="22"/>
              </w:rPr>
            </w:r>
            <w:r>
              <w:rPr>
                <w:rFonts w:ascii="Calibri" w:hAnsi="Calibri" w:cs="Calibri"/>
                <w:sz w:val="22"/>
                <w:szCs w:val="22"/>
              </w:rPr>
            </w:r>
          </w:p>
        </w:tc>
        <w:tc>
          <w:tcPr>
            <w:tcBorders/>
            <w:tcW w:w="1828" w:type="dxa"/>
            <w:vAlign w:val="center"/>
          </w:tcPr>
          <w:p w14:paraId="0C6D9499">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Texte</w:t>
            </w:r>
            <w:r>
              <w:rPr>
                <w:rFonts w:ascii="Calibri" w:hAnsi="Calibri" w:eastAsia="Calibri" w:cs="Calibri"/>
                <w:sz w:val="22"/>
                <w:szCs w:val="22"/>
              </w:rPr>
            </w:r>
            <w:r>
              <w:rPr>
                <w:rFonts w:ascii="Calibri" w:hAnsi="Calibri" w:cs="Calibri"/>
                <w:sz w:val="22"/>
                <w:szCs w:val="22"/>
              </w:rPr>
            </w:r>
          </w:p>
        </w:tc>
        <w:tc>
          <w:tcPr>
            <w:tcBorders/>
            <w:tcW w:w="3332" w:type="dxa"/>
            <w:vAlign w:val="center"/>
          </w:tcPr>
          <w:p w14:paraId="4D12B112">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"Documentation"</w:t>
            </w:r>
            <w:r>
              <w:rPr>
                <w:rFonts w:ascii="Calibri" w:hAnsi="Calibri" w:eastAsia="Calibri" w:cs="Calibri"/>
                <w:sz w:val="22"/>
                <w:szCs w:val="22"/>
              </w:rPr>
            </w:r>
            <w:r>
              <w:rPr>
                <w:rFonts w:ascii="Calibri" w:hAnsi="Calibri" w:cs="Calibri"/>
                <w:sz w:val="22"/>
                <w:szCs w:val="22"/>
              </w:rPr>
            </w:r>
          </w:p>
        </w:tc>
      </w:tr>
      <w:tr>
        <w:trPr/>
        <w:tc>
          <w:tcPr>
            <w:tcBorders/>
            <w:tcW w:w="1800" w:type="dxa"/>
            <w:vAlign w:val="center"/>
            <w:vMerge w:val="continue"/>
          </w:tcPr>
          <w:p w14:paraId="5B83DADA">
            <w:pPr>
              <w:pBdr/>
              <w:spacing/>
              <w:ind/>
              <w:rPr/>
            </w:pPr>
            <w:r/>
            <w:r/>
          </w:p>
        </w:tc>
        <w:tc>
          <w:tcPr>
            <w:tcBorders/>
            <w:tcW w:w="1628" w:type="dxa"/>
            <w:vAlign w:val="center"/>
          </w:tcPr>
          <w:p w14:paraId="23752AC3">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FK : </w:t>
            </w:r>
            <w:r>
              <w:rPr>
                <w:rFonts w:ascii="Calibri" w:hAnsi="Calibri" w:eastAsia="Calibri" w:cs="Calibri"/>
                <w:b/>
                <w:color w:val="1f1f1f"/>
                <w:sz w:val="22"/>
                <w:szCs w:val="22"/>
              </w:rPr>
              <w:t xml:space="preserve">mod_id</w:t>
            </w:r>
            <w:r>
              <w:rPr>
                <w:rFonts w:ascii="Calibri" w:hAnsi="Calibri" w:eastAsia="Calibri" w:cs="Calibri"/>
                <w:sz w:val="22"/>
                <w:szCs w:val="22"/>
              </w:rPr>
            </w:r>
            <w:r>
              <w:rPr>
                <w:rFonts w:ascii="Calibri" w:hAnsi="Calibri" w:cs="Calibri"/>
                <w:sz w:val="22"/>
                <w:szCs w:val="22"/>
              </w:rPr>
            </w:r>
          </w:p>
        </w:tc>
        <w:tc>
          <w:tcPr>
            <w:tcBorders/>
            <w:tcW w:w="1828" w:type="dxa"/>
            <w:vAlign w:val="center"/>
          </w:tcPr>
          <w:p w14:paraId="6E57C12A">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Entier non-signé</w:t>
            </w:r>
            <w:r>
              <w:rPr>
                <w:rFonts w:ascii="Calibri" w:hAnsi="Calibri" w:eastAsia="Calibri" w:cs="Calibri"/>
                <w:sz w:val="22"/>
                <w:szCs w:val="22"/>
              </w:rPr>
            </w:r>
            <w:r>
              <w:rPr>
                <w:rFonts w:ascii="Calibri" w:hAnsi="Calibri" w:cs="Calibri"/>
                <w:sz w:val="22"/>
                <w:szCs w:val="22"/>
              </w:rPr>
            </w:r>
          </w:p>
        </w:tc>
        <w:tc>
          <w:tcPr>
            <w:tcBorders/>
            <w:tcW w:w="3332" w:type="dxa"/>
            <w:vAlign w:val="center"/>
          </w:tcPr>
          <w:p w14:paraId="3054AF66">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1, 2, 3 ...</w:t>
            </w:r>
            <w:r>
              <w:rPr>
                <w:rFonts w:ascii="Calibri" w:hAnsi="Calibri" w:eastAsia="Calibri" w:cs="Calibri"/>
                <w:sz w:val="22"/>
                <w:szCs w:val="22"/>
              </w:rPr>
            </w:r>
            <w:r>
              <w:rPr>
                <w:rFonts w:ascii="Calibri" w:hAnsi="Calibri" w:cs="Calibri"/>
                <w:sz w:val="22"/>
                <w:szCs w:val="22"/>
              </w:rPr>
            </w:r>
          </w:p>
        </w:tc>
      </w:tr>
      <w:tr>
        <w:trPr/>
        <w:tc>
          <w:tcPr>
            <w:tcBorders/>
            <w:tcW w:w="1800" w:type="dxa"/>
            <w:vAlign w:val="center"/>
            <w:vMerge w:val="restart"/>
          </w:tcPr>
          <w:p w14:paraId="55630E0F">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entree</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628" w:type="dxa"/>
            <w:vAlign w:val="center"/>
          </w:tcPr>
          <w:p w14:paraId="7121C82C">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PK : </w:t>
            </w:r>
            <w:r>
              <w:rPr>
                <w:rFonts w:ascii="Calibri" w:hAnsi="Calibri" w:eastAsia="Calibri" w:cs="Calibri"/>
                <w:b/>
                <w:color w:val="1f1f1f"/>
                <w:sz w:val="22"/>
                <w:szCs w:val="22"/>
              </w:rPr>
              <w:t xml:space="preserve">ent_id</w:t>
            </w:r>
            <w:r>
              <w:rPr>
                <w:rFonts w:ascii="Calibri" w:hAnsi="Calibri" w:eastAsia="Calibri" w:cs="Calibri"/>
                <w:sz w:val="22"/>
                <w:szCs w:val="22"/>
              </w:rPr>
            </w:r>
            <w:r>
              <w:rPr>
                <w:rFonts w:ascii="Calibri" w:hAnsi="Calibri" w:cs="Calibri"/>
                <w:sz w:val="22"/>
                <w:szCs w:val="22"/>
              </w:rPr>
            </w:r>
          </w:p>
        </w:tc>
        <w:tc>
          <w:tcPr>
            <w:tcBorders/>
            <w:tcW w:w="1828" w:type="dxa"/>
            <w:vAlign w:val="center"/>
          </w:tcPr>
          <w:p w14:paraId="415260FC">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Entier non-signé</w:t>
            </w:r>
            <w:r>
              <w:rPr>
                <w:rFonts w:ascii="Calibri" w:hAnsi="Calibri" w:eastAsia="Calibri" w:cs="Calibri"/>
                <w:sz w:val="22"/>
                <w:szCs w:val="22"/>
              </w:rPr>
            </w:r>
            <w:r>
              <w:rPr>
                <w:rFonts w:ascii="Calibri" w:hAnsi="Calibri" w:cs="Calibri"/>
                <w:sz w:val="22"/>
                <w:szCs w:val="22"/>
              </w:rPr>
            </w:r>
          </w:p>
        </w:tc>
        <w:tc>
          <w:tcPr>
            <w:tcBorders/>
            <w:tcW w:w="3332" w:type="dxa"/>
            <w:vAlign w:val="center"/>
          </w:tcPr>
          <w:p w14:paraId="248C7691">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1, 2, 3 ...</w:t>
            </w:r>
            <w:r>
              <w:rPr>
                <w:rFonts w:ascii="Calibri" w:hAnsi="Calibri" w:eastAsia="Calibri" w:cs="Calibri"/>
                <w:sz w:val="22"/>
                <w:szCs w:val="22"/>
              </w:rPr>
            </w:r>
            <w:r>
              <w:rPr>
                <w:rFonts w:ascii="Calibri" w:hAnsi="Calibri" w:cs="Calibri"/>
                <w:sz w:val="22"/>
                <w:szCs w:val="22"/>
              </w:rPr>
            </w:r>
          </w:p>
        </w:tc>
      </w:tr>
      <w:tr>
        <w:trPr/>
        <w:tc>
          <w:tcPr>
            <w:tcBorders/>
            <w:tcW w:w="1800" w:type="dxa"/>
            <w:vAlign w:val="center"/>
            <w:vMerge w:val="continue"/>
          </w:tcPr>
          <w:p w14:paraId="321825D9">
            <w:pPr>
              <w:pBdr/>
              <w:spacing/>
              <w:ind/>
              <w:rPr/>
            </w:pPr>
            <w:r/>
            <w:r/>
          </w:p>
        </w:tc>
        <w:tc>
          <w:tcPr>
            <w:tcBorders/>
            <w:tcW w:w="1628" w:type="dxa"/>
            <w:vAlign w:val="center"/>
          </w:tcPr>
          <w:p w14:paraId="4A95A60E">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ent_duree</w:t>
            </w:r>
            <w:r>
              <w:rPr>
                <w:rFonts w:ascii="Calibri" w:hAnsi="Calibri" w:eastAsia="Calibri" w:cs="Calibri"/>
                <w:sz w:val="22"/>
                <w:szCs w:val="22"/>
              </w:rPr>
            </w:r>
            <w:r>
              <w:rPr>
                <w:rFonts w:ascii="Calibri" w:hAnsi="Calibri" w:cs="Calibri"/>
                <w:sz w:val="22"/>
                <w:szCs w:val="22"/>
              </w:rPr>
            </w:r>
          </w:p>
        </w:tc>
        <w:tc>
          <w:tcPr>
            <w:tcBorders/>
            <w:tcW w:w="1828" w:type="dxa"/>
            <w:vAlign w:val="center"/>
          </w:tcPr>
          <w:p w14:paraId="4F043DA2">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Nombre à virgule</w:t>
            </w:r>
            <w:r>
              <w:rPr>
                <w:rFonts w:ascii="Calibri" w:hAnsi="Calibri" w:eastAsia="Calibri" w:cs="Calibri"/>
                <w:sz w:val="22"/>
                <w:szCs w:val="22"/>
              </w:rPr>
            </w:r>
            <w:r>
              <w:rPr>
                <w:rFonts w:ascii="Calibri" w:hAnsi="Calibri" w:cs="Calibri"/>
                <w:sz w:val="22"/>
                <w:szCs w:val="22"/>
              </w:rPr>
            </w:r>
          </w:p>
        </w:tc>
        <w:tc>
          <w:tcPr>
            <w:tcBorders/>
            <w:tcW w:w="3332" w:type="dxa"/>
            <w:vAlign w:val="center"/>
          </w:tcPr>
          <w:p w14:paraId="173BC057">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1.5, 0.5, 1.6 ...</w:t>
            </w:r>
            <w:r>
              <w:rPr>
                <w:rFonts w:ascii="Calibri" w:hAnsi="Calibri" w:eastAsia="Calibri" w:cs="Calibri"/>
                <w:sz w:val="22"/>
                <w:szCs w:val="22"/>
              </w:rPr>
            </w:r>
            <w:r>
              <w:rPr>
                <w:rFonts w:ascii="Calibri" w:hAnsi="Calibri" w:cs="Calibri"/>
                <w:sz w:val="22"/>
                <w:szCs w:val="22"/>
              </w:rPr>
            </w:r>
          </w:p>
        </w:tc>
      </w:tr>
      <w:tr>
        <w:trPr/>
        <w:tc>
          <w:tcPr>
            <w:tcBorders/>
            <w:tcW w:w="1800" w:type="dxa"/>
            <w:vAlign w:val="center"/>
            <w:vMerge w:val="continue"/>
          </w:tcPr>
          <w:p w14:paraId="5C2F436B">
            <w:pPr>
              <w:pBdr/>
              <w:spacing/>
              <w:ind/>
              <w:rPr/>
            </w:pPr>
            <w:r/>
            <w:r/>
          </w:p>
        </w:tc>
        <w:tc>
          <w:tcPr>
            <w:tcBorders/>
            <w:tcW w:w="1628" w:type="dxa"/>
            <w:vAlign w:val="center"/>
          </w:tcPr>
          <w:p w14:paraId="0F6CBFBA">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ent_description</w:t>
            </w:r>
            <w:r>
              <w:rPr>
                <w:rFonts w:ascii="Calibri" w:hAnsi="Calibri" w:eastAsia="Calibri" w:cs="Calibri"/>
                <w:sz w:val="22"/>
                <w:szCs w:val="22"/>
              </w:rPr>
            </w:r>
            <w:r>
              <w:rPr>
                <w:rFonts w:ascii="Calibri" w:hAnsi="Calibri" w:cs="Calibri"/>
                <w:sz w:val="22"/>
                <w:szCs w:val="22"/>
              </w:rPr>
            </w:r>
          </w:p>
        </w:tc>
        <w:tc>
          <w:tcPr>
            <w:tcBorders/>
            <w:tcW w:w="1828" w:type="dxa"/>
            <w:vAlign w:val="center"/>
          </w:tcPr>
          <w:p w14:paraId="00A31204">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Texte</w:t>
            </w:r>
            <w:r>
              <w:rPr>
                <w:rFonts w:ascii="Calibri" w:hAnsi="Calibri" w:eastAsia="Calibri" w:cs="Calibri"/>
                <w:sz w:val="22"/>
                <w:szCs w:val="22"/>
              </w:rPr>
            </w:r>
            <w:r>
              <w:rPr>
                <w:rFonts w:ascii="Calibri" w:hAnsi="Calibri" w:cs="Calibri"/>
                <w:sz w:val="22"/>
                <w:szCs w:val="22"/>
              </w:rPr>
            </w:r>
          </w:p>
        </w:tc>
        <w:tc>
          <w:tcPr>
            <w:tcBorders/>
            <w:tcW w:w="3332" w:type="dxa"/>
            <w:vAlign w:val="center"/>
          </w:tcPr>
          <w:p w14:paraId="66A17AA6">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"Étude du cahier des charges"</w:t>
            </w:r>
            <w:r>
              <w:rPr>
                <w:rFonts w:ascii="Calibri" w:hAnsi="Calibri" w:eastAsia="Calibri" w:cs="Calibri"/>
                <w:sz w:val="22"/>
                <w:szCs w:val="22"/>
              </w:rPr>
            </w:r>
            <w:r>
              <w:rPr>
                <w:rFonts w:ascii="Calibri" w:hAnsi="Calibri" w:cs="Calibri"/>
                <w:sz w:val="22"/>
                <w:szCs w:val="22"/>
              </w:rPr>
            </w:r>
          </w:p>
        </w:tc>
      </w:tr>
      <w:tr>
        <w:trPr/>
        <w:tc>
          <w:tcPr>
            <w:tcBorders/>
            <w:tcW w:w="1800" w:type="dxa"/>
            <w:vAlign w:val="center"/>
            <w:vMerge w:val="continue"/>
          </w:tcPr>
          <w:p w14:paraId="1A891AE9">
            <w:pPr>
              <w:pBdr/>
              <w:spacing/>
              <w:ind/>
              <w:rPr/>
            </w:pPr>
            <w:r/>
            <w:r/>
          </w:p>
        </w:tc>
        <w:tc>
          <w:tcPr>
            <w:tcBorders/>
            <w:tcW w:w="1628" w:type="dxa"/>
            <w:vAlign w:val="center"/>
          </w:tcPr>
          <w:p w14:paraId="3D5F98FD">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ent_date</w:t>
            </w:r>
            <w:r>
              <w:rPr>
                <w:rFonts w:ascii="Calibri" w:hAnsi="Calibri" w:eastAsia="Calibri" w:cs="Calibri"/>
                <w:sz w:val="22"/>
                <w:szCs w:val="22"/>
              </w:rPr>
            </w:r>
            <w:r>
              <w:rPr>
                <w:rFonts w:ascii="Calibri" w:hAnsi="Calibri" w:cs="Calibri"/>
                <w:sz w:val="22"/>
                <w:szCs w:val="22"/>
              </w:rPr>
            </w:r>
          </w:p>
        </w:tc>
        <w:tc>
          <w:tcPr>
            <w:tcBorders/>
            <w:tcW w:w="1828" w:type="dxa"/>
            <w:vAlign w:val="center"/>
          </w:tcPr>
          <w:p w14:paraId="29251E7C">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Date</w:t>
            </w:r>
            <w:r>
              <w:rPr>
                <w:rFonts w:ascii="Calibri" w:hAnsi="Calibri" w:eastAsia="Calibri" w:cs="Calibri"/>
                <w:sz w:val="22"/>
                <w:szCs w:val="22"/>
              </w:rPr>
            </w:r>
            <w:r>
              <w:rPr>
                <w:rFonts w:ascii="Calibri" w:hAnsi="Calibri" w:cs="Calibri"/>
                <w:sz w:val="22"/>
                <w:szCs w:val="22"/>
              </w:rPr>
            </w:r>
          </w:p>
        </w:tc>
        <w:tc>
          <w:tcPr>
            <w:tcBorders/>
            <w:tcW w:w="3332" w:type="dxa"/>
            <w:vAlign w:val="center"/>
          </w:tcPr>
          <w:p w14:paraId="6ABE7205">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2026-03-10 (YYYY-MM-DD)</w:t>
            </w:r>
            <w:r>
              <w:rPr>
                <w:rFonts w:ascii="Calibri" w:hAnsi="Calibri" w:eastAsia="Calibri" w:cs="Calibri"/>
                <w:sz w:val="22"/>
                <w:szCs w:val="22"/>
              </w:rPr>
            </w:r>
            <w:r>
              <w:rPr>
                <w:rFonts w:ascii="Calibri" w:hAnsi="Calibri" w:cs="Calibri"/>
                <w:sz w:val="22"/>
                <w:szCs w:val="22"/>
              </w:rPr>
            </w:r>
          </w:p>
        </w:tc>
      </w:tr>
      <w:tr>
        <w:trPr/>
        <w:tc>
          <w:tcPr>
            <w:tcBorders/>
            <w:tcW w:w="1800" w:type="dxa"/>
            <w:vAlign w:val="center"/>
            <w:vMerge w:val="continue"/>
          </w:tcPr>
          <w:p w14:paraId="09BB6F9E">
            <w:pPr>
              <w:pBdr/>
              <w:spacing/>
              <w:ind/>
              <w:rPr/>
            </w:pPr>
            <w:r/>
            <w:r/>
          </w:p>
        </w:tc>
        <w:tc>
          <w:tcPr>
            <w:tcBorders/>
            <w:tcW w:w="1628" w:type="dxa"/>
            <w:vAlign w:val="center"/>
          </w:tcPr>
          <w:p w14:paraId="569100ED">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FK : </w:t>
            </w:r>
            <w:r>
              <w:rPr>
                <w:rFonts w:ascii="Calibri" w:hAnsi="Calibri" w:eastAsia="Calibri" w:cs="Calibri"/>
                <w:b/>
                <w:color w:val="1f1f1f"/>
                <w:sz w:val="22"/>
                <w:szCs w:val="22"/>
              </w:rPr>
              <w:t xml:space="preserve">mod_id</w:t>
            </w:r>
            <w:r>
              <w:rPr>
                <w:rFonts w:ascii="Calibri" w:hAnsi="Calibri" w:eastAsia="Calibri" w:cs="Calibri"/>
                <w:sz w:val="22"/>
                <w:szCs w:val="22"/>
              </w:rPr>
            </w:r>
            <w:r>
              <w:rPr>
                <w:rFonts w:ascii="Calibri" w:hAnsi="Calibri" w:cs="Calibri"/>
                <w:sz w:val="22"/>
                <w:szCs w:val="22"/>
              </w:rPr>
            </w:r>
          </w:p>
        </w:tc>
        <w:tc>
          <w:tcPr>
            <w:tcBorders/>
            <w:tcW w:w="1828" w:type="dxa"/>
            <w:vAlign w:val="center"/>
          </w:tcPr>
          <w:p w14:paraId="5EC45C64">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Entier non-signé</w:t>
            </w:r>
            <w:r>
              <w:rPr>
                <w:rFonts w:ascii="Calibri" w:hAnsi="Calibri" w:eastAsia="Calibri" w:cs="Calibri"/>
                <w:sz w:val="22"/>
                <w:szCs w:val="22"/>
              </w:rPr>
            </w:r>
            <w:r>
              <w:rPr>
                <w:rFonts w:ascii="Calibri" w:hAnsi="Calibri" w:cs="Calibri"/>
                <w:sz w:val="22"/>
                <w:szCs w:val="22"/>
              </w:rPr>
            </w:r>
          </w:p>
        </w:tc>
        <w:tc>
          <w:tcPr>
            <w:tcBorders/>
            <w:tcW w:w="3332" w:type="dxa"/>
            <w:vAlign w:val="center"/>
          </w:tcPr>
          <w:p w14:paraId="1EE22894">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1, 2, 3 ...</w:t>
            </w:r>
            <w:r>
              <w:rPr>
                <w:rFonts w:ascii="Calibri" w:hAnsi="Calibri" w:eastAsia="Calibri" w:cs="Calibri"/>
                <w:sz w:val="22"/>
                <w:szCs w:val="22"/>
              </w:rPr>
            </w:r>
            <w:r>
              <w:rPr>
                <w:rFonts w:ascii="Calibri" w:hAnsi="Calibri" w:cs="Calibri"/>
                <w:sz w:val="22"/>
                <w:szCs w:val="22"/>
              </w:rPr>
            </w:r>
          </w:p>
        </w:tc>
      </w:tr>
      <w:tr>
        <w:trPr/>
        <w:tc>
          <w:tcPr>
            <w:tcBorders/>
            <w:tcW w:w="1800" w:type="dxa"/>
            <w:vAlign w:val="center"/>
            <w:vMerge w:val="continue"/>
          </w:tcPr>
          <w:p w14:paraId="01547424">
            <w:pPr>
              <w:pBdr/>
              <w:spacing/>
              <w:ind/>
              <w:rPr/>
            </w:pPr>
            <w:r/>
            <w:r/>
          </w:p>
        </w:tc>
        <w:tc>
          <w:tcPr>
            <w:tcBorders/>
            <w:tcW w:w="1628" w:type="dxa"/>
            <w:vAlign w:val="center"/>
          </w:tcPr>
          <w:p w14:paraId="35C3800A">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FK : </w:t>
            </w:r>
            <w:r>
              <w:rPr>
                <w:rFonts w:ascii="Calibri" w:hAnsi="Calibri" w:eastAsia="Calibri" w:cs="Calibri"/>
                <w:b/>
                <w:color w:val="1f1f1f"/>
                <w:sz w:val="22"/>
                <w:szCs w:val="22"/>
              </w:rPr>
              <w:t xml:space="preserve">typ_id</w:t>
            </w:r>
            <w:r>
              <w:rPr>
                <w:rFonts w:ascii="Calibri" w:hAnsi="Calibri" w:eastAsia="Calibri" w:cs="Calibri"/>
                <w:sz w:val="22"/>
                <w:szCs w:val="22"/>
              </w:rPr>
            </w:r>
            <w:r>
              <w:rPr>
                <w:rFonts w:ascii="Calibri" w:hAnsi="Calibri" w:cs="Calibri"/>
                <w:sz w:val="22"/>
                <w:szCs w:val="22"/>
              </w:rPr>
            </w:r>
          </w:p>
        </w:tc>
        <w:tc>
          <w:tcPr>
            <w:tcBorders/>
            <w:tcW w:w="1828" w:type="dxa"/>
            <w:vAlign w:val="center"/>
          </w:tcPr>
          <w:p w14:paraId="1DA5B647">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Entier non-signé</w:t>
            </w:r>
            <w:r>
              <w:rPr>
                <w:rFonts w:ascii="Calibri" w:hAnsi="Calibri" w:eastAsia="Calibri" w:cs="Calibri"/>
                <w:sz w:val="22"/>
                <w:szCs w:val="22"/>
              </w:rPr>
            </w:r>
            <w:r>
              <w:rPr>
                <w:rFonts w:ascii="Calibri" w:hAnsi="Calibri" w:cs="Calibri"/>
                <w:sz w:val="22"/>
                <w:szCs w:val="22"/>
              </w:rPr>
            </w:r>
          </w:p>
        </w:tc>
        <w:tc>
          <w:tcPr>
            <w:tcBorders/>
            <w:tcW w:w="3332" w:type="dxa"/>
            <w:vAlign w:val="center"/>
          </w:tcPr>
          <w:p w14:paraId="3EBEA14F">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1, 2, 3 ...</w:t>
            </w:r>
            <w:r>
              <w:rPr>
                <w:rFonts w:ascii="Calibri" w:hAnsi="Calibri" w:eastAsia="Calibri" w:cs="Calibri"/>
                <w:sz w:val="22"/>
                <w:szCs w:val="22"/>
              </w:rPr>
            </w:r>
            <w:r>
              <w:rPr>
                <w:rFonts w:ascii="Calibri" w:hAnsi="Calibri" w:cs="Calibri"/>
                <w:sz w:val="22"/>
                <w:szCs w:val="22"/>
              </w:rPr>
            </w:r>
          </w:p>
        </w:tc>
      </w:tr>
      <w:tr>
        <w:trPr/>
        <w:tc>
          <w:tcPr>
            <w:tcBorders/>
            <w:tcW w:w="1800" w:type="dxa"/>
            <w:vAlign w:val="center"/>
            <w:vMerge w:val="restart"/>
          </w:tcPr>
          <w:p w14:paraId="4050F48E">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note</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628" w:type="dxa"/>
            <w:vAlign w:val="center"/>
          </w:tcPr>
          <w:p w14:paraId="01BCE0C8">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PK : </w:t>
            </w:r>
            <w:r>
              <w:rPr>
                <w:rFonts w:ascii="Calibri" w:hAnsi="Calibri" w:eastAsia="Calibri" w:cs="Calibri"/>
                <w:b/>
                <w:color w:val="1f1f1f"/>
                <w:sz w:val="22"/>
                <w:szCs w:val="22"/>
              </w:rPr>
              <w:t xml:space="preserve">not_id</w:t>
            </w:r>
            <w:r>
              <w:rPr>
                <w:rFonts w:ascii="Calibri" w:hAnsi="Calibri" w:eastAsia="Calibri" w:cs="Calibri"/>
                <w:sz w:val="22"/>
                <w:szCs w:val="22"/>
              </w:rPr>
            </w:r>
            <w:r>
              <w:rPr>
                <w:rFonts w:ascii="Calibri" w:hAnsi="Calibri" w:cs="Calibri"/>
                <w:sz w:val="22"/>
                <w:szCs w:val="22"/>
              </w:rPr>
            </w:r>
          </w:p>
        </w:tc>
        <w:tc>
          <w:tcPr>
            <w:tcBorders/>
            <w:tcW w:w="1828" w:type="dxa"/>
            <w:vAlign w:val="center"/>
          </w:tcPr>
          <w:p w14:paraId="4EAA9461">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Entier non-signé</w:t>
            </w:r>
            <w:r>
              <w:rPr>
                <w:rFonts w:ascii="Calibri" w:hAnsi="Calibri" w:eastAsia="Calibri" w:cs="Calibri"/>
                <w:sz w:val="22"/>
                <w:szCs w:val="22"/>
              </w:rPr>
            </w:r>
            <w:r>
              <w:rPr>
                <w:rFonts w:ascii="Calibri" w:hAnsi="Calibri" w:cs="Calibri"/>
                <w:sz w:val="22"/>
                <w:szCs w:val="22"/>
              </w:rPr>
            </w:r>
          </w:p>
        </w:tc>
        <w:tc>
          <w:tcPr>
            <w:tcBorders/>
            <w:tcW w:w="3332" w:type="dxa"/>
            <w:vAlign w:val="center"/>
          </w:tcPr>
          <w:p w14:paraId="371264AD">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1, 2, 3 ...</w:t>
            </w:r>
            <w:r>
              <w:rPr>
                <w:rFonts w:ascii="Calibri" w:hAnsi="Calibri" w:eastAsia="Calibri" w:cs="Calibri"/>
                <w:sz w:val="22"/>
                <w:szCs w:val="22"/>
              </w:rPr>
            </w:r>
            <w:r>
              <w:rPr>
                <w:rFonts w:ascii="Calibri" w:hAnsi="Calibri" w:cs="Calibri"/>
                <w:sz w:val="22"/>
                <w:szCs w:val="22"/>
              </w:rPr>
            </w:r>
          </w:p>
        </w:tc>
      </w:tr>
      <w:tr>
        <w:trPr/>
        <w:tc>
          <w:tcPr>
            <w:tcBorders/>
            <w:tcW w:w="1800" w:type="dxa"/>
            <w:vAlign w:val="center"/>
            <w:vMerge w:val="continue"/>
          </w:tcPr>
          <w:p w14:paraId="4918BF83">
            <w:pPr>
              <w:pBdr/>
              <w:spacing/>
              <w:ind/>
              <w:rPr/>
            </w:pPr>
            <w:r/>
            <w:r/>
          </w:p>
        </w:tc>
        <w:tc>
          <w:tcPr>
            <w:tcBorders/>
            <w:tcW w:w="1628" w:type="dxa"/>
            <w:vAlign w:val="center"/>
          </w:tcPr>
          <w:p w14:paraId="2C740225">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not_date</w:t>
            </w:r>
            <w:r>
              <w:rPr>
                <w:rFonts w:ascii="Calibri" w:hAnsi="Calibri" w:eastAsia="Calibri" w:cs="Calibri"/>
                <w:sz w:val="22"/>
                <w:szCs w:val="22"/>
              </w:rPr>
            </w:r>
            <w:r>
              <w:rPr>
                <w:rFonts w:ascii="Calibri" w:hAnsi="Calibri" w:cs="Calibri"/>
                <w:sz w:val="22"/>
                <w:szCs w:val="22"/>
              </w:rPr>
            </w:r>
          </w:p>
        </w:tc>
        <w:tc>
          <w:tcPr>
            <w:tcBorders/>
            <w:tcW w:w="1828" w:type="dxa"/>
            <w:vAlign w:val="center"/>
          </w:tcPr>
          <w:p w14:paraId="06896062">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Date</w:t>
            </w:r>
            <w:r>
              <w:rPr>
                <w:rFonts w:ascii="Calibri" w:hAnsi="Calibri" w:eastAsia="Calibri" w:cs="Calibri"/>
                <w:sz w:val="22"/>
                <w:szCs w:val="22"/>
              </w:rPr>
            </w:r>
            <w:r>
              <w:rPr>
                <w:rFonts w:ascii="Calibri" w:hAnsi="Calibri" w:cs="Calibri"/>
                <w:sz w:val="22"/>
                <w:szCs w:val="22"/>
              </w:rPr>
            </w:r>
          </w:p>
        </w:tc>
        <w:tc>
          <w:tcPr>
            <w:tcBorders/>
            <w:tcW w:w="3332" w:type="dxa"/>
            <w:vAlign w:val="center"/>
          </w:tcPr>
          <w:p w14:paraId="367FB0A9">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2026-03-10 (YYYY-MM-DD)</w:t>
            </w:r>
            <w:r>
              <w:rPr>
                <w:rFonts w:ascii="Calibri" w:hAnsi="Calibri" w:eastAsia="Calibri" w:cs="Calibri"/>
                <w:sz w:val="22"/>
                <w:szCs w:val="22"/>
              </w:rPr>
            </w:r>
            <w:r>
              <w:rPr>
                <w:rFonts w:ascii="Calibri" w:hAnsi="Calibri" w:cs="Calibri"/>
                <w:sz w:val="22"/>
                <w:szCs w:val="22"/>
              </w:rPr>
            </w:r>
          </w:p>
        </w:tc>
      </w:tr>
      <w:tr>
        <w:trPr/>
        <w:tc>
          <w:tcPr>
            <w:tcBorders/>
            <w:tcW w:w="1800" w:type="dxa"/>
            <w:vAlign w:val="center"/>
            <w:vMerge w:val="continue"/>
          </w:tcPr>
          <w:p w14:paraId="4CB33C09">
            <w:pPr>
              <w:pBdr/>
              <w:spacing/>
              <w:ind/>
              <w:rPr/>
            </w:pPr>
            <w:r/>
            <w:r/>
          </w:p>
        </w:tc>
        <w:tc>
          <w:tcPr>
            <w:tcBorders/>
            <w:tcW w:w="1628" w:type="dxa"/>
            <w:vAlign w:val="center"/>
          </w:tcPr>
          <w:p w14:paraId="74BC6614">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not_description</w:t>
            </w:r>
            <w:r>
              <w:rPr>
                <w:rFonts w:ascii="Calibri" w:hAnsi="Calibri" w:eastAsia="Calibri" w:cs="Calibri"/>
                <w:sz w:val="22"/>
                <w:szCs w:val="22"/>
              </w:rPr>
            </w:r>
            <w:r>
              <w:rPr>
                <w:rFonts w:ascii="Calibri" w:hAnsi="Calibri" w:cs="Calibri"/>
                <w:sz w:val="22"/>
                <w:szCs w:val="22"/>
              </w:rPr>
            </w:r>
          </w:p>
        </w:tc>
        <w:tc>
          <w:tcPr>
            <w:tcBorders/>
            <w:tcW w:w="1828" w:type="dxa"/>
            <w:vAlign w:val="center"/>
          </w:tcPr>
          <w:p w14:paraId="5C394032">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Texte</w:t>
            </w:r>
            <w:r>
              <w:rPr>
                <w:rFonts w:ascii="Calibri" w:hAnsi="Calibri" w:eastAsia="Calibri" w:cs="Calibri"/>
                <w:sz w:val="22"/>
                <w:szCs w:val="22"/>
              </w:rPr>
            </w:r>
            <w:r>
              <w:rPr>
                <w:rFonts w:ascii="Calibri" w:hAnsi="Calibri" w:cs="Calibri"/>
                <w:sz w:val="22"/>
                <w:szCs w:val="22"/>
              </w:rPr>
            </w:r>
          </w:p>
        </w:tc>
        <w:tc>
          <w:tcPr>
            <w:tcBorders/>
            <w:tcW w:w="3332" w:type="dxa"/>
            <w:vAlign w:val="center"/>
          </w:tcPr>
          <w:p w14:paraId="4723E1D0">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"TE02 – PET grammar"</w:t>
            </w:r>
            <w:r>
              <w:rPr>
                <w:rFonts w:ascii="Calibri" w:hAnsi="Calibri" w:eastAsia="Calibri" w:cs="Calibri"/>
                <w:sz w:val="22"/>
                <w:szCs w:val="22"/>
              </w:rPr>
            </w:r>
            <w:r>
              <w:rPr>
                <w:rFonts w:ascii="Calibri" w:hAnsi="Calibri" w:cs="Calibri"/>
                <w:sz w:val="22"/>
                <w:szCs w:val="22"/>
              </w:rPr>
            </w:r>
          </w:p>
        </w:tc>
      </w:tr>
      <w:tr>
        <w:trPr/>
        <w:tc>
          <w:tcPr>
            <w:tcBorders/>
            <w:tcW w:w="1800" w:type="dxa"/>
            <w:vAlign w:val="center"/>
            <w:vMerge w:val="continue"/>
          </w:tcPr>
          <w:p w14:paraId="16CECE26">
            <w:pPr>
              <w:pBdr/>
              <w:spacing/>
              <w:ind/>
              <w:rPr/>
            </w:pPr>
            <w:r/>
            <w:r/>
          </w:p>
        </w:tc>
        <w:tc>
          <w:tcPr>
            <w:tcBorders/>
            <w:tcW w:w="1628" w:type="dxa"/>
            <w:vAlign w:val="center"/>
          </w:tcPr>
          <w:p w14:paraId="3CC18A0F">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not_valeur</w:t>
            </w:r>
            <w:r>
              <w:rPr>
                <w:rFonts w:ascii="Calibri" w:hAnsi="Calibri" w:eastAsia="Calibri" w:cs="Calibri"/>
                <w:sz w:val="22"/>
                <w:szCs w:val="22"/>
              </w:rPr>
            </w:r>
            <w:r>
              <w:rPr>
                <w:rFonts w:ascii="Calibri" w:hAnsi="Calibri" w:cs="Calibri"/>
                <w:sz w:val="22"/>
                <w:szCs w:val="22"/>
              </w:rPr>
            </w:r>
          </w:p>
        </w:tc>
        <w:tc>
          <w:tcPr>
            <w:tcBorders/>
            <w:tcW w:w="1828" w:type="dxa"/>
            <w:vAlign w:val="center"/>
          </w:tcPr>
          <w:p w14:paraId="48E20E42">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Nombre à virgule</w:t>
            </w:r>
            <w:r>
              <w:rPr>
                <w:rFonts w:ascii="Calibri" w:hAnsi="Calibri" w:eastAsia="Calibri" w:cs="Calibri"/>
                <w:sz w:val="22"/>
                <w:szCs w:val="22"/>
              </w:rPr>
            </w:r>
            <w:r>
              <w:rPr>
                <w:rFonts w:ascii="Calibri" w:hAnsi="Calibri" w:cs="Calibri"/>
                <w:sz w:val="22"/>
                <w:szCs w:val="22"/>
              </w:rPr>
            </w:r>
          </w:p>
        </w:tc>
        <w:tc>
          <w:tcPr>
            <w:tcBorders/>
            <w:tcW w:w="3332" w:type="dxa"/>
            <w:vAlign w:val="center"/>
          </w:tcPr>
          <w:p w14:paraId="7EA00629">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4.5, 5.0, 5.5 (entre 1 et 6)</w:t>
            </w:r>
            <w:r>
              <w:rPr>
                <w:rFonts w:ascii="Calibri" w:hAnsi="Calibri" w:eastAsia="Calibri" w:cs="Calibri"/>
                <w:sz w:val="22"/>
                <w:szCs w:val="22"/>
              </w:rPr>
            </w:r>
            <w:r>
              <w:rPr>
                <w:rFonts w:ascii="Calibri" w:hAnsi="Calibri" w:cs="Calibri"/>
                <w:sz w:val="22"/>
                <w:szCs w:val="22"/>
              </w:rPr>
            </w:r>
          </w:p>
        </w:tc>
      </w:tr>
      <w:tr>
        <w:trPr/>
        <w:tc>
          <w:tcPr>
            <w:tcBorders/>
            <w:tcW w:w="1800" w:type="dxa"/>
            <w:vAlign w:val="center"/>
            <w:vMerge w:val="continue"/>
          </w:tcPr>
          <w:p w14:paraId="43785F32">
            <w:pPr>
              <w:pBdr/>
              <w:spacing/>
              <w:ind/>
              <w:rPr/>
            </w:pPr>
            <w:r/>
            <w:r/>
          </w:p>
        </w:tc>
        <w:tc>
          <w:tcPr>
            <w:tcBorders/>
            <w:tcW w:w="1628" w:type="dxa"/>
            <w:vAlign w:val="center"/>
          </w:tcPr>
          <w:p w14:paraId="1368425F">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FK : </w:t>
            </w:r>
            <w:r>
              <w:rPr>
                <w:rFonts w:ascii="Calibri" w:hAnsi="Calibri" w:eastAsia="Calibri" w:cs="Calibri"/>
                <w:b/>
                <w:color w:val="1f1f1f"/>
                <w:sz w:val="22"/>
                <w:szCs w:val="22"/>
              </w:rPr>
              <w:t xml:space="preserve">bra_id</w:t>
            </w:r>
            <w:r>
              <w:rPr>
                <w:rFonts w:ascii="Calibri" w:hAnsi="Calibri" w:eastAsia="Calibri" w:cs="Calibri"/>
                <w:sz w:val="22"/>
                <w:szCs w:val="22"/>
              </w:rPr>
            </w:r>
            <w:r>
              <w:rPr>
                <w:rFonts w:ascii="Calibri" w:hAnsi="Calibri" w:cs="Calibri"/>
                <w:sz w:val="22"/>
                <w:szCs w:val="22"/>
              </w:rPr>
            </w:r>
          </w:p>
        </w:tc>
        <w:tc>
          <w:tcPr>
            <w:tcBorders/>
            <w:tcW w:w="1828" w:type="dxa"/>
            <w:vAlign w:val="center"/>
          </w:tcPr>
          <w:p w14:paraId="3541D37B">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Entier non-signé</w:t>
            </w:r>
            <w:r>
              <w:rPr>
                <w:rFonts w:ascii="Calibri" w:hAnsi="Calibri" w:eastAsia="Calibri" w:cs="Calibri"/>
                <w:sz w:val="22"/>
                <w:szCs w:val="22"/>
              </w:rPr>
            </w:r>
            <w:r>
              <w:rPr>
                <w:rFonts w:ascii="Calibri" w:hAnsi="Calibri" w:cs="Calibri"/>
                <w:sz w:val="22"/>
                <w:szCs w:val="22"/>
              </w:rPr>
            </w:r>
          </w:p>
        </w:tc>
        <w:tc>
          <w:tcPr>
            <w:tcBorders/>
            <w:tcW w:w="3332" w:type="dxa"/>
            <w:vAlign w:val="center"/>
          </w:tcPr>
          <w:p w14:paraId="5F7D1DD7">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1, 2, 3 ...</w:t>
            </w:r>
            <w:r>
              <w:rPr>
                <w:rFonts w:ascii="Calibri" w:hAnsi="Calibri" w:eastAsia="Calibri" w:cs="Calibri"/>
                <w:sz w:val="22"/>
                <w:szCs w:val="22"/>
              </w:rPr>
            </w:r>
            <w:r>
              <w:rPr>
                <w:rFonts w:ascii="Calibri" w:hAnsi="Calibri" w:cs="Calibri"/>
                <w:sz w:val="22"/>
                <w:szCs w:val="22"/>
              </w:rPr>
            </w:r>
          </w:p>
        </w:tc>
      </w:tr>
    </w:tbl>
    <w:p w14:paraId="245695FF">
      <w:pPr>
        <w:pBdr/>
        <w:spacing/>
        <w:ind/>
        <w:rPr>
          <w:highlight w:val="none"/>
          <w:lang w:val="fr-CH"/>
        </w:rPr>
      </w:pPr>
      <w:r>
        <w:rPr>
          <w:highlight w:val="none"/>
          <w:lang w:val="fr-CH"/>
        </w:rPr>
      </w:r>
      <w:r>
        <w:rPr>
          <w:highlight w:val="none"/>
          <w:lang w:val="fr-CH"/>
        </w:rPr>
        <w:t xml:space="preserve">PK = Primary Key (Clé primaire), FK = Foreign Key (Clé étrangère).</w:t>
      </w:r>
      <w:r>
        <w:rPr>
          <w:highlight w:val="none"/>
          <w:lang w:val="fr-CH"/>
        </w:rPr>
      </w:r>
      <w:r>
        <w:rPr>
          <w:highlight w:val="none"/>
          <w:lang w:val="fr-CH"/>
        </w:rPr>
      </w:r>
    </w:p>
    <w:p w14:paraId="111882FB">
      <w:pPr>
        <w:pBdr/>
        <w:shd w:val="nil" w:color="auto"/>
        <w:spacing/>
        <w:ind/>
        <w:rPr>
          <w:highlight w:val="none"/>
          <w:lang w:val="fr-CH"/>
        </w:rPr>
      </w:pPr>
      <w:r>
        <w:rPr>
          <w:highlight w:val="none"/>
          <w:lang w:val="fr-CH"/>
        </w:rPr>
        <w:br w:type="page" w:clear="all"/>
      </w:r>
      <w:r>
        <w:rPr>
          <w:highlight w:val="none"/>
          <w:lang w:val="fr-CH"/>
        </w:rPr>
      </w:r>
      <w:r>
        <w:rPr>
          <w:highlight w:val="none"/>
          <w:lang w:val="fr-CH"/>
        </w:rPr>
      </w:r>
    </w:p>
    <w:p w14:paraId="0B520D13">
      <w:pPr>
        <w:pStyle w:val="1416"/>
        <w:pBdr/>
        <w:spacing/>
        <w:ind/>
        <w:rPr>
          <w:highlight w:val="none"/>
          <w:lang w:val="fr-CH" w:bidi="fr-CH"/>
        </w:rPr>
      </w:pPr>
      <w:r/>
      <w:bookmarkStart w:id="34" w:name="_Toc19"/>
      <w:r>
        <w:rPr>
          <w:highlight w:val="none"/>
          <w:lang w:val="fr-CH" w:bidi="fr-CH"/>
        </w:rPr>
        <w:t xml:space="preserve">2.9 Interface utilisateur</w:t>
      </w:r>
      <w:bookmarkEnd w:id="34"/>
      <w:r>
        <w:rPr>
          <w:highlight w:val="none"/>
          <w:lang w:val="fr-CH" w:bidi="fr-CH"/>
        </w:rPr>
      </w:r>
      <w:r>
        <w:rPr>
          <w:highlight w:val="none"/>
          <w:lang w:val="fr-CH" w:bidi="fr-CH"/>
        </w:rPr>
      </w:r>
    </w:p>
    <w:p w14:paraId="181D0768">
      <w:pPr>
        <w:pBdr/>
        <w:spacing/>
        <w:ind/>
        <w:rPr>
          <w:highlight w:val="none"/>
          <w:lang w:val="fr-CH"/>
        </w:rPr>
      </w:pPr>
      <w:r>
        <w:rPr>
          <w:highlight w:val="none"/>
          <w:lang w:val="fr-CH" w:bidi="fr-CH"/>
        </w:rPr>
      </w:r>
      <w:r>
        <w:t xml:space="preserve">L'interface de l'application ScholarLog a été conçue pour être ergonomique. Elle doit permettre à l'étudiant d'accéder aux fonctions principales, comme la saisie d'une note, en moins de 3 clics. La navigation s'effectue via un menu latéral offrant un accès</w:t>
      </w:r>
      <w:r>
        <w:t xml:space="preserve"> direct aux différentes pages de l'application</w:t>
      </w:r>
      <w:r>
        <w:rPr>
          <w:lang w:val="fr-CH"/>
        </w:rPr>
        <w:t xml:space="preserve">.</w:t>
      </w:r>
      <w:r>
        <w:rPr>
          <w:highlight w:val="none"/>
          <w:lang w:val="fr-CH"/>
        </w:rPr>
      </w:r>
      <w:r>
        <w:rPr>
          <w:highlight w:val="none"/>
          <w:lang w:val="fr-CH"/>
        </w:rPr>
      </w:r>
    </w:p>
    <w:p w14:paraId="178CC26B">
      <w:pPr>
        <w:pBdr/>
        <w:spacing/>
        <w:ind/>
        <w:rPr/>
      </w:pPr>
      <w:r>
        <w:rPr>
          <w:highlight w:val="none"/>
          <w:lang w:val="fr-CH"/>
        </w:rPr>
      </w:r>
      <w:r>
        <w:rPr>
          <w:highlight w:val="none"/>
          <w:lang w:val="fr-CH"/>
        </w:rPr>
      </w:r>
      <w:r/>
    </w:p>
    <w:p w14:paraId="3CD32546">
      <w:pPr>
        <w:pStyle w:val="1417"/>
        <w:pBdr/>
        <w:spacing/>
        <w:ind/>
        <w:rPr>
          <w:highlight w:val="none"/>
          <w:lang w:val="fr-CH" w:bidi="fr-CH"/>
        </w:rPr>
      </w:pPr>
      <w:r/>
      <w:bookmarkStart w:id="35" w:name="_Toc20"/>
      <w:r>
        <w:rPr>
          <w:highlight w:val="none"/>
          <w:lang w:val="fr-CH" w:bidi="fr-CH"/>
        </w:rPr>
        <w:t xml:space="preserve">2.9.1 Choix de design</w:t>
      </w:r>
      <w:bookmarkEnd w:id="35"/>
      <w:r>
        <w:rPr>
          <w:highlight w:val="none"/>
          <w:lang w:val="fr-CH" w:bidi="fr-CH"/>
        </w:rPr>
      </w:r>
      <w:r>
        <w:rPr>
          <w:highlight w:val="none"/>
          <w:lang w:val="fr-CH" w:bidi="fr-CH"/>
        </w:rPr>
      </w:r>
    </w:p>
    <w:p w14:paraId="7C316DB6">
      <w:pPr>
        <w:pBdr/>
        <w:spacing/>
        <w:ind/>
        <w:rPr>
          <w:highlight w:val="none"/>
          <w:lang w:val="fr-CH"/>
        </w:rPr>
      </w:pPr>
      <w:r>
        <w:rPr>
          <w:lang w:val="fr-CH"/>
        </w:rPr>
      </w:r>
      <w:r>
        <w:t xml:space="preserve">La maquette de l'interface a été initialement conçue sur l'outil Penpot avec une volonté forte de proposer un design minimaliste et épuré. L'objectif principal est de ne pas surcharger l'étudiant d'informations inutiles et de rendre l'utilisation quotidien</w:t>
      </w:r>
      <w:r>
        <w:t xml:space="preserve">ne la plus intuitive possible.</w:t>
      </w:r>
      <w:r>
        <w:rPr>
          <w:highlight w:val="none"/>
          <w:lang w:val="fr-CH"/>
        </w:rPr>
      </w:r>
      <w:r>
        <w:rPr>
          <w:highlight w:val="none"/>
          <w:lang w:val="fr-CH"/>
        </w:rPr>
      </w:r>
    </w:p>
    <w:p w14:paraId="20404C46">
      <w:pPr>
        <w:pStyle w:val="1616"/>
        <w:numPr>
          <w:ilvl w:val="0"/>
          <w:numId w:val="96"/>
        </w:numPr>
        <w:pBdr>
          <w:top w:val="none" w:color="000000" w:sz="4" w:space="0"/>
          <w:left w:val="none" w:color="000000" w:sz="4" w:space="0"/>
          <w:bottom w:val="none" w:color="000000" w:sz="4" w:space="0"/>
          <w:right w:val="none" w:color="000000" w:sz="4" w:space="0"/>
        </w:pBdr>
        <w:spacing/>
        <w:ind w:right="0"/>
        <w:rPr/>
      </w:pPr>
      <w:r>
        <w:t xml:space="preserve">Thème sombre (Dark Mode) : L'application utilise un thème sombre, offrant une interface moderne et réduisant la fatigue visuelle.</w:t>
      </w:r>
      <w:r>
        <w:rPr>
          <w:lang w:val="fr-CH"/>
        </w:rPr>
        <w:t xml:space="preserve"> </w:t>
      </w:r>
      <w:r>
        <w:rPr>
          <w:lang w:val="fr-CH"/>
        </w:rPr>
        <w:t xml:space="preserve">Si le temps le permet, un mode clair serait envisageable.</w:t>
      </w:r>
      <w:r>
        <w:rPr>
          <w:lang w:val="fr-CH"/>
        </w:rPr>
        <w:br/>
      </w:r>
      <w:r/>
    </w:p>
    <w:p w14:paraId="3558E702">
      <w:pPr>
        <w:pStyle w:val="1616"/>
        <w:numPr>
          <w:ilvl w:val="0"/>
          <w:numId w:val="96"/>
        </w:numPr>
        <w:pBdr>
          <w:top w:val="none" w:color="000000" w:sz="4" w:space="0"/>
          <w:left w:val="none" w:color="000000" w:sz="4" w:space="0"/>
          <w:bottom w:val="none" w:color="000000" w:sz="4" w:space="0"/>
          <w:right w:val="none" w:color="000000" w:sz="4" w:space="0"/>
        </w:pBdr>
        <w:spacing/>
        <w:ind w:right="0"/>
        <w:rPr/>
      </w:pPr>
      <w:r>
        <w:t xml:space="preserve">Affichage par cartes (Cards) : Dans la vue principale, les informations sont structurées sous forme de blocs ou de cartes pour chaque module (ex: M0, M1, M2). Ce choix permet une lecture aérée et rapide des données.</w:t>
        <w:br/>
      </w:r>
      <w:r/>
    </w:p>
    <w:p w14:paraId="6C555B9A">
      <w:pPr>
        <w:pStyle w:val="1616"/>
        <w:numPr>
          <w:ilvl w:val="0"/>
          <w:numId w:val="96"/>
        </w:numPr>
        <w:pBdr>
          <w:top w:val="none" w:color="000000" w:sz="4" w:space="0"/>
          <w:left w:val="none" w:color="000000" w:sz="4" w:space="0"/>
          <w:bottom w:val="none" w:color="000000" w:sz="4" w:space="0"/>
          <w:right w:val="none" w:color="000000" w:sz="4" w:space="0"/>
        </w:pBdr>
        <w:spacing/>
        <w:ind w:right="0"/>
        <w:rPr/>
      </w:pPr>
      <w:r>
        <w:t xml:space="preserve">Code couleur et indicateurs visuels : Pour faciliter la lecture des résultats, les notes sont mises en évidence par un code couleur (les modules en réussite apparaissent en vert, tandis que ceux en difficulté ressortent en rouge). Des flèches de tendance a</w:t>
      </w:r>
      <w:r>
        <w:t xml:space="preserve">ccompagnent également les moyennes pour indiquer instantanément si les résultats sont en hausse, en baisse ou stables.</w:t>
      </w:r>
      <w:r/>
    </w:p>
    <w:p w14:paraId="25C37B07">
      <w:pPr>
        <w:pBdr/>
        <w:spacing/>
        <w:ind/>
        <w:rPr>
          <w:lang w:val="fr-CH"/>
        </w:rPr>
      </w:pPr>
      <w:r>
        <w:rPr>
          <w:lang w:val="fr-CH"/>
        </w:rPr>
      </w:r>
      <w:r>
        <w:rPr>
          <w:lang w:val="fr-CH"/>
        </w:rPr>
      </w:r>
      <w:r>
        <w:rPr>
          <w:lang w:val="fr-CH"/>
        </w:rPr>
      </w:r>
    </w:p>
    <w:p w14:paraId="40591AFE">
      <w:pPr>
        <w:pStyle w:val="1417"/>
        <w:pBdr/>
        <w:spacing/>
        <w:ind/>
        <w:rPr>
          <w:lang w:val="fr-CH"/>
        </w:rPr>
      </w:pPr>
      <w:r/>
      <w:bookmarkStart w:id="36" w:name="_Toc21"/>
      <w:r>
        <w:rPr>
          <w:highlight w:val="none"/>
          <w:lang w:val="fr-CH" w:bidi="fr-CH"/>
        </w:rPr>
        <w:t xml:space="preserve">2.9.2 Pages</w:t>
      </w:r>
      <w:bookmarkEnd w:id="36"/>
      <w:r>
        <w:rPr>
          <w:lang w:val="fr-CH"/>
        </w:rPr>
      </w:r>
      <w:r>
        <w:rPr>
          <w:lang w:val="fr-CH"/>
        </w:rPr>
      </w:r>
    </w:p>
    <w:p w14:paraId="491DDCA0">
      <w:pPr>
        <w:pBdr/>
        <w:spacing/>
        <w:ind/>
        <w:rPr>
          <w:highlight w:val="none"/>
          <w:lang w:val="fr-CH" w:bidi="fr-CH"/>
        </w:rPr>
      </w:pPr>
      <w:r>
        <w:rPr>
          <w:highlight w:val="none"/>
          <w:lang w:val="fr-CH" w:bidi="fr-CH"/>
        </w:rPr>
      </w:r>
      <w:r>
        <w:t xml:space="preserve">Ce chapitre détaille les différentes vues (pages) qui composent l'interface utilisateur de l'application.</w:t>
      </w:r>
      <w:r>
        <w:rPr>
          <w:highlight w:val="none"/>
          <w:lang w:val="fr-CH" w:bidi="fr-CH"/>
        </w:rPr>
      </w:r>
      <w:r>
        <w:rPr>
          <w:highlight w:val="none"/>
          <w:lang w:val="fr-CH" w:bidi="fr-CH"/>
        </w:rPr>
      </w:r>
    </w:p>
    <w:p w14:paraId="026A1AB7">
      <w:pPr>
        <w:pBdr/>
        <w:shd w:val="nil" w:color="auto"/>
        <w:spacing/>
        <w:ind/>
        <w:rPr>
          <w:highlight w:val="none"/>
          <w:lang w:val="fr-CH" w:bidi="fr-CH"/>
        </w:rPr>
        <w:sectPr>
          <w:headerReference w:type="default" r:id="rId9"/>
          <w:headerReference w:type="even" r:id="rId10"/>
          <w:headerReference w:type="first" r:id="rId11"/>
          <w:footerReference w:type="default" r:id="rId16"/>
          <w:footerReference w:type="even" r:id="rId17"/>
          <w:footerReference w:type="first" r:id="rId18"/>
          <w:footnotePr/>
          <w:endnotePr/>
          <w:type w:val="nextPage"/>
          <w:pgSz w:h="16838" w:orient="portrait" w:w="11906"/>
          <w:pgMar w:top="1418" w:right="1134" w:bottom="1985" w:left="1134" w:header="709" w:footer="709" w:gutter="567"/>
          <w:pgNumType w:start="1"/>
          <w:cols w:num="1" w:sep="0" w:space="708" w:equalWidth="1"/>
          <w:titlePg/>
        </w:sectPr>
      </w:pPr>
      <w:r>
        <w:rPr>
          <w:highlight w:val="none"/>
          <w:lang w:val="fr-CH" w:bidi="fr-CH"/>
        </w:rPr>
      </w:r>
      <w:r>
        <w:rPr>
          <w:highlight w:val="none"/>
          <w:lang w:val="fr-CH" w:bidi="fr-CH"/>
        </w:rPr>
      </w:r>
      <w:r>
        <w:rPr>
          <w:highlight w:val="none"/>
          <w:lang w:val="fr-CH" w:bidi="fr-CH"/>
        </w:rPr>
      </w:r>
    </w:p>
    <w:p w14:paraId="609A235B">
      <w:pPr>
        <w:pStyle w:val="1418"/>
        <w:pBdr/>
        <w:spacing/>
        <w:ind/>
        <w:rPr>
          <w:lang w:val="fr-CH"/>
        </w:rPr>
      </w:pPr>
      <w:r>
        <mc:AlternateContent>
          <mc:Choice Requires="wpg">
            <w:drawing>
              <wp:anchor xmlns:wp="http://schemas.openxmlformats.org/drawingml/2006/wordprocessingDrawing" xmlns:wp14="http://schemas.microsoft.com/office/word/2010/wordprocessingDrawing" distT="0" distB="0" distL="115200" distR="115200" simplePos="0" relativeHeight="251667456" behindDoc="0" locked="0" layoutInCell="1" allowOverlap="1">
                <wp:simplePos x="0" y="0"/>
                <wp:positionH relativeFrom="column">
                  <wp:posOffset>6938505</wp:posOffset>
                </wp:positionH>
                <wp:positionV relativeFrom="paragraph">
                  <wp:posOffset>-12520</wp:posOffset>
                </wp:positionV>
                <wp:extent cx="2374405" cy="1387220"/>
                <wp:effectExtent l="0" t="0" r="0" b="0"/>
                <wp:wrapSquare wrapText="bothSides"/>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436162" name=""/>
                        <pic:cNvPicPr>
                          <a:picLocks noChangeAspect="1"/>
                        </pic:cNvPicPr>
                        <pic:nvPr/>
                      </pic:nvPicPr>
                      <pic:blipFill rotWithShape="1">
                        <a:blip r:embed="rId28"/>
                        <a:stretch/>
                      </pic:blipFill>
                      <pic:spPr bwMode="auto">
                        <a:xfrm flipH="0" flipV="0">
                          <a:off x="0" y="0"/>
                          <a:ext cx="2374404" cy="138722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position:absolute;z-index:251667456;o:allowoverlap:true;o:allowincell:true;mso-position-horizontal-relative:text;margin-left:546.34pt;mso-position-horizontal:absolute;mso-position-vertical-relative:text;margin-top:-0.99pt;mso-position-vertical:absolute;width:186.96pt;height:109.23pt;mso-wrap-distance-left:9.07pt;mso-wrap-distance-top:0.00pt;mso-wrap-distance-right:9.07pt;mso-wrap-distance-bottom:0.00pt;z-index:1;" stroked="false">
                <w10:wrap type="square"/>
                <v:imagedata r:id="rId28" o:title=""/>
                <o:lock v:ext="edit" rotation="t"/>
              </v:shape>
            </w:pict>
          </mc:Fallback>
        </mc:AlternateContent>
      </w:r>
      <w:r>
        <w:rPr>
          <w:highlight w:val="none"/>
          <w:lang w:val="fr-CH" w:bidi="fr-CH"/>
        </w:rPr>
        <w:t xml:space="preserve">2.9.</w:t>
      </w:r>
      <w:r>
        <w:rPr>
          <w:highlight w:val="none"/>
          <w:lang w:val="fr-CH" w:bidi="fr-CH"/>
        </w:rPr>
        <w:t xml:space="preserve">2.1 Accueil</w:t>
      </w:r>
      <w:r>
        <w:rPr>
          <w:lang w:val="fr-CH"/>
        </w:rPr>
      </w:r>
      <w:r>
        <w:rPr>
          <w:lang w:val="fr-CH"/>
        </w:rPr>
      </w:r>
    </w:p>
    <w:p w14:paraId="42A5FA34">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4"/>
        </w:rPr>
      </w:pPr>
      <w:r>
        <w:t xml:space="preserve">La page d'accueil agit comme un tableau de bord interactif. Dès l'ouverture de l'application, l'utilisateur a une vue d'ensemble immédiate sur ses performances globales.</w:t>
      </w:r>
      <w:r>
        <w:rPr>
          <w:rFonts w:ascii="Times New Roman" w:hAnsi="Times New Roman" w:eastAsia="Times New Roman" w:cs="Times New Roman"/>
          <w:sz w:val="24"/>
        </w:rPr>
      </w:r>
      <w:r>
        <w:rPr>
          <w:rFonts w:ascii="Times New Roman" w:hAnsi="Times New Roman" w:eastAsia="Times New Roman" w:cs="Times New Roman"/>
          <w:sz w:val="24"/>
        </w:rPr>
      </w:r>
    </w:p>
    <w:p w14:paraId="0EA3E359">
      <w:pPr>
        <w:pStyle w:val="1616"/>
        <w:numPr>
          <w:ilvl w:val="0"/>
          <w:numId w:val="84"/>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rPr>
      </w:pPr>
      <w:r>
        <mc:AlternateContent>
          <mc:Choice Requires="wpg">
            <w:drawing>
              <wp:anchor xmlns:wp="http://schemas.openxmlformats.org/drawingml/2006/wordprocessingDrawing" xmlns:wp14="http://schemas.microsoft.com/office/word/2010/wordprocessingDrawing" distT="0" distB="0" distL="115200" distR="115200" simplePos="0" relativeHeight="251668480" behindDoc="0" locked="0" layoutInCell="1" allowOverlap="1">
                <wp:simplePos x="0" y="0"/>
                <wp:positionH relativeFrom="column">
                  <wp:posOffset>6938505</wp:posOffset>
                </wp:positionH>
                <wp:positionV relativeFrom="paragraph">
                  <wp:posOffset>675814</wp:posOffset>
                </wp:positionV>
                <wp:extent cx="2373975" cy="1386969"/>
                <wp:effectExtent l="0" t="0" r="0" b="0"/>
                <wp:wrapSquare wrapText="bothSides"/>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299027" name=""/>
                        <pic:cNvPicPr>
                          <a:picLocks noChangeAspect="1"/>
                        </pic:cNvPicPr>
                        <pic:nvPr/>
                      </pic:nvPicPr>
                      <pic:blipFill rotWithShape="1">
                        <a:blip r:embed="rId29"/>
                        <a:stretch/>
                      </pic:blipFill>
                      <pic:spPr bwMode="auto">
                        <a:xfrm flipH="0" flipV="0">
                          <a:off x="0" y="0"/>
                          <a:ext cx="2373974" cy="138696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position:absolute;z-index:251668480;o:allowoverlap:true;o:allowincell:true;mso-position-horizontal-relative:text;margin-left:546.34pt;mso-position-horizontal:absolute;mso-position-vertical-relative:text;margin-top:53.21pt;mso-position-vertical:absolute;width:186.93pt;height:109.21pt;mso-wrap-distance-left:9.07pt;mso-wrap-distance-top:0.00pt;mso-wrap-distance-right:9.07pt;mso-wrap-distance-bottom:0.00pt;z-index:1;" stroked="false">
                <w10:wrap type="square"/>
                <v:imagedata r:id="rId29" o:title=""/>
                <o:lock v:ext="edit" rotation="t"/>
              </v:shape>
            </w:pict>
          </mc:Fallback>
        </mc:AlternateContent>
      </w:r>
      <w:r>
        <w:t xml:space="preserve">Vue globale : Un panneau central affiche les moyennes générales pour chaque module (M0, M1, etc.) sous forme de cartes synthétiques, accompagnées d'indicateurs de tendance (flèches vertes pour une hausse, rouges pour une baisse).</w:t>
      </w:r>
      <w:r>
        <w:rPr>
          <w:rFonts w:ascii="Times New Roman" w:hAnsi="Times New Roman" w:eastAsia="Times New Roman" w:cs="Times New Roman"/>
          <w:sz w:val="24"/>
        </w:rPr>
        <w:tab/>
        <w:br/>
      </w:r>
      <w:r>
        <w:rPr>
          <w:rFonts w:ascii="Times New Roman" w:hAnsi="Times New Roman" w:eastAsia="Times New Roman" w:cs="Times New Roman"/>
          <w:sz w:val="24"/>
        </w:rPr>
      </w:r>
      <w:r>
        <w:rPr>
          <w:rFonts w:ascii="Times New Roman" w:hAnsi="Times New Roman" w:eastAsia="Times New Roman" w:cs="Times New Roman"/>
          <w:sz w:val="24"/>
        </w:rPr>
      </w:r>
    </w:p>
    <w:p w14:paraId="78CFDCB1">
      <w:pPr>
        <w:pStyle w:val="1616"/>
        <w:numPr>
          <w:ilvl w:val="0"/>
          <w:numId w:val="84"/>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rPr>
      </w:pPr>
      <w:r>
        <w:t xml:space="preserve">Vue détaillée : Au clic sur un module spécifique, l'interface s'adapte dynamiquement pour afficher les détails associés sur la partie droite et inférieure de l'écran :</w:t>
      </w:r>
      <w:r>
        <w:rPr>
          <w:rFonts w:ascii="Times New Roman" w:hAnsi="Times New Roman" w:eastAsia="Times New Roman" w:cs="Times New Roman"/>
          <w:sz w:val="24"/>
        </w:rPr>
      </w:r>
      <w:r>
        <w:rPr>
          <w:rFonts w:ascii="Times New Roman" w:hAnsi="Times New Roman" w:eastAsia="Times New Roman" w:cs="Times New Roman"/>
          <w:sz w:val="24"/>
        </w:rPr>
      </w:r>
    </w:p>
    <w:p w14:paraId="76D7AB65">
      <w:pPr>
        <w:pStyle w:val="1616"/>
        <w:numPr>
          <w:ilvl w:val="1"/>
          <w:numId w:val="85"/>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rPr>
      </w:pPr>
      <w:r>
        <w:t xml:space="preserve">Les moyennes individuelles de chaque branche composant ce module.</w:t>
      </w:r>
      <w:r>
        <w:rPr>
          <w:rFonts w:ascii="Times New Roman" w:hAnsi="Times New Roman" w:eastAsia="Times New Roman" w:cs="Times New Roman"/>
          <w:sz w:val="24"/>
        </w:rPr>
      </w:r>
      <w:r>
        <w:rPr>
          <w:rFonts w:ascii="Times New Roman" w:hAnsi="Times New Roman" w:eastAsia="Times New Roman" w:cs="Times New Roman"/>
          <w:sz w:val="24"/>
        </w:rPr>
      </w:r>
    </w:p>
    <w:p w14:paraId="02BEB519">
      <w:pPr>
        <w:pStyle w:val="1616"/>
        <w:numPr>
          <w:ilvl w:val="1"/>
          <w:numId w:val="85"/>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rPr>
      </w:pPr>
      <w:r>
        <w:t xml:space="preserve">Le journal de travail récent lié au module (comprenant la date, le temps passé, le type de travail et une description).</w:t>
      </w:r>
      <w:r>
        <w:rPr>
          <w:rFonts w:ascii="Times New Roman" w:hAnsi="Times New Roman" w:eastAsia="Times New Roman" w:cs="Times New Roman"/>
          <w:sz w:val="24"/>
        </w:rPr>
      </w:r>
      <w:r>
        <w:rPr>
          <w:rFonts w:ascii="Times New Roman" w:hAnsi="Times New Roman" w:eastAsia="Times New Roman" w:cs="Times New Roman"/>
          <w:sz w:val="24"/>
        </w:rPr>
      </w:r>
    </w:p>
    <w:p w14:paraId="0067B8E8">
      <w:pPr>
        <w:pStyle w:val="1616"/>
        <w:numPr>
          <w:ilvl w:val="1"/>
          <w:numId w:val="85"/>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rPr>
      </w:pPr>
      <w:r>
        <w:t xml:space="preserve">Un graphique circulaire illustrant visuellement la répartition du temps de travail par catégorie (ex: Documentation, Recherche, Programmation).</w:t>
      </w:r>
      <w:r>
        <w:rPr>
          <w:rFonts w:ascii="Times New Roman" w:hAnsi="Times New Roman" w:eastAsia="Times New Roman" w:cs="Times New Roman"/>
          <w:sz w:val="24"/>
        </w:rPr>
      </w:r>
      <w:r>
        <w:rPr>
          <w:rFonts w:ascii="Times New Roman" w:hAnsi="Times New Roman" w:eastAsia="Times New Roman" w:cs="Times New Roman"/>
          <w:sz w:val="24"/>
        </w:rPr>
      </w:r>
    </w:p>
    <w:p w14:paraId="018D929D">
      <w:p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r>
      <w:r>
        <mc:AlternateContent>
          <mc:Choice Requires="wpg">
            <w:drawing>
              <wp:anchor xmlns:wp="http://schemas.openxmlformats.org/drawingml/2006/wordprocessingDrawing" xmlns:wp14="http://schemas.microsoft.com/office/word/2010/wordprocessingDrawing" distT="0" distB="0" distL="115200" distR="115200" simplePos="0" relativeHeight="251674624" behindDoc="0" locked="0" layoutInCell="1" allowOverlap="1">
                <wp:simplePos x="0" y="0"/>
                <wp:positionH relativeFrom="column">
                  <wp:posOffset>2586</wp:posOffset>
                </wp:positionH>
                <wp:positionV relativeFrom="paragraph">
                  <wp:posOffset>191611</wp:posOffset>
                </wp:positionV>
                <wp:extent cx="2262232" cy="1324698"/>
                <wp:effectExtent l="0" t="0" r="0" b="0"/>
                <wp:wrapSquare wrapText="bothSides"/>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780768" name=""/>
                        <pic:cNvPicPr>
                          <a:picLocks noChangeAspect="1"/>
                        </pic:cNvPicPr>
                        <pic:nvPr/>
                      </pic:nvPicPr>
                      <pic:blipFill rotWithShape="1">
                        <a:blip r:embed="rId30"/>
                        <a:stretch/>
                      </pic:blipFill>
                      <pic:spPr bwMode="auto">
                        <a:xfrm flipH="0" flipV="0">
                          <a:off x="0" y="0"/>
                          <a:ext cx="2262231" cy="132469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position:absolute;z-index:251674624;o:allowoverlap:true;o:allowincell:true;mso-position-horizontal-relative:text;margin-left:0.20pt;mso-position-horizontal:absolute;mso-position-vertical-relative:text;margin-top:15.09pt;mso-position-vertical:absolute;width:178.13pt;height:104.31pt;mso-wrap-distance-left:9.07pt;mso-wrap-distance-top:0.00pt;mso-wrap-distance-right:9.07pt;mso-wrap-distance-bottom:0.00pt;z-index:1;" stroked="false">
                <w10:wrap type="square"/>
                <v:imagedata r:id="rId30" o:title=""/>
                <o:lock v:ext="edit" rotation="t"/>
              </v:shape>
            </w:pict>
          </mc:Fallback>
        </mc:AlternateConten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0758F1E2">
      <w:pPr>
        <w:pStyle w:val="1417"/>
        <w:pBdr/>
        <w:spacing/>
        <w:ind/>
        <w:jc w:val="both"/>
        <w:rPr>
          <w:lang w:val="fr-CH"/>
        </w:rPr>
      </w:pPr>
      <w:r/>
      <w:bookmarkStart w:id="37" w:name="_Toc22"/>
      <w:r>
        <w:rPr>
          <w:highlight w:val="none"/>
          <w:lang w:val="fr-CH" w:bidi="fr-CH"/>
        </w:rPr>
        <w:t xml:space="preserve">2.9</w:t>
      </w:r>
      <w:r>
        <w:rPr>
          <w:highlight w:val="none"/>
          <w:lang w:val="fr-CH" w:bidi="fr-CH"/>
        </w:rPr>
        <w:t xml:space="preserve">.</w:t>
      </w:r>
      <w:r>
        <w:rPr>
          <w:highlight w:val="none"/>
          <w:lang w:val="fr-CH" w:bidi="fr-CH"/>
        </w:rPr>
        <w:t xml:space="preserve">2.</w:t>
      </w:r>
      <w:r>
        <w:rPr>
          <w:highlight w:val="none"/>
          <w:lang w:val="fr-CH" w:bidi="fr-CH"/>
        </w:rPr>
        <w:t xml:space="preserve">2 </w:t>
      </w:r>
      <w:r>
        <w:rPr>
          <w:highlight w:val="none"/>
          <w:lang w:val="fr-CH" w:bidi="fr-CH"/>
        </w:rPr>
        <w:t xml:space="preserve">Note</w:t>
      </w:r>
      <w:bookmarkEnd w:id="37"/>
      <w:r>
        <w:rPr>
          <w:lang w:val="fr-CH"/>
        </w:rPr>
      </w:r>
      <w:r>
        <w:rPr>
          <w:lang w:val="fr-CH"/>
        </w:rPr>
      </w:r>
    </w:p>
    <w:p w14:paraId="5C9F26A4">
      <w:pPr>
        <w:pBdr>
          <w:top w:val="none" w:color="000000" w:sz="4" w:space="0"/>
          <w:left w:val="none" w:color="000000" w:sz="4" w:space="0"/>
          <w:bottom w:val="none" w:color="000000" w:sz="4" w:space="0"/>
          <w:right w:val="none" w:color="000000" w:sz="4" w:space="0"/>
        </w:pBdr>
        <w:spacing/>
        <w:ind w:right="0" w:firstLine="0" w:left="0"/>
        <w:jc w:val="left"/>
        <w:rPr/>
      </w:pPr>
      <w:r>
        <w:t xml:space="preserve">La page </w:t>
      </w:r>
      <w:r>
        <w:rPr>
          <w:lang w:val="fr-CH"/>
        </w:rPr>
        <w:t xml:space="preserve">“</w:t>
      </w:r>
      <w:r>
        <w:t xml:space="preserve">Notes</w:t>
      </w:r>
      <w:r>
        <w:rPr>
          <w:lang w:val="fr-CH"/>
        </w:rPr>
        <w:t xml:space="preserve">”</w:t>
      </w:r>
      <w:r>
        <w:t xml:space="preserve"> est l'espace central dédié à la gestion des résultats scolaires. Elle permet à l'utilisateur d'assurer le suivi complet de ses évaluations.</w:t>
      </w:r>
      <w:r/>
    </w:p>
    <w:p w14:paraId="3E332703">
      <w:pPr>
        <w:pStyle w:val="1616"/>
        <w:numPr>
          <w:ilvl w:val="0"/>
          <w:numId w:val="91"/>
        </w:numPr>
        <w:pBdr>
          <w:top w:val="none" w:color="000000" w:sz="4" w:space="0"/>
          <w:left w:val="none" w:color="000000" w:sz="4" w:space="0"/>
          <w:bottom w:val="none" w:color="000000" w:sz="4" w:space="0"/>
          <w:right w:val="none" w:color="000000" w:sz="4" w:space="0"/>
        </w:pBdr>
        <w:spacing/>
        <w:ind w:right="0"/>
        <w:jc w:val="left"/>
        <w:rPr/>
      </w:pPr>
      <w:r>
        <mc:AlternateContent>
          <mc:Choice Requires="wpg">
            <w:drawing>
              <wp:anchor xmlns:wp="http://schemas.openxmlformats.org/drawingml/2006/wordprocessingDrawing" xmlns:wp14="http://schemas.microsoft.com/office/word/2010/wordprocessingDrawing" distT="0" distB="0" distL="115200" distR="115200" simplePos="0" relativeHeight="251678720" behindDoc="0" locked="0" layoutInCell="1" allowOverlap="1">
                <wp:simplePos x="0" y="0"/>
                <wp:positionH relativeFrom="column">
                  <wp:posOffset>0</wp:posOffset>
                </wp:positionH>
                <wp:positionV relativeFrom="paragraph">
                  <wp:posOffset>555272</wp:posOffset>
                </wp:positionV>
                <wp:extent cx="2264818" cy="1324029"/>
                <wp:effectExtent l="0" t="0" r="0" b="0"/>
                <wp:wrapSquare wrapText="bothSides"/>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460908" name=""/>
                        <pic:cNvPicPr>
                          <a:picLocks noChangeAspect="1"/>
                        </pic:cNvPicPr>
                        <pic:nvPr/>
                      </pic:nvPicPr>
                      <pic:blipFill rotWithShape="1">
                        <a:blip r:embed="rId31"/>
                        <a:stretch/>
                      </pic:blipFill>
                      <pic:spPr bwMode="auto">
                        <a:xfrm flipH="0" flipV="0">
                          <a:off x="0" y="0"/>
                          <a:ext cx="2264818" cy="132402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position:absolute;z-index:251678720;o:allowoverlap:true;o:allowincell:true;mso-position-horizontal-relative:text;margin-left:0.00pt;mso-position-horizontal:absolute;mso-position-vertical-relative:text;margin-top:43.72pt;mso-position-vertical:absolute;width:178.33pt;height:104.25pt;mso-wrap-distance-left:9.07pt;mso-wrap-distance-top:0.00pt;mso-wrap-distance-right:9.07pt;mso-wrap-distance-bottom:0.00pt;z-index:1;" stroked="false">
                <w10:wrap type="square"/>
                <v:imagedata r:id="rId31" o:title=""/>
                <o:lock v:ext="edit" rotation="t"/>
              </v:shape>
            </w:pict>
          </mc:Fallback>
        </mc:AlternateContent>
      </w:r>
      <w:r>
        <w:t xml:space="preserve">Gestion des évaluations : L'interface permet la saisie d'une nouvelle note (via un bouton d'ajout rapide "+"), ainsi que la modification ou la suppression de résultats existants grâce à des icônes d'action dédiées en bout de ligne.</w:t>
        <w:tab/>
        <w:br/>
      </w:r>
      <w:r/>
    </w:p>
    <w:p w14:paraId="00240A21">
      <w:pPr>
        <w:pStyle w:val="1616"/>
        <w:numPr>
          <w:ilvl w:val="0"/>
          <w:numId w:val="91"/>
        </w:numPr>
        <w:pBdr>
          <w:top w:val="none" w:color="000000" w:sz="4" w:space="0"/>
          <w:left w:val="none" w:color="000000" w:sz="4" w:space="0"/>
          <w:bottom w:val="none" w:color="000000" w:sz="4" w:space="0"/>
          <w:right w:val="none" w:color="000000" w:sz="4" w:space="0"/>
        </w:pBdr>
        <w:spacing/>
        <w:ind w:right="0"/>
        <w:jc w:val="left"/>
        <w:rPr/>
      </w:pPr>
      <w:r>
        <w:t xml:space="preserve">Affichage structuré : Les résultats sont présentés sous forme de liste claire reprenant la branche, la date, le module, le nom de l'épreuve et la note obtenue.</w:t>
        <w:tab/>
        <w:br/>
      </w:r>
      <w:r/>
    </w:p>
    <w:p w14:paraId="2C03BD05">
      <w:pPr>
        <w:pStyle w:val="1616"/>
        <w:numPr>
          <w:ilvl w:val="0"/>
          <w:numId w:val="91"/>
        </w:numPr>
        <w:pBdr>
          <w:top w:val="none" w:color="000000" w:sz="4" w:space="0"/>
          <w:left w:val="none" w:color="000000" w:sz="4" w:space="0"/>
          <w:bottom w:val="none" w:color="000000" w:sz="4" w:space="0"/>
          <w:right w:val="none" w:color="000000" w:sz="4" w:space="0"/>
        </w:pBdr>
        <w:spacing/>
        <w:ind w:right="0"/>
        <w:jc w:val="left"/>
        <w:rPr/>
      </w:pPr>
      <w:r>
        <w:t xml:space="preserve">Filtres de vue : Des onglets permettent de basculer facilement entre une vue globale en « Liste » et une vue triée « Par mo</w:t>
      </w:r>
      <w:r>
        <w:t xml:space="preserve">dule » pour faciliter la lecture et la recherche.</w:t>
      </w:r>
      <w:r>
        <w:rPr>
          <w:rFonts w:ascii="Times New Roman" w:hAnsi="Times New Roman" w:eastAsia="Times New Roman" w:cs="Times New Roman"/>
          <w:sz w:val="24"/>
        </w:rPr>
      </w:r>
      <w:r/>
    </w:p>
    <w:p w14:paraId="28D00021">
      <w:p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0F07FE8C">
      <w:pPr>
        <w:pStyle w:val="1418"/>
        <w:pBdr/>
        <w:spacing/>
        <w:ind/>
        <w:rPr>
          <w:lang w:val="fr-CH"/>
        </w:rPr>
      </w:pPr>
      <w:r>
        <w:rPr>
          <w:highlight w:val="none"/>
          <w:lang w:val="fr-CH" w:bidi="fr-CH"/>
        </w:rPr>
        <w:t xml:space="preserve">2.9.</w:t>
      </w:r>
      <w:r>
        <w:rPr>
          <w:highlight w:val="none"/>
          <w:lang w:val="fr-CH" w:bidi="fr-CH"/>
        </w:rPr>
        <w:t xml:space="preserve">2.</w:t>
      </w:r>
      <w:r>
        <w:rPr>
          <w:highlight w:val="none"/>
          <w:lang w:val="fr-CH" w:bidi="fr-CH"/>
        </w:rPr>
        <w:t xml:space="preserve">3 </w:t>
      </w:r>
      <w:r>
        <w:t xml:space="preserve">Journaux</w:t>
      </w:r>
      <w:r>
        <w:rPr>
          <w:lang w:val="fr-CH"/>
        </w:rPr>
      </w:r>
      <w:r>
        <w:rPr>
          <w:lang w:val="fr-CH"/>
        </w:rPr>
      </w:r>
    </w:p>
    <w:p w14:paraId="579FFD00">
      <w:pPr>
        <w:pBdr>
          <w:top w:val="none" w:color="000000" w:sz="4" w:space="0"/>
          <w:left w:val="none" w:color="000000" w:sz="4" w:space="0"/>
          <w:bottom w:val="none" w:color="000000" w:sz="4" w:space="0"/>
          <w:right w:val="none" w:color="000000" w:sz="4" w:space="0"/>
        </w:pBdr>
        <w:spacing/>
        <w:ind w:right="0" w:firstLine="0" w:left="0"/>
        <w:jc w:val="both"/>
        <w:rPr/>
      </w:pPr>
      <w:r>
        <w:t xml:space="preserve">La page </w:t>
      </w:r>
      <w:r>
        <w:rPr>
          <w:lang w:val="fr-CH"/>
        </w:rPr>
        <w:t xml:space="preserve">“</w:t>
      </w:r>
      <w:r>
        <w:t xml:space="preserve">Journaux</w:t>
      </w:r>
      <w:r>
        <w:rPr>
          <w:lang w:val="fr-CH"/>
        </w:rPr>
        <w:t xml:space="preserve">”</w:t>
      </w:r>
      <w:r>
        <w:t xml:space="preserve"> est conçue pour le suivi rigoureux du temps de travail de l'étudiant tout au long de </w:t>
      </w:r>
      <w:r>
        <w:rPr>
          <w:lang w:val="fr-CH"/>
        </w:rPr>
        <w:t xml:space="preserve">ses modules</w:t>
      </w:r>
      <w:r>
        <w:t xml:space="preserve">.</w:t>
      </w:r>
      <w:r/>
    </w:p>
    <w:p w14:paraId="0C7847D8">
      <w:pPr>
        <w:pStyle w:val="1616"/>
        <w:numPr>
          <w:ilvl w:val="0"/>
          <w:numId w:val="92"/>
        </w:numPr>
        <w:pBdr>
          <w:top w:val="none" w:color="000000" w:sz="4" w:space="0"/>
          <w:left w:val="none" w:color="000000" w:sz="4" w:space="0"/>
          <w:bottom w:val="none" w:color="000000" w:sz="4" w:space="0"/>
          <w:right w:val="none" w:color="000000" w:sz="4" w:space="0"/>
        </w:pBdr>
        <w:spacing/>
        <w:ind w:right="0"/>
        <w:jc w:val="both"/>
        <w:rPr/>
      </w:pPr>
      <w:r>
        <w:t xml:space="preserve">Suivi des activités : Elle permet l'ajout, la modification et la suppression d'entrées journalisées pour documenter le temps passé sur chaque tâche.</w:t>
      </w:r>
      <w:r/>
    </w:p>
    <w:p w14:paraId="7EB85F7D">
      <w:pPr>
        <w:pStyle w:val="1616"/>
        <w:numPr>
          <w:ilvl w:val="0"/>
          <w:numId w:val="92"/>
        </w:numPr>
        <w:pBdr>
          <w:top w:val="none" w:color="000000" w:sz="4" w:space="0"/>
          <w:left w:val="none" w:color="000000" w:sz="4" w:space="0"/>
          <w:bottom w:val="none" w:color="000000" w:sz="4" w:space="0"/>
          <w:right w:val="none" w:color="000000" w:sz="4" w:space="0"/>
        </w:pBdr>
        <w:spacing/>
        <w:ind w:right="0"/>
        <w:jc w:val="both"/>
        <w:rPr/>
      </w:pPr>
      <w:r>
        <w:t xml:space="preserve">Catégorisation : L'utilisateur a la possibilité d'éditer les catégories d'entrées (types de travail) afin d'organiser son suivi selon ses propres méthodes d'apprentissage.</w:t>
      </w:r>
      <w:r/>
    </w:p>
    <w:p w14:paraId="4870A6F5">
      <w:pPr>
        <w:pStyle w:val="1616"/>
        <w:numPr>
          <w:ilvl w:val="0"/>
          <w:numId w:val="92"/>
        </w:numPr>
        <w:pBdr>
          <w:top w:val="none" w:color="000000" w:sz="4" w:space="0"/>
          <w:left w:val="none" w:color="000000" w:sz="4" w:space="0"/>
          <w:bottom w:val="none" w:color="000000" w:sz="4" w:space="0"/>
          <w:right w:val="none" w:color="000000" w:sz="4" w:space="0"/>
        </w:pBdr>
        <w:spacing/>
        <w:ind w:right="0"/>
        <w:jc w:val="both"/>
        <w:rPr/>
      </w:pPr>
      <w:r>
        <w:t xml:space="preserve">Exportation : C'est également depuis ce menu que l'utilisateur peut déclencher l'exportation de ses données pour une sauvegarde externe ou une analyse sur un tableur.</w:t>
      </w:r>
      <w:r/>
    </w:p>
    <w:p w14:paraId="25186A05">
      <w:pPr>
        <w:pBdr/>
        <w:spacing/>
        <w:ind/>
        <w:rPr>
          <w:lang w:val="fr-CH"/>
        </w:rPr>
      </w:pPr>
      <w:r>
        <w:rPr>
          <w:highlight w:val="none"/>
          <w:lang w:val="fr-CH" w:bidi="fr-CH"/>
        </w:rPr>
      </w:r>
      <w:r>
        <mc:AlternateContent>
          <mc:Choice Requires="wpg">
            <w:drawing>
              <wp:anchor xmlns:wp="http://schemas.openxmlformats.org/drawingml/2006/wordprocessingDrawing" xmlns:wp14="http://schemas.microsoft.com/office/word/2010/wordprocessingDrawing" distT="0" distB="0" distL="115200" distR="115200" simplePos="0" relativeHeight="251706368" behindDoc="0" locked="0" layoutInCell="1" allowOverlap="1">
                <wp:simplePos x="0" y="0"/>
                <wp:positionH relativeFrom="column">
                  <wp:posOffset>3329784</wp:posOffset>
                </wp:positionH>
                <wp:positionV relativeFrom="paragraph">
                  <wp:posOffset>88983</wp:posOffset>
                </wp:positionV>
                <wp:extent cx="2854658" cy="1680125"/>
                <wp:effectExtent l="0" t="0" r="0" b="0"/>
                <wp:wrapSquare wrapText="bothSides"/>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072804" name=""/>
                        <pic:cNvPicPr>
                          <a:picLocks noChangeAspect="1"/>
                        </pic:cNvPicPr>
                        <pic:nvPr/>
                      </pic:nvPicPr>
                      <pic:blipFill rotWithShape="1">
                        <a:blip r:embed="rId32"/>
                        <a:stretch/>
                      </pic:blipFill>
                      <pic:spPr bwMode="auto">
                        <a:xfrm flipH="0" flipV="0">
                          <a:off x="0" y="0"/>
                          <a:ext cx="2854657" cy="168012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position:absolute;z-index:251706368;o:allowoverlap:true;o:allowincell:true;mso-position-horizontal-relative:text;margin-left:262.19pt;mso-position-horizontal:absolute;mso-position-vertical-relative:text;margin-top:7.01pt;mso-position-vertical:absolute;width:224.78pt;height:132.29pt;mso-wrap-distance-left:9.07pt;mso-wrap-distance-top:0.00pt;mso-wrap-distance-right:9.07pt;mso-wrap-distance-bottom:0.00pt;z-index:1;" stroked="false">
                <w10:wrap type="square"/>
                <v:imagedata r:id="rId32" o:title=""/>
                <o:lock v:ext="edit" rotation="t"/>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251694080" behindDoc="0" locked="0" layoutInCell="1" allowOverlap="1">
                <wp:simplePos x="0" y="0"/>
                <wp:positionH relativeFrom="column">
                  <wp:posOffset>6589255</wp:posOffset>
                </wp:positionH>
                <wp:positionV relativeFrom="paragraph">
                  <wp:posOffset>91068</wp:posOffset>
                </wp:positionV>
                <wp:extent cx="2828430" cy="1649295"/>
                <wp:effectExtent l="0" t="0" r="0" b="0"/>
                <wp:wrapSquare wrapText="bothSides"/>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860755" name=""/>
                        <pic:cNvPicPr>
                          <a:picLocks noChangeAspect="1"/>
                        </pic:cNvPicPr>
                        <pic:nvPr/>
                      </pic:nvPicPr>
                      <pic:blipFill rotWithShape="1">
                        <a:blip r:embed="rId33"/>
                        <a:stretch/>
                      </pic:blipFill>
                      <pic:spPr bwMode="auto">
                        <a:xfrm flipH="0" flipV="0">
                          <a:off x="0" y="0"/>
                          <a:ext cx="2828429" cy="164929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position:absolute;z-index:251694080;o:allowoverlap:true;o:allowincell:true;mso-position-horizontal-relative:text;margin-left:518.84pt;mso-position-horizontal:absolute;mso-position-vertical-relative:text;margin-top:7.17pt;mso-position-vertical:absolute;width:222.71pt;height:129.87pt;mso-wrap-distance-left:9.07pt;mso-wrap-distance-top:0.00pt;mso-wrap-distance-right:9.07pt;mso-wrap-distance-bottom:0.00pt;z-index:1;" stroked="false">
                <w10:wrap type="square"/>
                <v:imagedata r:id="rId33" o:title=""/>
                <o:lock v:ext="edit" rotation="t"/>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251686912" behindDoc="0" locked="0" layoutInCell="1" allowOverlap="1">
                <wp:simplePos x="0" y="0"/>
                <wp:positionH relativeFrom="column">
                  <wp:posOffset>0</wp:posOffset>
                </wp:positionH>
                <wp:positionV relativeFrom="paragraph">
                  <wp:posOffset>88983</wp:posOffset>
                </wp:positionV>
                <wp:extent cx="2832772" cy="1651380"/>
                <wp:effectExtent l="0" t="0" r="0" b="0"/>
                <wp:wrapSquare wrapText="bothSides"/>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737204" name=""/>
                        <pic:cNvPicPr>
                          <a:picLocks noChangeAspect="1"/>
                        </pic:cNvPicPr>
                        <pic:nvPr/>
                      </pic:nvPicPr>
                      <pic:blipFill rotWithShape="1">
                        <a:blip r:embed="rId34"/>
                        <a:stretch/>
                      </pic:blipFill>
                      <pic:spPr bwMode="auto">
                        <a:xfrm flipH="0" flipV="0">
                          <a:off x="0" y="0"/>
                          <a:ext cx="2832772" cy="165138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position:absolute;z-index:251686912;o:allowoverlap:true;o:allowincell:true;mso-position-horizontal-relative:text;margin-left:0.00pt;mso-position-horizontal:absolute;mso-position-vertical-relative:text;margin-top:7.01pt;mso-position-vertical:absolute;width:223.05pt;height:130.03pt;mso-wrap-distance-left:9.07pt;mso-wrap-distance-top:0.00pt;mso-wrap-distance-right:9.07pt;mso-wrap-distance-bottom:0.00pt;z-index:1;" stroked="false">
                <w10:wrap type="square"/>
                <v:imagedata r:id="rId34" o:title=""/>
                <o:lock v:ext="edit" rotation="t"/>
              </v:shape>
            </w:pict>
          </mc:Fallback>
        </mc:AlternateContent>
      </w:r>
      <w:r>
        <w:rPr>
          <w:lang w:val="fr-CH"/>
        </w:rPr>
      </w:r>
      <w:r>
        <w:rPr>
          <w:lang w:val="fr-CH"/>
        </w:rPr>
      </w:r>
    </w:p>
    <w:p w14:paraId="61E417EF">
      <w:p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szCs w:val="24"/>
        </w:rPr>
      </w:pPr>
      <w:r>
        <w:rPr>
          <w:highlight w:val="none"/>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1D7C2EAA">
      <w:pPr>
        <w:pBdr/>
        <w:spacing/>
        <w:ind/>
        <w:rPr>
          <w:lang w:val="fr-CH"/>
        </w:rPr>
      </w:pPr>
      <w:r>
        <w:rPr>
          <w:highlight w:val="none"/>
          <w:lang w:val="fr-CH" w:bidi="fr-CH"/>
        </w:rPr>
      </w:r>
      <w:r>
        <w:rPr>
          <w:lang w:val="fr-CH"/>
        </w:rPr>
      </w:r>
      <w:r>
        <w:rPr>
          <w:lang w:val="fr-CH"/>
        </w:rPr>
      </w:r>
    </w:p>
    <w:p w14:paraId="0522ABDC">
      <w:pPr>
        <w:pBdr/>
        <w:shd w:val="nil" w:color="000000"/>
        <w:spacing/>
        <w:ind/>
        <w:rPr>
          <w:highlight w:val="none"/>
          <w:lang w:val="fr-CH" w:bidi="fr-CH"/>
        </w:rPr>
      </w:pPr>
      <w:r>
        <w:rPr>
          <w:highlight w:val="none"/>
          <w:lang w:val="fr-CH" w:bidi="fr-CH"/>
        </w:rPr>
      </w:r>
      <w:r>
        <w:rPr>
          <w:highlight w:val="none"/>
          <w:lang w:val="fr-CH" w:bidi="fr-CH"/>
        </w:rPr>
      </w:r>
      <w:r>
        <w:rPr>
          <w:highlight w:val="none"/>
          <w:lang w:val="fr-CH" w:bidi="fr-CH"/>
        </w:rPr>
      </w:r>
    </w:p>
    <w:p w14:paraId="058C20E5">
      <w:pPr>
        <w:pBdr/>
        <w:shd w:val="nil" w:color="000000"/>
        <w:spacing/>
        <w:ind/>
        <w:rPr>
          <w:highlight w:val="none"/>
          <w:lang w:val="fr-CH" w:bidi="fr-CH"/>
        </w:rPr>
      </w:pPr>
      <w:r>
        <w:rPr>
          <w:highlight w:val="none"/>
          <w:lang w:val="fr-CH" w:bidi="fr-CH"/>
        </w:rPr>
      </w:r>
      <w:r>
        <w:rPr>
          <w:highlight w:val="none"/>
          <w:lang w:val="fr-CH" w:bidi="fr-CH"/>
        </w:rPr>
        <mc:AlternateContent>
          <mc:Choice Requires="wpg">
            <w:drawing>
              <wp:anchor xmlns:wp="http://schemas.openxmlformats.org/drawingml/2006/wordprocessingDrawing" xmlns:wp14="http://schemas.microsoft.com/office/word/2010/wordprocessingDrawing" distT="0" distB="0" distL="115200" distR="115200" simplePos="0" relativeHeight="251712512" behindDoc="0" locked="0" layoutInCell="1" allowOverlap="1">
                <wp:simplePos x="0" y="0"/>
                <wp:positionH relativeFrom="column">
                  <wp:posOffset>6589255</wp:posOffset>
                </wp:positionH>
                <wp:positionV relativeFrom="paragraph">
                  <wp:posOffset>717584</wp:posOffset>
                </wp:positionV>
                <wp:extent cx="2845839" cy="1655187"/>
                <wp:effectExtent l="0" t="0" r="0" b="0"/>
                <wp:wrapSquare wrapText="bothSides"/>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067730" name=""/>
                        <pic:cNvPicPr>
                          <a:picLocks noChangeAspect="1"/>
                        </pic:cNvPicPr>
                        <pic:nvPr/>
                      </pic:nvPicPr>
                      <pic:blipFill rotWithShape="1">
                        <a:blip r:embed="rId35"/>
                        <a:stretch/>
                      </pic:blipFill>
                      <pic:spPr bwMode="auto">
                        <a:xfrm flipH="0" flipV="0">
                          <a:off x="0" y="0"/>
                          <a:ext cx="2845838" cy="1655186"/>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position:absolute;z-index:251712512;o:allowoverlap:true;o:allowincell:true;mso-position-horizontal-relative:text;margin-left:518.84pt;mso-position-horizontal:absolute;mso-position-vertical-relative:text;margin-top:56.50pt;mso-position-vertical:absolute;width:224.08pt;height:130.33pt;mso-wrap-distance-left:9.07pt;mso-wrap-distance-top:0.00pt;mso-wrap-distance-right:9.07pt;mso-wrap-distance-bottom:0.00pt;z-index:1;" stroked="false">
                <w10:wrap type="square"/>
                <v:imagedata r:id="rId35" o:title=""/>
                <o:lock v:ext="edit" rotation="t"/>
              </v:shape>
            </w:pict>
          </mc:Fallback>
        </mc:AlternateContent>
      </w:r>
      <w:r>
        <w:rPr>
          <w:highlight w:val="none"/>
          <w:lang w:val="fr-CH" w:bidi="fr-CH"/>
        </w:rPr>
        <mc:AlternateContent>
          <mc:Choice Requires="wpg">
            <w:drawing>
              <wp:anchor xmlns:wp="http://schemas.openxmlformats.org/drawingml/2006/wordprocessingDrawing" xmlns:wp14="http://schemas.microsoft.com/office/word/2010/wordprocessingDrawing" distT="0" distB="0" distL="115200" distR="115200" simplePos="0" relativeHeight="251704320" behindDoc="0" locked="0" layoutInCell="1" allowOverlap="1">
                <wp:simplePos x="0" y="0"/>
                <wp:positionH relativeFrom="column">
                  <wp:posOffset>0</wp:posOffset>
                </wp:positionH>
                <wp:positionV relativeFrom="paragraph">
                  <wp:posOffset>717584</wp:posOffset>
                </wp:positionV>
                <wp:extent cx="2832772" cy="1655187"/>
                <wp:effectExtent l="0" t="0" r="0" b="0"/>
                <wp:wrapSquare wrapText="bothSides"/>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659343" name=""/>
                        <pic:cNvPicPr>
                          <a:picLocks noChangeAspect="1"/>
                        </pic:cNvPicPr>
                        <pic:nvPr/>
                      </pic:nvPicPr>
                      <pic:blipFill rotWithShape="1">
                        <a:blip r:embed="rId36"/>
                        <a:stretch/>
                      </pic:blipFill>
                      <pic:spPr bwMode="auto">
                        <a:xfrm flipH="0" flipV="0">
                          <a:off x="0" y="0"/>
                          <a:ext cx="2832772" cy="1655186"/>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position:absolute;z-index:251704320;o:allowoverlap:true;o:allowincell:true;mso-position-horizontal-relative:text;margin-left:0.00pt;mso-position-horizontal:absolute;mso-position-vertical-relative:text;margin-top:56.50pt;mso-position-vertical:absolute;width:223.05pt;height:130.33pt;mso-wrap-distance-left:9.07pt;mso-wrap-distance-top:0.00pt;mso-wrap-distance-right:9.07pt;mso-wrap-distance-bottom:0.00pt;z-index:1;" stroked="false">
                <w10:wrap type="square"/>
                <v:imagedata r:id="rId36" o:title=""/>
                <o:lock v:ext="edit" rotation="t"/>
              </v:shape>
            </w:pict>
          </mc:Fallback>
        </mc:AlternateContent>
      </w:r>
      <w:r>
        <w:rPr>
          <w:highlight w:val="none"/>
          <w:lang w:val="fr-CH" w:bidi="fr-CH"/>
        </w:rPr>
        <mc:AlternateContent>
          <mc:Choice Requires="wpg">
            <w:drawing>
              <wp:anchor xmlns:wp="http://schemas.openxmlformats.org/drawingml/2006/wordprocessingDrawing" xmlns:wp14="http://schemas.microsoft.com/office/word/2010/wordprocessingDrawing" distT="0" distB="0" distL="115200" distR="115200" simplePos="0" relativeHeight="251692032" behindDoc="0" locked="0" layoutInCell="1" allowOverlap="1">
                <wp:simplePos x="0" y="0"/>
                <wp:positionH relativeFrom="column">
                  <wp:posOffset>3329784</wp:posOffset>
                </wp:positionH>
                <wp:positionV relativeFrom="paragraph">
                  <wp:posOffset>717584</wp:posOffset>
                </wp:positionV>
                <wp:extent cx="2815212" cy="1655187"/>
                <wp:effectExtent l="0" t="0" r="0" b="0"/>
                <wp:wrapSquare wrapText="bothSides"/>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479204" name=""/>
                        <pic:cNvPicPr>
                          <a:picLocks noChangeAspect="1"/>
                        </pic:cNvPicPr>
                        <pic:nvPr/>
                      </pic:nvPicPr>
                      <pic:blipFill rotWithShape="1">
                        <a:blip r:embed="rId37"/>
                        <a:stretch/>
                      </pic:blipFill>
                      <pic:spPr bwMode="auto">
                        <a:xfrm flipH="0" flipV="0">
                          <a:off x="0" y="0"/>
                          <a:ext cx="2815212" cy="1655186"/>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position:absolute;z-index:251692032;o:allowoverlap:true;o:allowincell:true;mso-position-horizontal-relative:text;margin-left:262.19pt;mso-position-horizontal:absolute;mso-position-vertical-relative:text;margin-top:56.50pt;mso-position-vertical:absolute;width:221.67pt;height:130.33pt;mso-wrap-distance-left:9.07pt;mso-wrap-distance-top:0.00pt;mso-wrap-distance-right:9.07pt;mso-wrap-distance-bottom:0.00pt;z-index:1;" stroked="false">
                <w10:wrap type="square"/>
                <v:imagedata r:id="rId37" o:title=""/>
                <o:lock v:ext="edit" rotation="t"/>
              </v:shape>
            </w:pict>
          </mc:Fallback>
        </mc:AlternateContent>
      </w:r>
      <w:r>
        <w:rPr>
          <w:highlight w:val="none"/>
          <w:lang w:val="fr-CH" w:bidi="fr-CH"/>
        </w:rPr>
      </w:r>
      <w:r>
        <w:rPr>
          <w:highlight w:val="none"/>
          <w:lang w:val="fr-CH" w:bidi="fr-CH"/>
        </w:rPr>
      </w:r>
    </w:p>
    <w:p w14:paraId="776C16A3">
      <w:pPr>
        <w:pBdr/>
        <w:shd w:val="nil" w:color="000000"/>
        <w:spacing/>
        <w:ind/>
        <w:rPr>
          <w:highlight w:val="none"/>
          <w:lang w:val="fr-CH" w:bidi="fr-CH"/>
        </w:rPr>
      </w:pPr>
      <w:r>
        <w:rPr>
          <w:highlight w:val="none"/>
          <w:lang w:val="fr-CH" w:bidi="fr-CH"/>
        </w:rPr>
      </w:r>
      <w:r>
        <w:rPr>
          <w:highlight w:val="none"/>
          <w:lang w:val="fr-CH" w:bidi="fr-CH"/>
        </w:rPr>
      </w:r>
      <w:r>
        <w:rPr>
          <w:highlight w:val="none"/>
          <w:lang w:val="fr-CH" w:bidi="fr-CH"/>
        </w:rPr>
      </w:r>
    </w:p>
    <w:p w14:paraId="1F3DF889">
      <w:pPr>
        <w:pBdr/>
        <w:shd w:val="nil" w:color="000000"/>
        <w:spacing/>
        <w:ind/>
        <w:rPr>
          <w:highlight w:val="none"/>
          <w:lang w:val="fr-CH" w:bidi="fr-CH"/>
        </w:rPr>
      </w:pPr>
      <w:r>
        <w:rPr>
          <w:highlight w:val="none"/>
          <w:lang w:val="fr-CH" w:bidi="fr-CH"/>
        </w:rPr>
      </w:r>
      <w:r>
        <w:rPr>
          <w:highlight w:val="none"/>
          <w:lang w:val="fr-CH" w:bidi="fr-CH"/>
        </w:rPr>
      </w:r>
      <w:r>
        <w:rPr>
          <w:highlight w:val="none"/>
          <w:lang w:val="fr-CH" w:bidi="fr-CH"/>
        </w:rPr>
      </w:r>
    </w:p>
    <w:p w14:paraId="3A47E8A4">
      <w:pPr>
        <w:pBdr/>
        <w:shd w:val="nil" w:color="000000"/>
        <w:spacing/>
        <w:ind/>
        <w:rPr>
          <w:highlight w:val="none"/>
          <w:lang w:val="fr-CH" w:bidi="fr-CH"/>
        </w:rPr>
      </w:pPr>
      <w:r>
        <w:rPr>
          <w:highlight w:val="none"/>
          <w:lang w:val="fr-CH" w:bidi="fr-CH"/>
        </w:rPr>
      </w:r>
      <w:r>
        <w:rPr>
          <w:highlight w:val="none"/>
          <w:lang w:val="fr-CH" w:bidi="fr-CH"/>
        </w:rPr>
      </w:r>
      <w:r>
        <w:rPr>
          <w:highlight w:val="none"/>
          <w:lang w:val="fr-CH" w:bidi="fr-CH"/>
        </w:rPr>
      </w:r>
    </w:p>
    <w:p w14:paraId="61AF0289">
      <w:pPr>
        <w:pBdr/>
        <w:shd w:val="nil" w:color="000000"/>
        <w:spacing/>
        <w:ind/>
        <w:rPr>
          <w:highlight w:val="none"/>
          <w:lang w:val="fr-CH" w:bidi="fr-CH"/>
        </w:rPr>
      </w:pPr>
      <w:r>
        <w:rPr>
          <w:highlight w:val="none"/>
          <w:lang w:val="fr-CH" w:bidi="fr-CH"/>
        </w:rPr>
      </w:r>
      <w:r>
        <w:rPr>
          <w:highlight w:val="none"/>
          <w:lang w:val="fr-CH" w:bidi="fr-CH"/>
        </w:rPr>
      </w:r>
      <w:r>
        <w:rPr>
          <w:highlight w:val="none"/>
          <w:lang w:val="fr-CH" w:bidi="fr-CH"/>
        </w:rPr>
      </w:r>
    </w:p>
    <w:p w14:paraId="7936E545">
      <w:pPr>
        <w:pBdr/>
        <w:shd w:val="nil" w:color="000000"/>
        <w:spacing/>
        <w:ind/>
        <w:rPr>
          <w:highlight w:val="none"/>
          <w:lang w:val="fr-CH" w:bidi="fr-CH"/>
        </w:rPr>
      </w:pPr>
      <w:r>
        <w:rPr>
          <w:highlight w:val="none"/>
          <w:lang w:val="fr-CH" w:bidi="fr-CH"/>
        </w:rPr>
      </w:r>
      <w:r>
        <w:rPr>
          <w:highlight w:val="none"/>
          <w:lang w:val="fr-CH" w:bidi="fr-CH"/>
        </w:rPr>
      </w:r>
      <w:r>
        <w:rPr>
          <w:highlight w:val="none"/>
          <w:lang w:val="fr-CH" w:bidi="fr-CH"/>
        </w:rPr>
      </w:r>
    </w:p>
    <w:p w14:paraId="3DE166D6">
      <w:pPr>
        <w:pBdr/>
        <w:shd w:val="nil" w:color="000000"/>
        <w:spacing/>
        <w:ind/>
        <w:rPr>
          <w:highlight w:val="none"/>
          <w:lang w:val="fr-CH" w:bidi="fr-CH"/>
        </w:rPr>
      </w:pPr>
      <w:r>
        <w:rPr>
          <w:highlight w:val="none"/>
          <w:lang w:val="fr-CH" w:bidi="fr-CH"/>
        </w:rPr>
      </w:r>
      <w:r>
        <w:rPr>
          <w:highlight w:val="none"/>
          <w:lang w:val="fr-CH" w:bidi="fr-CH"/>
        </w:rPr>
      </w:r>
      <w:r>
        <w:rPr>
          <w:highlight w:val="none"/>
          <w:lang w:val="fr-CH" w:bidi="fr-CH"/>
        </w:rPr>
      </w:r>
    </w:p>
    <w:p w14:paraId="6BD8B658">
      <w:pPr>
        <w:pBdr/>
        <w:shd w:val="nil" w:color="000000"/>
        <w:spacing/>
        <w:ind/>
        <w:rPr>
          <w:highlight w:val="none"/>
          <w:lang w:val="fr-CH" w:bidi="fr-CH"/>
        </w:rPr>
      </w:pPr>
      <w:r>
        <w:rPr>
          <w:highlight w:val="none"/>
          <w:lang w:val="fr-CH" w:bidi="fr-CH"/>
        </w:rPr>
      </w:r>
      <w:r>
        <w:rPr>
          <w:highlight w:val="none"/>
          <w:lang w:val="fr-CH" w:bidi="fr-CH"/>
        </w:rPr>
      </w:r>
      <w:r>
        <w:rPr>
          <w:highlight w:val="none"/>
          <w:lang w:val="fr-CH" w:bidi="fr-CH"/>
        </w:rPr>
      </w:r>
    </w:p>
    <w:p w14:paraId="219071EF">
      <w:pPr>
        <w:pBdr/>
        <w:shd w:val="nil" w:color="000000"/>
        <w:spacing/>
        <w:ind/>
        <w:rPr>
          <w:highlight w:val="none"/>
          <w:lang w:val="fr-CH" w:bidi="fr-CH"/>
        </w:rPr>
      </w:pPr>
      <w:r>
        <w:rPr>
          <w:highlight w:val="none"/>
          <w:lang w:val="fr-CH" w:bidi="fr-CH"/>
        </w:rPr>
      </w:r>
      <w:r>
        <w:rPr>
          <w:highlight w:val="none"/>
          <w:lang w:val="fr-CH" w:bidi="fr-CH"/>
        </w:rPr>
      </w:r>
      <w:r>
        <w:rPr>
          <w:highlight w:val="none"/>
          <w:lang w:val="fr-CH" w:bidi="fr-CH"/>
        </w:rPr>
      </w:r>
    </w:p>
    <w:p w14:paraId="75397C99">
      <w:pPr>
        <w:pBdr/>
        <w:shd w:val="nil" w:color="000000"/>
        <w:spacing/>
        <w:ind/>
        <w:rPr>
          <w:highlight w:val="none"/>
          <w:lang w:val="fr-CH" w:bidi="fr-CH"/>
        </w:rPr>
      </w:pPr>
      <w:r>
        <w:rPr>
          <w:highlight w:val="none"/>
          <w:lang w:val="fr-CH" w:bidi="fr-CH"/>
        </w:rPr>
      </w:r>
      <w:r>
        <w:rPr>
          <w:highlight w:val="none"/>
          <w:lang w:val="fr-CH" w:bidi="fr-CH"/>
        </w:rPr>
      </w:r>
      <w:r>
        <w:rPr>
          <w:highlight w:val="none"/>
          <w:lang w:val="fr-CH" w:bidi="fr-CH"/>
        </w:rPr>
      </w:r>
    </w:p>
    <w:p w14:paraId="3CF28E9F">
      <w:pPr>
        <w:pBdr/>
        <w:shd w:val="nil" w:color="000000"/>
        <w:spacing/>
        <w:ind/>
        <w:rPr>
          <w:highlight w:val="none"/>
          <w:lang w:val="fr-CH" w:bidi="fr-CH"/>
        </w:rPr>
        <w:sectPr>
          <w:headerReference w:type="default" r:id="rId12"/>
          <w:headerReference w:type="first" r:id="rId13"/>
          <w:footerReference w:type="default" r:id="rId19"/>
          <w:footerReference w:type="first" r:id="rId20"/>
          <w:footnotePr/>
          <w:endnotePr/>
          <w:type w:val="nextPage"/>
          <w:pgSz w:h="11906" w:orient="landscape" w:w="16838"/>
          <w:pgMar w:top="720" w:right="720" w:bottom="720" w:left="720" w:header="709" w:footer="709" w:gutter="567"/>
          <w:cols w:num="1" w:sep="0" w:space="708" w:equalWidth="1"/>
          <w:titlePg/>
        </w:sectPr>
      </w:pPr>
      <w:r>
        <w:rPr>
          <w:highlight w:val="none"/>
          <w:lang w:val="fr-CH" w:bidi="fr-CH"/>
        </w:rPr>
      </w:r>
      <w:r>
        <w:rPr>
          <w:highlight w:val="none"/>
          <w:lang w:val="fr-CH" w:bidi="fr-CH"/>
        </w:rPr>
      </w:r>
      <w:r>
        <w:rPr>
          <w:highlight w:val="none"/>
          <w:lang w:val="fr-CH" w:bidi="fr-CH"/>
        </w:rPr>
      </w:r>
    </w:p>
    <w:p w14:paraId="03A774F9">
      <w:pPr>
        <w:pStyle w:val="1418"/>
        <w:pBdr/>
        <w:spacing/>
        <w:ind/>
        <w:rPr>
          <w:lang w:val="fr-CH"/>
        </w:rPr>
      </w:pPr>
      <w:r>
        <w:rPr>
          <w:highlight w:val="none"/>
          <w:lang w:val="fr-CH" w:bidi="fr-CH"/>
        </w:rPr>
        <w:t xml:space="preserve">2.9.</w:t>
      </w:r>
      <w:r>
        <w:rPr>
          <w:highlight w:val="none"/>
          <w:lang w:val="fr-CH" w:bidi="fr-CH"/>
        </w:rPr>
        <w:t xml:space="preserve">2.</w:t>
      </w:r>
      <w:r>
        <w:rPr>
          <w:highlight w:val="none"/>
          <w:lang w:val="fr-CH" w:bidi="fr-CH"/>
        </w:rPr>
        <w:t xml:space="preserve">4 Paramètres</w:t>
      </w:r>
      <w:r>
        <w:rPr>
          <w:lang w:val="fr-CH"/>
        </w:rPr>
      </w:r>
      <w:r>
        <w:rPr>
          <w:lang w:val="fr-CH"/>
        </w:rPr>
      </w:r>
    </w:p>
    <w:p w14:paraId="0BBE59A0">
      <w:pPr>
        <w:pBdr>
          <w:top w:val="none" w:color="000000" w:sz="4" w:space="0"/>
          <w:left w:val="none" w:color="000000" w:sz="4" w:space="0"/>
          <w:bottom w:val="none" w:color="000000" w:sz="4" w:space="0"/>
          <w:right w:val="none" w:color="000000" w:sz="4" w:space="0"/>
        </w:pBdr>
        <w:spacing/>
        <w:ind w:right="0" w:firstLine="0" w:left="0"/>
        <w:jc w:val="both"/>
        <w:rPr/>
      </w:pPr>
      <w:r>
        <mc:AlternateContent>
          <mc:Choice Requires="wpg">
            <w:drawing>
              <wp:anchor xmlns:wp="http://schemas.openxmlformats.org/drawingml/2006/wordprocessingDrawing" xmlns:wp14="http://schemas.microsoft.com/office/word/2010/wordprocessingDrawing" distT="0" distB="0" distL="115200" distR="115200" simplePos="0" relativeHeight="251751424" behindDoc="0" locked="0" layoutInCell="1" allowOverlap="1">
                <wp:simplePos x="0" y="0"/>
                <wp:positionH relativeFrom="column">
                  <wp:posOffset>3949777</wp:posOffset>
                </wp:positionH>
                <wp:positionV relativeFrom="paragraph">
                  <wp:posOffset>33869</wp:posOffset>
                </wp:positionV>
                <wp:extent cx="1801990" cy="1053726"/>
                <wp:effectExtent l="0" t="0" r="0" b="0"/>
                <wp:wrapSquare wrapText="bothSides"/>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737733" name=""/>
                        <pic:cNvPicPr>
                          <a:picLocks noChangeAspect="1"/>
                        </pic:cNvPicPr>
                        <pic:nvPr/>
                      </pic:nvPicPr>
                      <pic:blipFill rotWithShape="1">
                        <a:blip r:embed="rId38"/>
                        <a:stretch/>
                      </pic:blipFill>
                      <pic:spPr bwMode="auto">
                        <a:xfrm flipH="0" flipV="0">
                          <a:off x="0" y="0"/>
                          <a:ext cx="1801989" cy="105372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position:absolute;z-index:251751424;o:allowoverlap:true;o:allowincell:true;mso-position-horizontal-relative:text;margin-left:311.01pt;mso-position-horizontal:absolute;mso-position-vertical-relative:text;margin-top:2.67pt;mso-position-vertical:absolute;width:141.89pt;height:82.97pt;mso-wrap-distance-left:9.07pt;mso-wrap-distance-top:0.00pt;mso-wrap-distance-right:9.07pt;mso-wrap-distance-bottom:0.00pt;z-index:1;" stroked="false">
                <w10:wrap type="square"/>
                <v:imagedata r:id="rId38" o:title=""/>
                <o:lock v:ext="edit" rotation="t"/>
              </v:shape>
            </w:pict>
          </mc:Fallback>
        </mc:AlternateContent>
      </w:r>
      <w:r>
        <w:t xml:space="preserve">L</w:t>
      </w:r>
      <w:r>
        <w:rPr>
          <w:lang w:val="fr-CH"/>
        </w:rPr>
        <w:t xml:space="preserve">a page </w:t>
      </w:r>
      <w:r>
        <w:rPr>
          <w:lang w:val="fr-CH"/>
        </w:rPr>
        <w:t xml:space="preserve">“</w:t>
      </w:r>
      <w:r>
        <w:t xml:space="preserve">Paramètre</w:t>
      </w:r>
      <w:r>
        <w:rPr>
          <w:lang w:val="fr-CH"/>
        </w:rPr>
        <w:t xml:space="preserve">s</w:t>
      </w:r>
      <w:r>
        <w:rPr>
          <w:lang w:val="fr-CH"/>
        </w:rPr>
        <w:t xml:space="preserve">”</w:t>
      </w:r>
      <w:r>
        <w:t xml:space="preserve"> regroupe la configuration technique de l'application ainsi que la gestion structurelle de la formation. La page est divisée en deux sections distinctes :</w:t>
      </w:r>
      <w:r/>
    </w:p>
    <w:p w14:paraId="38BFE2F9">
      <w:pPr>
        <w:pStyle w:val="1616"/>
        <w:numPr>
          <w:ilvl w:val="0"/>
          <w:numId w:val="93"/>
        </w:numPr>
        <w:pBdr>
          <w:top w:val="none" w:color="000000" w:sz="4" w:space="0"/>
          <w:left w:val="none" w:color="000000" w:sz="4" w:space="0"/>
          <w:bottom w:val="none" w:color="000000" w:sz="4" w:space="0"/>
          <w:right w:val="none" w:color="000000" w:sz="4" w:space="0"/>
        </w:pBdr>
        <w:spacing/>
        <w:ind w:right="0"/>
        <w:jc w:val="both"/>
        <w:rPr/>
      </w:pPr>
      <w:r>
        <mc:AlternateContent>
          <mc:Choice Requires="wpg">
            <w:drawing>
              <wp:anchor xmlns:wp="http://schemas.openxmlformats.org/drawingml/2006/wordprocessingDrawing" xmlns:wp14="http://schemas.microsoft.com/office/word/2010/wordprocessingDrawing" distT="0" distB="0" distL="115200" distR="115200" simplePos="0" relativeHeight="251753472" behindDoc="0" locked="0" layoutInCell="1" allowOverlap="1">
                <wp:simplePos x="0" y="0"/>
                <wp:positionH relativeFrom="column">
                  <wp:posOffset>3949777</wp:posOffset>
                </wp:positionH>
                <wp:positionV relativeFrom="paragraph">
                  <wp:posOffset>649432</wp:posOffset>
                </wp:positionV>
                <wp:extent cx="1818626" cy="1064445"/>
                <wp:effectExtent l="0" t="0" r="0" b="0"/>
                <wp:wrapSquare wrapText="bothSides"/>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121498" name=""/>
                        <pic:cNvPicPr>
                          <a:picLocks noChangeAspect="1"/>
                        </pic:cNvPicPr>
                        <pic:nvPr/>
                      </pic:nvPicPr>
                      <pic:blipFill rotWithShape="1">
                        <a:blip r:embed="rId39"/>
                        <a:stretch/>
                      </pic:blipFill>
                      <pic:spPr bwMode="auto">
                        <a:xfrm flipH="0" flipV="0">
                          <a:off x="0" y="0"/>
                          <a:ext cx="1818625" cy="1064444"/>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position:absolute;z-index:251753472;o:allowoverlap:true;o:allowincell:true;mso-position-horizontal-relative:text;margin-left:311.01pt;mso-position-horizontal:absolute;mso-position-vertical-relative:text;margin-top:51.14pt;mso-position-vertical:absolute;width:143.20pt;height:83.81pt;mso-wrap-distance-left:9.07pt;mso-wrap-distance-top:0.00pt;mso-wrap-distance-right:9.07pt;mso-wrap-distance-bottom:0.00pt;z-index:1;" stroked="false">
                <w10:wrap type="square"/>
                <v:imagedata r:id="rId39" o:title=""/>
                <o:lock v:ext="edit" rotation="t"/>
              </v:shape>
            </w:pict>
          </mc:Fallback>
        </mc:AlternateContent>
      </w:r>
      <w:r>
        <w:t xml:space="preserve">Base de données : L'utilisateur peut configurer le chemin d'accès exact du fichier de sauvegarde SQLite local. Des boutons permettent de parcourir l'ordinateur pour sélectionner le dossier cible et de sauvegarder ce choix, assurant à l'élève un contrôle to</w:t>
      </w:r>
      <w:r>
        <w:t xml:space="preserve">tal sur ses données.</w:t>
        <w:br/>
      </w:r>
      <w:r/>
    </w:p>
    <w:p w14:paraId="77B4574B">
      <w:pPr>
        <w:pStyle w:val="1616"/>
        <w:numPr>
          <w:ilvl w:val="0"/>
          <w:numId w:val="93"/>
        </w:numPr>
        <w:pBdr>
          <w:top w:val="none" w:color="000000" w:sz="4" w:space="0"/>
          <w:left w:val="none" w:color="000000" w:sz="4" w:space="0"/>
          <w:bottom w:val="none" w:color="000000" w:sz="4" w:space="0"/>
          <w:right w:val="none" w:color="000000" w:sz="4" w:space="0"/>
        </w:pBdr>
        <w:spacing/>
        <w:ind w:right="0"/>
        <w:jc w:val="both"/>
        <w:rPr/>
      </w:pPr>
      <w:r>
        <w:t xml:space="preserve">Cours (Modules et Branches) : Cette section permet de structurer l'environnement d'apprentissage. Sous forme de cartes modifiables, l'utilisateur peut assurer l'ajout, l'édition et l'organisation complète des modules de sa formation et des branches qui y s</w:t>
      </w:r>
      <w:r>
        <w:t xml:space="preserve">ont associées.</w:t>
      </w:r>
      <w:r/>
    </w:p>
    <w:p w14:paraId="4C545619">
      <w:pPr>
        <w:pBdr/>
        <w:shd w:val="nil" w:color="000000"/>
        <w:spacing/>
        <w:ind/>
        <w:rPr>
          <w:lang w:val="fr-CH"/>
        </w:rPr>
      </w:pPr>
      <w:r>
        <w:rPr>
          <w:highlight w:val="none"/>
          <w:lang w:val="fr-CH"/>
        </w:rPr>
      </w:r>
      <w:r>
        <w:rPr>
          <w:lang w:val="fr-CH"/>
        </w:rPr>
      </w:r>
      <w:r>
        <w:rPr>
          <w:lang w:val="fr-CH"/>
        </w:rPr>
      </w:r>
    </w:p>
    <w:p w14:paraId="60D9B331">
      <w:pPr>
        <w:pBdr/>
        <w:shd w:val="nil" w:color="000000"/>
        <w:spacing/>
        <w:ind/>
        <w:rPr>
          <w:highlight w:val="none"/>
          <w:lang w:val="fr-CH"/>
        </w:rPr>
      </w:pPr>
      <w:r>
        <w:rPr>
          <w:highlight w:val="none"/>
          <w:lang w:val="fr-CH"/>
        </w:rPr>
      </w:r>
      <w:r>
        <w:rPr>
          <w:highlight w:val="none"/>
          <w:lang w:val="fr-CH"/>
        </w:rPr>
      </w:r>
      <w:r>
        <w:rPr>
          <w:highlight w:val="none"/>
          <w:lang w:val="fr-CH"/>
        </w:rPr>
      </w:r>
    </w:p>
    <w:p w14:paraId="74CBF294">
      <w:pPr>
        <w:pStyle w:val="1415"/>
        <w:pBdr/>
        <w:spacing/>
        <w:ind/>
        <w:rPr/>
      </w:pPr>
      <w:r/>
      <w:bookmarkStart w:id="38" w:name="_Toc23"/>
      <w:r>
        <w:rPr>
          <w:highlight w:val="none"/>
          <w:lang w:val="fr-CH" w:bidi="fr-CH"/>
        </w:rPr>
        <w:t xml:space="preserve">3. Conception de l’application</w:t>
      </w:r>
      <w:bookmarkEnd w:id="38"/>
      <w:r/>
      <w:r/>
    </w:p>
    <w:p w14:paraId="345E6E66">
      <w:pPr>
        <w:pBdr/>
        <w:spacing/>
        <w:ind/>
        <w:rPr>
          <w:highlight w:val="none"/>
          <w:lang w:val="fr-CH"/>
        </w:rPr>
      </w:pPr>
      <w:r>
        <w:rPr>
          <w:highlight w:val="none"/>
          <w:lang w:val="fr-CH" w:bidi="fr-CH"/>
        </w:rPr>
        <w:t xml:space="preserve">Cette phase consiste à traduire les besoins et les données précédemment définis en une solution technique concrète.</w:t>
      </w:r>
      <w:r>
        <w:rPr>
          <w:highlight w:val="none"/>
          <w:lang w:val="fr-CH"/>
        </w:rPr>
        <w:t xml:space="preserve"> </w:t>
      </w:r>
      <w:r>
        <w:rPr>
          <w:highlight w:val="none"/>
          <w:lang w:val="fr-CH"/>
        </w:rPr>
      </w:r>
      <w:r>
        <w:rPr>
          <w:highlight w:val="none"/>
          <w:lang w:val="fr-CH"/>
        </w:rPr>
      </w:r>
    </w:p>
    <w:p w14:paraId="2FA5F752">
      <w:pPr>
        <w:pBdr/>
        <w:shd w:val="nil" w:color="auto"/>
        <w:spacing/>
        <w:ind/>
        <w:rPr>
          <w:highlight w:val="none"/>
          <w:lang w:val="fr-CH"/>
        </w:rPr>
      </w:pPr>
      <w:r>
        <w:rPr>
          <w:lang w:val="fr-CH"/>
        </w:rPr>
        <w:br w:type="page" w:clear="all"/>
      </w:r>
      <w:r>
        <w:rPr>
          <w:highlight w:val="none"/>
          <w:lang w:val="fr-CH"/>
        </w:rPr>
      </w:r>
      <w:r>
        <w:rPr>
          <w:highlight w:val="none"/>
          <w:lang w:val="fr-CH"/>
        </w:rPr>
      </w:r>
    </w:p>
    <w:p w14:paraId="0317B0E2">
      <w:pPr>
        <w:pStyle w:val="1416"/>
        <w:pBdr/>
        <w:spacing/>
        <w:ind/>
        <w:rPr>
          <w:highlight w:val="none"/>
        </w:rPr>
      </w:pPr>
      <w:r/>
      <w:bookmarkStart w:id="39" w:name="_Toc24"/>
      <w:r>
        <w:rPr>
          <w:highlight w:val="none"/>
          <w:lang w:val="fr-CH"/>
        </w:rPr>
        <w:t xml:space="preserve">3.2 Diagramme de Classes</w:t>
      </w:r>
      <w:bookmarkEnd w:id="39"/>
      <w:r>
        <w:rPr>
          <w:highlight w:val="none"/>
        </w:rPr>
      </w:r>
      <w:r>
        <w:rPr>
          <w:highlight w:val="none"/>
        </w:rPr>
      </w:r>
    </w:p>
    <w:p w14:paraId="3A8B48AA">
      <w:pPr>
        <w:pBdr/>
        <w:spacing/>
        <w:ind/>
        <w:rPr/>
      </w:pPr>
      <w:r>
        <w:t xml:space="preserve">Les diagrammes de classes ci-dessous représentent la structure des classes de l'application. </w:t>
      </w:r>
      <w:r/>
    </w:p>
    <w:p w14:paraId="160B3BDE">
      <w:pPr>
        <w:pBdr/>
        <w:spacing/>
        <w:ind/>
        <w:rPr/>
      </w:pPr>
      <w:r>
        <w:t xml:space="preserve">Il détaille l'architecture orientée objet, définissant les attributs, les méthodes et les relations entre les différents composants logiciels.</w:t>
      </w:r>
      <w:r/>
    </w:p>
    <w:p w14:paraId="3B54DE54">
      <w:pPr>
        <w:pBdr/>
        <w:spacing/>
        <w:ind/>
        <w:rPr>
          <w:highlight w:val="none"/>
        </w:rPr>
      </w:pPr>
      <w:r>
        <w:t xml:space="preserve">Ce modèle sert de plan direct pour le développement (codage) des entités.</w:t>
      </w:r>
      <w:r>
        <w:rPr>
          <w:highlight w:val="none"/>
        </w:rPr>
      </w:r>
      <w:r>
        <w:rPr>
          <w:highlight w:val="none"/>
        </w:rPr>
      </w:r>
    </w:p>
    <w:p w14:paraId="6DC499BE">
      <w:pPr>
        <w:pBdr/>
        <w:spacing/>
        <w:ind/>
        <w:rPr/>
      </w:pPr>
      <w:r>
        <w:rPr>
          <w:highlight w:val="none"/>
        </w:rPr>
      </w:r>
      <w:r>
        <w:rPr>
          <w:highlight w:val="none"/>
        </w:rPr>
      </w:r>
      <w:r/>
    </w:p>
    <w:p w14:paraId="6430A4D8">
      <w:pPr>
        <w:pStyle w:val="1417"/>
        <w:pBdr/>
        <w:spacing/>
        <w:ind/>
        <w:rPr/>
      </w:pPr>
      <w:r/>
      <w:bookmarkStart w:id="40" w:name="_Toc25"/>
      <w:r>
        <w:rPr>
          <w:lang w:val="fr-CH"/>
        </w:rPr>
        <w:t xml:space="preserve">3.2.1 Manipulation de données</w:t>
      </w:r>
      <w:bookmarkEnd w:id="40"/>
      <w:r/>
      <w:r/>
    </w:p>
    <w:p w14:paraId="668FB04A">
      <w:pPr>
        <w:pBdr/>
        <w:spacing/>
        <w:ind/>
        <w:rPr>
          <w:highlight w:val="none"/>
          <w:lang w:val="fr-CH"/>
        </w:rPr>
      </w:pPr>
      <w:r>
        <w:rPr>
          <w:highlight w:val="none"/>
          <w:lang w:val="fr-CH"/>
        </w:rPr>
      </w:r>
      <w:r>
        <w:rPr>
          <w:highlight w:val="none"/>
          <w:lang w:val="fr-CH"/>
        </w:rPr>
        <mc:AlternateContent>
          <mc:Choice Requires="wpg">
            <w:drawing>
              <wp:inline xmlns:wp="http://schemas.openxmlformats.org/drawingml/2006/wordprocessingDrawing" distT="0" distB="0" distL="0" distR="0">
                <wp:extent cx="5484342" cy="2827175"/>
                <wp:effectExtent l="0" t="0" r="0" b="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02968" name=""/>
                        <pic:cNvPicPr>
                          <a:picLocks noChangeAspect="1"/>
                        </pic:cNvPicPr>
                        <pic:nvPr/>
                      </pic:nvPicPr>
                      <pic:blipFill rotWithShape="1">
                        <a:blip r:embed="rId40">
                          <a:extLst>
                            <a:ext uri="{96DAC541-7B7A-43D3-8B79-37D633B846F1}">
                              <asvg:svgBlip xmlns:asvg="http://schemas.microsoft.com/office/drawing/2016/SVG/main" r:embed="rId41"/>
                            </a:ext>
                          </a:extLst>
                        </a:blip>
                      </pic:blipFill>
                      <pic:spPr bwMode="auto">
                        <a:xfrm flipH="0" flipV="0">
                          <a:off x="0" y="0"/>
                          <a:ext cx="5484341" cy="28271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431.84pt;height:222.61pt;mso-wrap-distance-left:0.00pt;mso-wrap-distance-top:0.00pt;mso-wrap-distance-right:0.00pt;mso-wrap-distance-bottom:0.00pt;z-index:1;" stroked="false">
                <v:imagedata r:id="rId40" o:title=""/>
                <o:lock v:ext="edit" rotation="t"/>
              </v:shape>
            </w:pict>
          </mc:Fallback>
        </mc:AlternateContent>
      </w:r>
      <w:r>
        <w:rPr>
          <w:highlight w:val="none"/>
          <w:lang w:val="fr-CH"/>
        </w:rPr>
      </w:r>
      <w:r>
        <w:rPr>
          <w:highlight w:val="none"/>
          <w:lang w:val="fr-CH"/>
        </w:rPr>
      </w:r>
    </w:p>
    <w:p w14:paraId="10D77D5E">
      <w:pPr>
        <w:pBdr/>
        <w:spacing/>
        <w:ind/>
        <w:jc w:val="both"/>
        <w:rPr>
          <w:highlight w:val="none"/>
          <w:lang w:val="fr-CH"/>
        </w:rPr>
      </w:pPr>
      <w:r>
        <w:rPr>
          <w:highlight w:val="none"/>
          <w:lang w:val="fr-CH"/>
        </w:rPr>
      </w:r>
      <w:r>
        <w:rPr>
          <w:highlight w:val="none"/>
          <w:lang w:val="fr-CH"/>
        </w:rPr>
      </w:r>
      <w:r>
        <w:rPr>
          <w:highlight w:val="none"/>
          <w:lang w:val="fr-CH"/>
        </w:rPr>
      </w:r>
    </w:p>
    <w:p w14:paraId="6E819EC2">
      <w:pPr>
        <w:pBdr/>
        <w:spacing/>
        <w:ind/>
        <w:jc w:val="both"/>
        <w:rPr>
          <w:highlight w:val="none"/>
          <w:lang w:val="fr-CH"/>
        </w:rPr>
      </w:pPr>
      <w:r>
        <w:rPr>
          <w:highlight w:val="none"/>
          <w:lang w:val="fr-CH"/>
        </w:rPr>
      </w:r>
      <w:r>
        <w:rPr>
          <w:highlight w:val="none"/>
          <w:lang w:val="fr-CH"/>
        </w:rPr>
        <w:t xml:space="preserve">La classe TypeTravail joue un rôle particulier dans l'architecture. Elle sert à catégoriser les entrées (ex: "Documentation", "Développement", "Tests" ...).</w:t>
      </w:r>
      <w:r>
        <w:rPr>
          <w:highlight w:val="none"/>
          <w:lang w:val="fr-CH"/>
        </w:rPr>
        <w:t xml:space="preserve"> </w:t>
      </w:r>
      <w:r>
        <w:rPr>
          <w:highlight w:val="none"/>
          <w:lang w:val="fr-CH"/>
        </w:rPr>
      </w:r>
      <w:r>
        <w:rPr>
          <w:highlight w:val="none"/>
          <w:lang w:val="fr-CH"/>
        </w:rPr>
      </w:r>
    </w:p>
    <w:p w14:paraId="7EC399AD">
      <w:pPr>
        <w:pBdr/>
        <w:spacing/>
        <w:ind/>
        <w:jc w:val="both"/>
        <w:rPr>
          <w:highlight w:val="none"/>
          <w:lang w:val="fr-CH"/>
        </w:rPr>
      </w:pPr>
      <w:r>
        <w:rPr>
          <w:highlight w:val="none"/>
          <w:lang w:val="fr-CH"/>
        </w:rPr>
      </w:r>
      <w:r>
        <w:t xml:space="preserve">La liste des types de travail disponibles</w:t>
      </w:r>
      <w:r>
        <w:rPr>
          <w:highlight w:val="none"/>
          <w:lang w:val="fr-CH"/>
        </w:rPr>
        <w:t xml:space="preserve"> unique pour chaques</w:t>
      </w:r>
      <w:r>
        <w:rPr>
          <w:lang w:val="fr-CH"/>
        </w:rPr>
        <w:t xml:space="preserve"> modules</w:t>
      </w:r>
      <w:r>
        <w:t xml:space="preserve">. </w:t>
      </w:r>
      <w:r>
        <w:rPr>
          <w:lang w:val="fr-CH"/>
        </w:rPr>
        <w:t xml:space="preserve">Cela permet de ne pas afficher des type inutile pour les module non-concerné (ex : l’affichage de “Programmation” dans le M1 n’est pas pertinant).</w:t>
      </w:r>
      <w:r>
        <w:rPr>
          <w:highlight w:val="none"/>
          <w:lang w:val="fr-CH"/>
        </w:rPr>
      </w:r>
      <w:r>
        <w:rPr>
          <w:highlight w:val="none"/>
          <w:lang w:val="fr-CH"/>
        </w:rPr>
      </w:r>
    </w:p>
    <w:p w14:paraId="0551CBAD">
      <w:pPr>
        <w:pBdr/>
        <w:spacing/>
        <w:ind/>
        <w:jc w:val="both"/>
        <w:rPr>
          <w:highlight w:val="none"/>
          <w:lang w:val="fr-CH"/>
        </w:rPr>
      </w:pPr>
      <w:r>
        <w:rPr>
          <w:highlight w:val="none"/>
          <w:lang w:val="fr-CH" w:bidi="fr-CH"/>
        </w:rPr>
      </w:r>
      <w:r>
        <w:rPr>
          <w:highlight w:val="none"/>
          <w:lang w:val="fr-CH"/>
        </w:rPr>
      </w:r>
      <w:r>
        <w:rPr>
          <w:highlight w:val="none"/>
          <w:lang w:val="fr-CH"/>
        </w:rPr>
      </w:r>
    </w:p>
    <w:p w14:paraId="7CE1D52D">
      <w:pPr>
        <w:pBdr/>
        <w:spacing/>
        <w:ind/>
        <w:jc w:val="both"/>
        <w:rPr>
          <w:highlight w:val="none"/>
          <w:lang w:val="fr-CH"/>
        </w:rPr>
      </w:pPr>
      <w:r>
        <w:rPr>
          <w:highlight w:val="none"/>
          <w:lang w:val="fr-CH"/>
        </w:rPr>
      </w:r>
      <w:r>
        <w:rPr>
          <w:highlight w:val="none"/>
          <w:lang w:val="fr-CH"/>
        </w:rPr>
        <w:t xml:space="preserve">Par souci de clarté, le diagramme de classes présenté dans cette documentation se concentre exclusivement sur le domaine métier (Modèles). </w:t>
      </w:r>
      <w:r>
        <w:rPr>
          <w:highlight w:val="none"/>
          <w:lang w:val="fr-CH"/>
        </w:rPr>
      </w:r>
      <w:r>
        <w:rPr>
          <w:highlight w:val="none"/>
          <w:lang w:val="fr-CH"/>
        </w:rPr>
      </w:r>
    </w:p>
    <w:p w14:paraId="54B665D8">
      <w:pPr>
        <w:pBdr/>
        <w:spacing/>
        <w:ind/>
        <w:jc w:val="both"/>
        <w:rPr>
          <w:highlight w:val="none"/>
          <w:lang w:val="fr-CH"/>
        </w:rPr>
      </w:pPr>
      <w:r>
        <w:rPr>
          <w:highlight w:val="none"/>
          <w:lang w:val="fr-CH"/>
        </w:rPr>
        <w:t xml:space="preserve">Les classes liées au fonctionnement du pattern MVVM (telles que les ViewModels et les liaisons de données spéci</w:t>
      </w:r>
      <w:r>
        <w:rPr>
          <w:highlight w:val="none"/>
          <w:lang w:val="fr-CH"/>
        </w:rPr>
        <w:t xml:space="preserve">fiques à Avalonia UI) ne sont pas détaillées ici afin de privilégier la compréhension de la structure des données.</w:t>
      </w:r>
      <w:r>
        <w:rPr>
          <w:highlight w:val="none"/>
          <w:lang w:val="fr-CH"/>
        </w:rPr>
      </w:r>
      <w:r>
        <w:rPr>
          <w:highlight w:val="none"/>
          <w:lang w:val="fr-CH"/>
        </w:rPr>
      </w:r>
    </w:p>
    <w:p w14:paraId="6AAB8E6C">
      <w:pPr>
        <w:pBdr/>
        <w:shd w:val="nil" w:color="auto"/>
        <w:spacing/>
        <w:ind/>
        <w:rPr>
          <w:highlight w:val="none"/>
          <w:lang w:val="fr-CH"/>
        </w:rPr>
      </w:pPr>
      <w:r>
        <w:rPr>
          <w:highlight w:val="none"/>
          <w:lang w:val="fr-CH"/>
        </w:rPr>
        <w:br w:type="page" w:clear="all"/>
      </w:r>
      <w:r>
        <w:rPr>
          <w:highlight w:val="none"/>
          <w:lang w:val="fr-CH"/>
        </w:rPr>
      </w:r>
      <w:r>
        <w:rPr>
          <w:highlight w:val="none"/>
          <w:lang w:val="fr-CH"/>
        </w:rPr>
      </w:r>
    </w:p>
    <w:p w14:paraId="77C9A154">
      <w:pPr>
        <w:pStyle w:val="1416"/>
        <w:pBdr/>
        <w:spacing/>
        <w:ind/>
        <w:rPr>
          <w:highlight w:val="none"/>
          <w:lang w:val="fr-CH"/>
        </w:rPr>
      </w:pPr>
      <w:r/>
      <w:bookmarkStart w:id="41" w:name="_Toc26"/>
      <w:r>
        <w:rPr>
          <w:highlight w:val="none"/>
          <w:lang w:val="fr-CH" w:bidi="fr-CH"/>
        </w:rPr>
        <w:t xml:space="preserve">3.3</w:t>
      </w:r>
      <w:r>
        <w:t xml:space="preserve"> Accès aux données</w:t>
      </w:r>
      <w:bookmarkEnd w:id="41"/>
      <w:r>
        <w:rPr>
          <w:highlight w:val="none"/>
          <w:lang w:val="fr-CH"/>
        </w:rPr>
      </w:r>
      <w:r>
        <w:rPr>
          <w:highlight w:val="none"/>
          <w:lang w:val="fr-CH"/>
        </w:rPr>
      </w:r>
    </w:p>
    <w:p w14:paraId="392E2FAA">
      <w:pPr>
        <w:pBdr/>
        <w:spacing/>
        <w:ind/>
        <w:rPr/>
      </w:pPr>
      <w:r>
        <w:rPr>
          <w:highlight w:val="none"/>
          <w:lang w:val="fr-CH" w:bidi="fr-CH"/>
        </w:rPr>
        <w:t xml:space="preserve">L</w:t>
      </w:r>
      <w:r>
        <w:rPr>
          <w:highlight w:val="none"/>
          <w:lang w:val="fr-CH" w:bidi="fr-CH"/>
        </w:rPr>
        <w:t xml:space="preserve">'accès et la manipulation des données persistantes reposent sur l'utilisation du framework Entity Framework Core (EF Core). Il agit comme un outil de mapping objet-relationnel (ORM), permettant de faire le pont entre les classes C# de l'application (le mod</w:t>
      </w:r>
      <w:r>
        <w:rPr>
          <w:highlight w:val="none"/>
          <w:lang w:val="fr-CH" w:bidi="fr-CH"/>
        </w:rPr>
        <w:t xml:space="preserve">èle orienté objet) et les tables de la base de données relationnelle locale SQLite. Ce choix technique permet de manipuler les données de manière sécurisée sans avoir à rédiger des requêtes SQL manuelles pour les opérations standards.</w:t>
      </w:r>
      <w:r>
        <w:rPr>
          <w:highlight w:val="none"/>
          <w:lang w:val="fr-CH" w:bidi="fr-CH"/>
        </w:rPr>
      </w:r>
      <w:r/>
    </w:p>
    <w:p w14:paraId="2913D729">
      <w:pPr>
        <w:pBdr/>
        <w:spacing/>
        <w:ind/>
        <w:rPr>
          <w:highlight w:val="none"/>
          <w:lang w:val="fr-CH" w:bidi="fr-CH"/>
        </w:rPr>
      </w:pPr>
      <w:r>
        <w:rPr>
          <w:highlight w:val="none"/>
          <w:lang w:val="fr-CH" w:bidi="fr-CH"/>
        </w:rPr>
        <w:t xml:space="preserve">L'architecture d'accès aux données est divisée en deux composants principaux : le contexte de base de données et le dépôt de données (Repository).</w:t>
      </w:r>
      <w:r>
        <w:rPr>
          <w:highlight w:val="none"/>
          <w:lang w:val="fr-CH" w:bidi="fr-CH"/>
        </w:rPr>
        <w:br/>
      </w:r>
      <w:r>
        <w:rPr>
          <w:highlight w:val="none"/>
          <w:lang w:val="fr-CH" w:bidi="fr-CH"/>
        </w:rPr>
      </w:r>
      <w:r>
        <w:rPr>
          <w:highlight w:val="none"/>
          <w:lang w:val="fr-CH" w:bidi="fr-CH"/>
        </w:rPr>
      </w:r>
    </w:p>
    <w:p w14:paraId="77A6766F">
      <w:pPr>
        <w:pStyle w:val="1417"/>
        <w:pBdr/>
        <w:spacing/>
        <w:ind/>
        <w:rPr>
          <w:lang w:val="fr-CH"/>
        </w:rPr>
      </w:pPr>
      <w:r/>
      <w:bookmarkStart w:id="42" w:name="_Toc27"/>
      <w:r>
        <w:rPr>
          <w:highlight w:val="none"/>
          <w:lang w:val="fr-CH" w:bidi="fr-CH"/>
        </w:rPr>
        <w:t xml:space="preserve">3.3.1 </w:t>
      </w:r>
      <w:r>
        <w:t xml:space="preserve">Le Contexte de Base de Données (MonDbContext)</w:t>
      </w:r>
      <w:bookmarkEnd w:id="42"/>
      <w:r>
        <w:rPr>
          <w:lang w:val="fr-CH"/>
        </w:rPr>
      </w:r>
      <w:r>
        <w:rPr>
          <w:lang w:val="fr-CH"/>
        </w:rPr>
      </w:r>
    </w:p>
    <w:p w14:paraId="7CEA8715">
      <w:pPr>
        <w:pBdr/>
        <w:spacing/>
        <w:ind/>
        <w:rPr>
          <w:highlight w:val="none"/>
          <w:lang w:val="fr-CH" w:bidi="fr-CH"/>
        </w:rPr>
      </w:pPr>
      <w:r>
        <w:rPr>
          <w:highlight w:val="none"/>
          <w:lang w:val="fr-CH" w:bidi="fr-CH"/>
        </w:rPr>
      </w:r>
      <w:r>
        <w:rPr>
          <w:highlight w:val="none"/>
          <w:lang w:val="fr-CH" w:bidi="fr-CH"/>
        </w:rPr>
        <w:t xml:space="preserve">La classe MonDbContext, qui hérite de DbContext, représente la session de connexion avec la base de données. Elle a deux responsabilités majeures :</w:t>
      </w:r>
      <w:r>
        <w:rPr>
          <w:highlight w:val="none"/>
          <w:lang w:val="fr-CH" w:bidi="fr-CH"/>
        </w:rPr>
      </w:r>
      <w:r>
        <w:rPr>
          <w:highlight w:val="none"/>
          <w:lang w:val="fr-CH" w:bidi="fr-CH"/>
        </w:rPr>
      </w:r>
    </w:p>
    <w:p w14:paraId="51F7889B">
      <w:pPr>
        <w:pStyle w:val="1616"/>
        <w:numPr>
          <w:ilvl w:val="0"/>
          <w:numId w:val="94"/>
        </w:numPr>
        <w:pBdr/>
        <w:spacing/>
        <w:ind/>
        <w:rPr/>
      </w:pPr>
      <w:r>
        <w:rPr>
          <w:highlight w:val="none"/>
          <w:lang w:val="fr-CH" w:bidi="fr-CH"/>
        </w:rPr>
        <w:t xml:space="preserve">Configuration de la connexion : La méthode OnConfiguring localise le répertoire d'exécution de l'application et y configure ou lie le fichier de base de données nommé BDD.db.</w:t>
        <w:br/>
      </w:r>
      <w:r>
        <w:rPr>
          <w:highlight w:val="none"/>
          <w:lang w:val="fr-CH" w:bidi="fr-CH"/>
        </w:rPr>
      </w:r>
      <w:r/>
    </w:p>
    <w:p w14:paraId="73772DAC">
      <w:pPr>
        <w:pStyle w:val="1616"/>
        <w:numPr>
          <w:ilvl w:val="0"/>
          <w:numId w:val="94"/>
        </w:numPr>
        <w:pBdr/>
        <w:spacing/>
        <w:ind/>
        <w:rPr>
          <w:lang w:val="fr-CH"/>
        </w:rPr>
      </w:pPr>
      <w:r>
        <w:rPr>
          <w:highlight w:val="none"/>
          <w:lang w:val="fr-CH" w:bidi="fr-CH"/>
        </w:rPr>
        <w:t xml:space="preserve">D</w:t>
      </w:r>
      <w:r>
        <w:rPr>
          <w:highlight w:val="none"/>
          <w:lang w:val="fr-CH" w:bidi="fr-CH"/>
        </w:rPr>
        <w:t xml:space="preserve">éfinition du schéma (DbSet) : Elle déclare les tables de la base de données via les propriétés DbSet&lt;&gt; pour chaque entité du modèle de données (Note, Module, Branche, Entree, TypeTravail). Entity Framework utilise ces définitions et les relations définies </w:t>
      </w:r>
      <w:r>
        <w:rPr>
          <w:highlight w:val="none"/>
          <w:lang w:val="fr-CH" w:bidi="fr-CH"/>
        </w:rPr>
        <w:t xml:space="preserve">dans les modèles (clés étrangères) pour générer automatiquement la structure de la base.</w:t>
        <w:br/>
      </w:r>
      <w:r>
        <w:rPr>
          <w:lang w:val="fr-CH"/>
        </w:rPr>
      </w:r>
      <w:r>
        <w:rPr>
          <w:lang w:val="fr-CH"/>
        </w:rPr>
      </w:r>
    </w:p>
    <w:p w14:paraId="3408F7C2">
      <w:pPr>
        <w:pStyle w:val="1417"/>
        <w:pBdr/>
        <w:spacing/>
        <w:ind/>
        <w:rPr>
          <w:lang w:val="fr-CH"/>
        </w:rPr>
      </w:pPr>
      <w:r/>
      <w:bookmarkStart w:id="43" w:name="_Toc28"/>
      <w:r>
        <w:rPr>
          <w:highlight w:val="none"/>
          <w:lang w:val="fr-CH" w:bidi="fr-CH"/>
        </w:rPr>
        <w:t xml:space="preserve">3.3.2 </w:t>
      </w:r>
      <w:r>
        <w:rPr>
          <w:highlight w:val="none"/>
          <w:lang w:val="fr-CH" w:bidi="fr-CH"/>
        </w:rPr>
        <w:t xml:space="preserve">Le Dépôt de Données (DataRepository)</w:t>
      </w:r>
      <w:bookmarkEnd w:id="43"/>
      <w:r>
        <w:rPr>
          <w:lang w:val="fr-CH"/>
        </w:rPr>
      </w:r>
      <w:r>
        <w:rPr>
          <w:lang w:val="fr-CH"/>
        </w:rPr>
      </w:r>
    </w:p>
    <w:p w14:paraId="2BCF9AE3">
      <w:pPr>
        <w:pBdr/>
        <w:spacing/>
        <w:ind/>
        <w:rPr/>
      </w:pPr>
      <w:r>
        <w:rPr>
          <w:highlight w:val="none"/>
          <w:lang w:val="fr-CH" w:bidi="fr-CH"/>
        </w:rPr>
        <w:t xml:space="preserve">Afin d'isoler la logique d'accès aux données de la logique applicative et de l'interface graphique, l'application implémente le patron de conception Repository via la classe DataRepository.</w:t>
      </w:r>
      <w:r>
        <w:rPr>
          <w:highlight w:val="none"/>
          <w:lang w:val="fr-CH" w:bidi="fr-CH"/>
        </w:rPr>
      </w:r>
      <w:r/>
    </w:p>
    <w:p w14:paraId="76572A71">
      <w:pPr>
        <w:pBdr/>
        <w:spacing/>
        <w:ind/>
        <w:rPr>
          <w:highlight w:val="none"/>
          <w:lang w:val="fr-CH" w:bidi="fr-CH"/>
        </w:rPr>
      </w:pPr>
      <w:r>
        <w:rPr>
          <w:highlight w:val="none"/>
          <w:lang w:val="fr-CH" w:bidi="fr-CH"/>
        </w:rPr>
        <w:t xml:space="preserve">Ses rôles et particularités sont les suivants :</w:t>
      </w:r>
      <w:r>
        <w:rPr>
          <w:highlight w:val="none"/>
          <w:lang w:val="fr-CH" w:bidi="fr-CH"/>
        </w:rPr>
      </w:r>
      <w:r>
        <w:rPr>
          <w:highlight w:val="none"/>
          <w:lang w:val="fr-CH" w:bidi="fr-CH"/>
        </w:rPr>
      </w:r>
    </w:p>
    <w:p w14:paraId="09627826">
      <w:pPr>
        <w:pStyle w:val="1616"/>
        <w:numPr>
          <w:ilvl w:val="0"/>
          <w:numId w:val="95"/>
        </w:numPr>
        <w:pBdr/>
        <w:spacing/>
        <w:ind/>
        <w:rPr>
          <w:lang w:val="fr-CH"/>
        </w:rPr>
      </w:pPr>
      <w:r>
        <w:rPr>
          <w:highlight w:val="none"/>
          <w:lang w:val="fr-CH" w:bidi="fr-CH"/>
        </w:rPr>
      </w:r>
      <w:r>
        <w:t xml:space="preserve">Initialisation et Sécurité : Au démarrage de l'application (instanciation du dépôt), le système vérifie l'existence de la base de données (EnsureCreated()). Une sécurité supplémentaire spécifique à SQLite est implémentée pour vérifier la présence effective</w:t>
      </w:r>
      <w:r>
        <w:t xml:space="preserve"> des tables (ex: table Module) et forcer leur création si le fichier existait mais était vide.</w:t>
      </w:r>
      <w:r>
        <w:rPr>
          <w:highlight w:val="none"/>
          <w:lang w:val="fr-CH" w:bidi="fr-CH"/>
        </w:rPr>
        <w:br/>
      </w:r>
      <w:r>
        <w:rPr>
          <w:lang w:val="fr-CH"/>
        </w:rPr>
      </w:r>
      <w:r>
        <w:rPr>
          <w:lang w:val="fr-CH"/>
        </w:rPr>
      </w:r>
    </w:p>
    <w:p w14:paraId="25C72BBD">
      <w:pPr>
        <w:pStyle w:val="1616"/>
        <w:numPr>
          <w:ilvl w:val="0"/>
          <w:numId w:val="95"/>
        </w:numPr>
        <w:pBdr/>
        <w:spacing/>
        <w:ind/>
        <w:rPr>
          <w:lang w:val="fr-CH"/>
        </w:rPr>
      </w:pPr>
      <w:r>
        <w:rPr>
          <w:highlight w:val="none"/>
          <w:lang w:val="fr-CH" w:bidi="fr-CH"/>
        </w:rPr>
      </w:r>
      <w:r>
        <w:t xml:space="preserve">Opérations CRUD : Le dépôt centralise et expose des méthodes dédiées (ex: AjouterModule, ModifierNote, SupprimerEntree) qui interagissent avec le DbContext et enregistrent les changements (SaveChanges).</w:t>
      </w:r>
      <w:r>
        <w:rPr>
          <w:highlight w:val="none"/>
          <w:lang w:val="fr-CH" w:bidi="fr-CH"/>
        </w:rPr>
        <w:br/>
      </w:r>
      <w:r>
        <w:rPr>
          <w:lang w:val="fr-CH"/>
        </w:rPr>
      </w:r>
      <w:r>
        <w:rPr>
          <w:lang w:val="fr-CH"/>
        </w:rPr>
      </w:r>
    </w:p>
    <w:p w14:paraId="45633E8D">
      <w:pPr>
        <w:pStyle w:val="1616"/>
        <w:numPr>
          <w:ilvl w:val="0"/>
          <w:numId w:val="95"/>
        </w:numPr>
        <w:pBdr/>
        <w:spacing/>
        <w:ind/>
        <w:rPr>
          <w:lang w:val="fr-CH"/>
        </w:rPr>
      </w:pPr>
      <w:r>
        <w:rPr>
          <w:highlight w:val="none"/>
          <w:lang w:val="fr-CH" w:bidi="fr-CH"/>
        </w:rPr>
      </w:r>
      <w:r>
        <w:t xml:space="preserve">Chargement Lié (Eager Loading) : Pour la lecture des données, la méthode GetModules() utilise les fonctions .Include() et .ThenInclude(). Cette technique permet de charger en mémoire un module cible accompagné de toute son arborescence (ses branches, ses n</w:t>
      </w:r>
      <w:r>
        <w:t xml:space="preserve">otes, ses entrées de journal et ses types de travail) en une seule opération de lecture. Cela garantit que les calculs de moyennes et de cumuls d'heures disposent immédiatement de toutes les données nécessaires.</w:t>
      </w:r>
      <w:r>
        <w:rPr>
          <w:highlight w:val="none"/>
          <w:lang w:val="fr-CH" w:bidi="fr-CH"/>
        </w:rPr>
        <w:br/>
      </w:r>
      <w:r>
        <w:rPr>
          <w:lang w:val="fr-CH"/>
        </w:rPr>
      </w:r>
      <w:r>
        <w:rPr>
          <w:lang w:val="fr-CH"/>
        </w:rPr>
      </w:r>
    </w:p>
    <w:p w14:paraId="26CCF77F">
      <w:pPr>
        <w:pStyle w:val="1616"/>
        <w:numPr>
          <w:ilvl w:val="0"/>
          <w:numId w:val="95"/>
        </w:numPr>
        <w:pBdr/>
        <w:spacing/>
        <w:ind/>
        <w:rPr>
          <w:lang w:val="fr-CH"/>
        </w:rPr>
      </w:pPr>
      <w:r>
        <w:rPr>
          <w:highlight w:val="none"/>
          <w:lang w:val="fr-CH" w:bidi="fr-CH"/>
        </w:rPr>
      </w:r>
      <w:r>
        <w:t xml:space="preserve">Gestion des ressources : La classe implémente l'interface IDisposable afin d'assurer la fermeture propre de la connexion et d'éviter les fuites de mémoire.</w:t>
      </w:r>
      <w:r>
        <w:rPr>
          <w:lang w:val="fr-CH"/>
        </w:rPr>
      </w:r>
      <w:r>
        <w:rPr>
          <w:lang w:val="fr-CH"/>
        </w:rPr>
      </w:r>
    </w:p>
    <w:p w14:paraId="6B0B7D1C">
      <w:pPr>
        <w:pStyle w:val="1416"/>
        <w:pBdr/>
        <w:spacing/>
        <w:ind w:firstLine="0" w:left="0"/>
        <w:rPr>
          <w:lang w:val="fr-CH"/>
        </w:rPr>
      </w:pPr>
      <w:r/>
      <w:bookmarkStart w:id="44" w:name="_Toc29"/>
      <w:r>
        <w:rPr>
          <w:highlight w:val="none"/>
          <w:lang w:val="fr-CH" w:bidi="fr-CH"/>
        </w:rPr>
        <w:t xml:space="preserve">3.3 </w:t>
      </w:r>
      <w:r>
        <w:rPr>
          <w:highlight w:val="none"/>
          <w:lang w:val="fr-CH" w:bidi="fr-CH"/>
        </w:rPr>
        <w:t xml:space="preserve">Implémentation de la page Paramètres</w:t>
      </w:r>
      <w:bookmarkEnd w:id="44"/>
      <w:r>
        <w:rPr>
          <w:lang w:val="fr-CH"/>
        </w:rPr>
      </w:r>
      <w:r>
        <w:rPr>
          <w:lang w:val="fr-CH"/>
        </w:rPr>
      </w:r>
    </w:p>
    <w:p w14:paraId="44A363BA">
      <w:pPr>
        <w:pBdr/>
        <w:spacing/>
        <w:ind/>
        <w:jc w:val="both"/>
        <w:rPr>
          <w:highlight w:val="none"/>
          <w:lang w:val="fr-CH"/>
        </w:rPr>
      </w:pPr>
      <w:r>
        <w:rPr>
          <w:highlight w:val="none"/>
          <w:lang w:val="fr-CH" w:bidi="fr-CH"/>
        </w:rPr>
      </w:r>
      <w:r>
        <w:rPr>
          <w:highlight w:val="none"/>
          <w:lang w:val="fr-CH" w:bidi="fr-CH"/>
        </w:rPr>
        <w:t xml:space="preserve">Cette section détaille la réalisation technique de l'interface de configuration (SettingsPage.axaml et son code-behind), développée avec le framework Avalonia UI. Cette vue permet à l'utilisateur de configurer les éléments globaux du programme.</w:t>
      </w:r>
      <w:r>
        <w:rPr>
          <w:highlight w:val="none"/>
          <w:lang w:val="fr-CH"/>
        </w:rPr>
      </w:r>
      <w:r>
        <w:rPr>
          <w:highlight w:val="none"/>
          <w:lang w:val="fr-CH"/>
        </w:rPr>
      </w:r>
    </w:p>
    <w:p w14:paraId="72EF184B">
      <w:pPr>
        <w:pBdr/>
        <w:spacing/>
        <w:ind/>
        <w:jc w:val="both"/>
        <w:rPr>
          <w:highlight w:val="none"/>
          <w:lang w:val="fr-CH" w:bidi="fr-CH"/>
        </w:rPr>
      </w:pPr>
      <w:r>
        <w:rPr>
          <w:highlight w:val="none"/>
          <w:lang w:val="fr-CH" w:bidi="fr-CH"/>
        </w:rPr>
      </w:r>
      <w:r>
        <w:rPr>
          <w:highlight w:val="none"/>
          <w:lang w:val="fr-CH" w:bidi="fr-CH"/>
        </w:rPr>
      </w:r>
      <w:r>
        <w:rPr>
          <w:highlight w:val="none"/>
          <w:lang w:val="fr-CH" w:bidi="fr-CH"/>
        </w:rPr>
      </w:r>
    </w:p>
    <w:p w14:paraId="039881A1">
      <w:pPr>
        <w:pStyle w:val="1417"/>
        <w:pBdr/>
        <w:spacing/>
        <w:ind/>
        <w:jc w:val="both"/>
        <w:rPr>
          <w:lang w:val="fr-CH"/>
        </w:rPr>
      </w:pPr>
      <w:r/>
      <w:bookmarkStart w:id="45" w:name="_Toc30"/>
      <w:r>
        <w:rPr>
          <w:highlight w:val="none"/>
          <w:lang w:val="fr-CH" w:bidi="fr-CH"/>
        </w:rPr>
        <w:t xml:space="preserve">3.3.1 </w:t>
      </w:r>
      <w:r>
        <w:t xml:space="preserve">Gestion de l'apparence (Thème)</w:t>
      </w:r>
      <w:bookmarkEnd w:id="45"/>
      <w:r>
        <w:rPr>
          <w:lang w:val="fr-CH"/>
        </w:rPr>
      </w:r>
      <w:r>
        <w:rPr>
          <w:lang w:val="fr-CH"/>
        </w:rPr>
      </w:r>
    </w:p>
    <w:p w14:paraId="41F0B95C">
      <w:pPr>
        <w:pBdr/>
        <w:spacing/>
        <w:ind/>
        <w:jc w:val="both"/>
        <w:rPr>
          <w:highlight w:val="none"/>
          <w:lang w:val="fr-CH" w:bidi="fr-CH"/>
        </w:rPr>
      </w:pPr>
      <w:r>
        <w:rPr>
          <w:highlight w:val="none"/>
          <w:lang w:val="fr-CH" w:bidi="fr-CH"/>
        </w:rPr>
        <w:t xml:space="preserve">Bien que l’interface soit synchronisé </w:t>
      </w:r>
      <w:r>
        <w:rPr>
          <w:highlight w:val="none"/>
          <w:lang w:val="fr-CH" w:bidi="fr-CH"/>
        </w:rPr>
        <w:t xml:space="preserve">avec le thème de l’appareil, l'interface intègre un commutateur (ToggleSwitch) permettant </w:t>
      </w:r>
      <w:r>
        <w:rPr>
          <w:highlight w:val="none"/>
          <w:lang w:val="fr-CH" w:bidi="fr-CH"/>
        </w:rPr>
        <w:t xml:space="preserve">à l'utilisateur de forcer le basculement entre le mode clair et le mode sombre. </w:t>
      </w:r>
      <w:r>
        <w:rPr>
          <w:highlight w:val="none"/>
          <w:lang w:val="fr-CH" w:bidi="fr-CH"/>
        </w:rPr>
        <w:t xml:space="preserve">Ce choix modifie le thème global de l'application.</w:t>
      </w:r>
      <w:r>
        <w:rPr>
          <w:highlight w:val="none"/>
          <w:lang w:val="fr-CH" w:bidi="fr-CH"/>
        </w:rPr>
      </w:r>
      <w:r>
        <w:rPr>
          <w:highlight w:val="none"/>
          <w:lang w:val="fr-CH" w:bidi="fr-CH"/>
        </w:rPr>
      </w:r>
    </w:p>
    <w:p w14:paraId="22CC55EC">
      <w:pPr>
        <w:pBdr/>
        <w:spacing/>
        <w:ind/>
        <w:jc w:val="both"/>
        <w:rPr>
          <w:highlight w:val="none"/>
          <w:lang w:val="fr-CH"/>
        </w:rPr>
      </w:pPr>
      <w:r>
        <w:rPr>
          <w:highlight w:val="none"/>
          <w:lang w:val="fr-CH" w:bidi="fr-CH"/>
        </w:rPr>
        <w:t xml:space="preserve">Pour garantir une parfaite intégration visuelle, l'ensemble des éléme</w:t>
      </w:r>
      <w:r>
        <w:rPr>
          <w:highlight w:val="none"/>
          <w:lang w:val="fr-CH" w:bidi="fr-CH"/>
        </w:rPr>
        <w:t xml:space="preserve">nts (couleurs de fond, bordures, typographies) utilise des ressources dynamiques (DynamicResource) qui proviennent du dictionnaire principal de l'application.</w:t>
      </w:r>
      <w:r>
        <w:rPr>
          <w:highlight w:val="none"/>
          <w:lang w:val="fr-CH"/>
        </w:rPr>
      </w:r>
      <w:r>
        <w:rPr>
          <w:highlight w:val="none"/>
          <w:lang w:val="fr-CH"/>
        </w:rPr>
      </w:r>
    </w:p>
    <w:p w14:paraId="42E2D33F">
      <w:pPr>
        <w:pBdr/>
        <w:spacing/>
        <w:ind/>
        <w:jc w:val="both"/>
        <w:rPr>
          <w:highlight w:val="none"/>
        </w:rPr>
      </w:pPr>
      <w:r>
        <w:rPr>
          <w:highlight w:val="none"/>
          <w:lang w:val="fr-CH"/>
        </w:rPr>
      </w:r>
      <w:r>
        <w:rPr>
          <w:highlight w:val="none"/>
        </w:rPr>
      </w:r>
      <w:r>
        <w:rPr>
          <w:highlight w:val="none"/>
        </w:rPr>
      </w:r>
    </w:p>
    <w:p w14:paraId="6864043D">
      <w:pPr>
        <w:pStyle w:val="1417"/>
        <w:pBdr/>
        <w:spacing/>
        <w:ind/>
        <w:jc w:val="both"/>
        <w:rPr>
          <w:lang w:val="fr-CH"/>
        </w:rPr>
      </w:pPr>
      <w:r/>
      <w:bookmarkStart w:id="46" w:name="_Toc31"/>
      <w:r>
        <w:rPr>
          <w:highlight w:val="none"/>
          <w:lang w:val="fr-CH" w:bidi="fr-CH"/>
        </w:rPr>
        <w:t xml:space="preserve">3.3.2 </w:t>
      </w:r>
      <w:r>
        <w:rPr>
          <w:highlight w:val="none"/>
          <w:lang w:val="fr-CH" w:bidi="fr-CH"/>
        </w:rPr>
        <w:t xml:space="preserve">Gestion de la base de données (Chemin d'accès)</w:t>
      </w:r>
      <w:bookmarkEnd w:id="46"/>
      <w:r>
        <w:rPr>
          <w:lang w:val="fr-CH"/>
        </w:rPr>
      </w:r>
      <w:r>
        <w:rPr>
          <w:lang w:val="fr-CH"/>
        </w:rPr>
      </w:r>
    </w:p>
    <w:p w14:paraId="37C3DD4D">
      <w:pPr>
        <w:pBdr/>
        <w:spacing/>
        <w:ind/>
        <w:jc w:val="both"/>
        <w:rPr>
          <w:highlight w:val="none"/>
          <w:lang w:val="fr-CH" w:bidi="fr-CH"/>
        </w:rPr>
      </w:pPr>
      <w:r>
        <w:rPr>
          <w:highlight w:val="none"/>
          <w:lang w:val="fr-CH" w:bidi="fr-CH"/>
        </w:rPr>
      </w:r>
      <w:r>
        <w:rPr>
          <w:highlight w:val="none"/>
          <w:lang w:val="fr-CH" w:bidi="fr-CH"/>
        </w:rPr>
        <w:t xml:space="preserve">Une carte dédiée permet de configurer l'emplacement du fichier de sauvegarde SQLite (.db).</w:t>
      </w:r>
      <w:r>
        <w:rPr>
          <w:highlight w:val="none"/>
          <w:lang w:val="fr-CH" w:bidi="fr-CH"/>
        </w:rPr>
      </w:r>
      <w:r>
        <w:rPr>
          <w:highlight w:val="none"/>
          <w:lang w:val="fr-CH" w:bidi="fr-CH"/>
        </w:rPr>
      </w:r>
    </w:p>
    <w:p w14:paraId="6184D6EF">
      <w:pPr>
        <w:pBdr/>
        <w:spacing/>
        <w:ind/>
        <w:jc w:val="both"/>
        <w:rPr>
          <w:highlight w:val="none"/>
          <w:lang w:val="fr-CH" w:bidi="fr-CH"/>
        </w:rPr>
      </w:pPr>
      <w:r>
        <w:rPr>
          <w:highlight w:val="none"/>
          <w:lang w:val="fr-CH" w:bidi="fr-CH"/>
        </w:rPr>
        <w:t xml:space="preserve">Sélection de fichier : Un bouton "parcourir" est lié à une commande (BrowseFileCommand) qui ouvre un sélecteur de fichiers natif à l’OS utilisé.</w:t>
      </w:r>
      <w:r>
        <w:rPr>
          <w:highlight w:val="none"/>
          <w:lang w:val="fr-CH" w:bidi="fr-CH"/>
        </w:rPr>
      </w:r>
      <w:r>
        <w:rPr>
          <w:highlight w:val="none"/>
          <w:lang w:val="fr-CH" w:bidi="fr-CH"/>
        </w:rPr>
      </w:r>
    </w:p>
    <w:p w14:paraId="387BF8D7">
      <w:pPr>
        <w:pBdr/>
        <w:spacing/>
        <w:ind/>
        <w:jc w:val="both"/>
        <w:rPr>
          <w:highlight w:val="none"/>
          <w:lang w:val="fr-CH" w:bidi="fr-CH"/>
        </w:rPr>
      </w:pPr>
      <w:r>
        <w:rPr>
          <w:highlight w:val="none"/>
          <w:lang w:val="fr-CH" w:bidi="fr-CH"/>
        </w:rPr>
        <w:t xml:space="preserve">Validation des saisies : Le système vé</w:t>
      </w:r>
      <w:r>
        <w:rPr>
          <w:highlight w:val="none"/>
          <w:lang w:val="fr-CH" w:bidi="fr-CH"/>
        </w:rPr>
        <w:t xml:space="preserve">rifie la validité du chemin fourni par l'utilisateur.</w:t>
      </w:r>
      <w:r>
        <w:rPr>
          <w:highlight w:val="none"/>
          <w:lang w:val="fr-CH" w:bidi="fr-CH"/>
        </w:rPr>
      </w:r>
      <w:r>
        <w:rPr>
          <w:highlight w:val="none"/>
          <w:lang w:val="fr-CH" w:bidi="fr-CH"/>
        </w:rPr>
      </w:r>
    </w:p>
    <w:p w14:paraId="5E95470E">
      <w:pPr>
        <w:pBdr/>
        <w:spacing/>
        <w:ind/>
        <w:jc w:val="both"/>
        <w:rPr>
          <w:highlight w:val="none"/>
          <w:lang w:val="fr-CH"/>
        </w:rPr>
      </w:pPr>
      <w:r>
        <w:rPr>
          <w:highlight w:val="none"/>
          <w:lang w:val="fr-CH" w:bidi="fr-CH"/>
        </w:rPr>
        <w:t xml:space="preserve">Gestion des erreurs : Si le fichier est introuvable, une bulle d'alerte contextuelle (Flyout) s'affiche directement sous le champ de texte. Cette alerte informe visuellement l'utilisateur que le fichier e</w:t>
      </w:r>
      <w:r>
        <w:rPr>
          <w:highlight w:val="none"/>
          <w:lang w:val="fr-CH" w:bidi="fr-CH"/>
        </w:rPr>
        <w:t xml:space="preserve">st introuvable et précise que la modification du chemin n'a pas été enregistrée.</w:t>
      </w:r>
      <w:r>
        <w:rPr>
          <w:highlight w:val="none"/>
          <w:lang w:val="fr-CH"/>
        </w:rPr>
      </w:r>
      <w:r>
        <w:rPr>
          <w:highlight w:val="none"/>
          <w:lang w:val="fr-CH"/>
        </w:rPr>
      </w:r>
    </w:p>
    <w:p w14:paraId="0CFEB515">
      <w:pPr>
        <w:pBdr/>
        <w:spacing/>
        <w:ind/>
        <w:jc w:val="both"/>
        <w:rPr>
          <w:highlight w:val="none"/>
        </w:rPr>
      </w:pPr>
      <w:r>
        <w:rPr>
          <w:highlight w:val="none"/>
          <w:lang w:val="fr-CH"/>
        </w:rPr>
      </w:r>
      <w:r>
        <w:rPr>
          <w:highlight w:val="none"/>
        </w:rPr>
      </w:r>
      <w:r>
        <w:rPr>
          <w:highlight w:val="none"/>
        </w:rPr>
      </w:r>
    </w:p>
    <w:p w14:paraId="2CBC57EF">
      <w:pPr>
        <w:pBdr/>
        <w:shd w:val="nil" w:color="auto"/>
        <w:spacing/>
        <w:ind/>
        <w:jc w:val="both"/>
        <w:rPr>
          <w:lang w:val="fr-CH"/>
        </w:rPr>
      </w:pPr>
      <w:r>
        <w:rPr>
          <w:lang w:val="fr-CH"/>
        </w:rPr>
        <w:br w:type="page" w:clear="all"/>
      </w:r>
      <w:r>
        <w:rPr>
          <w:lang w:val="fr-CH"/>
        </w:rPr>
      </w:r>
      <w:r>
        <w:rPr>
          <w:lang w:val="fr-CH"/>
        </w:rPr>
      </w:r>
    </w:p>
    <w:p w14:paraId="7DD40FB1">
      <w:pPr>
        <w:pStyle w:val="1416"/>
        <w:pBdr/>
        <w:spacing/>
        <w:ind/>
        <w:rPr>
          <w:lang w:val="fr-CH"/>
        </w:rPr>
      </w:pPr>
      <w:r/>
      <w:bookmarkStart w:id="47" w:name="_Toc32"/>
      <w:r>
        <w:rPr>
          <w:highlight w:val="none"/>
          <w:lang w:val="fr-CH" w:bidi="fr-CH"/>
        </w:rPr>
        <w:t xml:space="preserve">3.4 Design et ressources globales</w:t>
      </w:r>
      <w:bookmarkEnd w:id="47"/>
      <w:r>
        <w:rPr>
          <w:lang w:val="fr-CH"/>
        </w:rPr>
      </w:r>
      <w:r>
        <w:rPr>
          <w:lang w:val="fr-CH"/>
        </w:rPr>
      </w:r>
    </w:p>
    <w:p w14:paraId="6E10347E">
      <w:pPr>
        <w:pBdr/>
        <w:spacing/>
        <w:ind/>
        <w:jc w:val="both"/>
        <w:rPr>
          <w:highlight w:val="none"/>
          <w:lang w:val="fr-CH"/>
        </w:rPr>
      </w:pPr>
      <w:r>
        <w:rPr>
          <w:highlight w:val="none"/>
          <w:lang w:val="fr-CH" w:bidi="fr-CH"/>
        </w:rPr>
      </w:r>
      <w:r>
        <w:rPr>
          <w:highlight w:val="none"/>
          <w:lang w:val="fr-CH" w:bidi="fr-CH"/>
        </w:rPr>
        <w:t xml:space="preserve">A</w:t>
      </w:r>
      <w:r>
        <w:rPr>
          <w:highlight w:val="none"/>
          <w:lang w:val="fr-CH" w:bidi="fr-CH"/>
        </w:rPr>
        <w:t xml:space="preserve">fin de garantir une interface utilisateur harmonieuse et maintenable, l'ensemble des styles globaux, des ressources visuelles et des thèmes de l'application est centralisé au sein du fichier App.axaml. Cette approche centralisée permet de définir une seule</w:t>
      </w:r>
      <w:r>
        <w:rPr>
          <w:highlight w:val="none"/>
          <w:lang w:val="fr-CH" w:bidi="fr-CH"/>
        </w:rPr>
        <w:t xml:space="preserve"> fois les polices, les dimensions, les couleurs et les icônes, puis de les réutiliser dans toutes les vues du projet.</w:t>
      </w:r>
      <w:r>
        <w:rPr>
          <w:highlight w:val="none"/>
          <w:lang w:val="fr-CH"/>
        </w:rPr>
      </w:r>
      <w:r>
        <w:rPr>
          <w:highlight w:val="none"/>
          <w:lang w:val="fr-CH"/>
        </w:rPr>
      </w:r>
    </w:p>
    <w:p w14:paraId="03A665F9">
      <w:pPr>
        <w:pBdr/>
        <w:spacing/>
        <w:ind/>
        <w:jc w:val="both"/>
        <w:rPr>
          <w:highlight w:val="none"/>
          <w:lang w:val="fr-CH" w:bidi="fr-CH"/>
        </w:rPr>
      </w:pPr>
      <w:r>
        <w:rPr>
          <w:highlight w:val="none"/>
          <w:lang w:val="fr-CH" w:bidi="fr-CH"/>
        </w:rPr>
      </w:r>
      <w:r>
        <w:rPr>
          <w:highlight w:val="none"/>
          <w:lang w:val="fr-CH" w:bidi="fr-CH"/>
        </w:rPr>
      </w:r>
      <w:r>
        <w:rPr>
          <w:highlight w:val="none"/>
          <w:lang w:val="fr-CH" w:bidi="fr-CH"/>
        </w:rPr>
      </w:r>
    </w:p>
    <w:p w14:paraId="27E39CF9">
      <w:pPr>
        <w:pStyle w:val="1417"/>
        <w:pBdr/>
        <w:spacing/>
        <w:ind/>
        <w:jc w:val="both"/>
        <w:rPr>
          <w:lang w:val="fr-CH"/>
        </w:rPr>
      </w:pPr>
      <w:r/>
      <w:bookmarkStart w:id="48" w:name="_Toc33"/>
      <w:r>
        <w:rPr>
          <w:highlight w:val="none"/>
          <w:lang w:val="fr-CH" w:bidi="fr-CH"/>
        </w:rPr>
        <w:t xml:space="preserve">3.4.1 </w:t>
      </w:r>
      <w:r>
        <w:rPr>
          <w:highlight w:val="none"/>
          <w:lang w:val="fr-CH" w:bidi="fr-CH"/>
        </w:rPr>
        <w:t xml:space="preserve">Gestion des Thèmes (Mode Clair / Mode Sombre)</w:t>
      </w:r>
      <w:bookmarkEnd w:id="48"/>
      <w:r>
        <w:rPr>
          <w:lang w:val="fr-CH"/>
        </w:rPr>
      </w:r>
      <w:r>
        <w:rPr>
          <w:lang w:val="fr-CH"/>
        </w:rPr>
      </w:r>
    </w:p>
    <w:p w14:paraId="333D5EC9">
      <w:pPr>
        <w:pBdr/>
        <w:spacing/>
        <w:ind w:firstLine="0" w:left="0"/>
        <w:jc w:val="both"/>
        <w:rPr>
          <w:highlight w:val="none"/>
          <w:lang w:val="fr-CH" w:bidi="fr-CH"/>
        </w:rPr>
      </w:pPr>
      <w:r>
        <w:rPr>
          <w:highlight w:val="none"/>
          <w:lang w:val="fr-CH" w:bidi="fr-CH"/>
        </w:rPr>
      </w:r>
      <w:r>
        <w:rPr>
          <w:highlight w:val="none"/>
          <w:lang w:val="fr-CH" w:bidi="fr-CH"/>
        </w:rPr>
        <w:t xml:space="preserve">L'application intègre nativement une gestion du thème clair et du thème sombre. Les couleurs sont attribuées dynamiquement grâce à l'utilisation de dictionnaires de thèmes (ResourceDictionary.ThemeDictionaries). </w:t>
      </w:r>
      <w:r>
        <w:rPr>
          <w:highlight w:val="none"/>
          <w:lang w:val="fr-CH" w:bidi="fr-CH"/>
        </w:rPr>
      </w:r>
      <w:r>
        <w:rPr>
          <w:highlight w:val="none"/>
          <w:lang w:val="fr-CH" w:bidi="fr-CH"/>
        </w:rPr>
      </w:r>
    </w:p>
    <w:p w14:paraId="23A758CF">
      <w:pPr>
        <w:pBdr/>
        <w:spacing/>
        <w:ind w:firstLine="0" w:left="0"/>
        <w:jc w:val="both"/>
        <w:rPr>
          <w:highlight w:val="none"/>
          <w:lang w:val="fr-CH"/>
        </w:rPr>
      </w:pPr>
      <w:r>
        <w:rPr>
          <w:highlight w:val="none"/>
          <w:lang w:val="fr-CH" w:bidi="fr-CH"/>
        </w:rPr>
        <w:t xml:space="preserve">Chaque thème redéfinit un ensemble de variabl</w:t>
      </w:r>
      <w:r>
        <w:rPr>
          <w:highlight w:val="none"/>
          <w:lang w:val="fr-CH" w:bidi="fr-CH"/>
        </w:rPr>
        <w:t xml:space="preserve">e</w:t>
      </w:r>
      <w:r>
        <w:rPr>
          <w:highlight w:val="none"/>
          <w:lang w:val="fr-CH" w:bidi="fr-CH"/>
        </w:rPr>
        <w:t xml:space="preserve">s clés, telles que les couleurs d'arrière-plan (PrimaryBackground, CardBackground), les couleurs de texte (PrimaryForeground, SecondaryForeground) ou encore les couleurs de bordure (CardBorder). Des ajustements spécifiques sont également prévus selon le sy</w:t>
      </w:r>
      <w:r>
        <w:rPr>
          <w:highlight w:val="none"/>
          <w:lang w:val="fr-CH" w:bidi="fr-CH"/>
        </w:rPr>
        <w:t xml:space="preserve">stème d'exploitation, avec par exemple un arrière-plan dédié pour Linux (PrimaryBackgroundLinux). Enfin, l'icône de la fenêtre de l'application (AppIcon) change dynamiquement pour s'adapter au thème actif.</w:t>
      </w:r>
      <w:r>
        <w:rPr>
          <w:highlight w:val="none"/>
          <w:lang w:val="fr-CH"/>
        </w:rPr>
      </w:r>
      <w:r>
        <w:rPr>
          <w:highlight w:val="none"/>
          <w:lang w:val="fr-CH"/>
        </w:rPr>
      </w:r>
    </w:p>
    <w:p w14:paraId="78F15F76">
      <w:pPr>
        <w:pBdr/>
        <w:spacing/>
        <w:ind w:firstLine="0" w:left="0"/>
        <w:jc w:val="both"/>
        <w:rPr>
          <w:highlight w:val="none"/>
          <w:lang w:val="fr-CH" w:bidi="fr-CH"/>
        </w:rPr>
      </w:pPr>
      <w:r>
        <w:rPr>
          <w:highlight w:val="none"/>
          <w:lang w:val="fr-CH" w:bidi="fr-CH"/>
        </w:rPr>
      </w:r>
      <w:r>
        <w:rPr>
          <w:highlight w:val="none"/>
          <w:lang w:val="fr-CH" w:bidi="fr-CH"/>
        </w:rPr>
      </w:r>
      <w:r>
        <w:rPr>
          <w:highlight w:val="none"/>
          <w:lang w:val="fr-CH" w:bidi="fr-CH"/>
        </w:rPr>
      </w:r>
    </w:p>
    <w:p w14:paraId="50E23EBE">
      <w:pPr>
        <w:pStyle w:val="1417"/>
        <w:pBdr/>
        <w:spacing/>
        <w:ind/>
        <w:jc w:val="both"/>
        <w:rPr>
          <w:lang w:val="fr-CH"/>
        </w:rPr>
      </w:pPr>
      <w:r/>
      <w:bookmarkStart w:id="49" w:name="_Toc34"/>
      <w:r>
        <w:rPr>
          <w:highlight w:val="none"/>
          <w:lang w:val="fr-CH" w:bidi="fr-CH"/>
        </w:rPr>
        <w:t xml:space="preserve">3.4.2 </w:t>
      </w:r>
      <w:r>
        <w:rPr>
          <w:highlight w:val="none"/>
          <w:lang w:val="fr-CH" w:bidi="fr-CH"/>
        </w:rPr>
        <w:t xml:space="preserve">Typographie et Système d'Icônes</w:t>
      </w:r>
      <w:bookmarkEnd w:id="49"/>
      <w:r>
        <w:rPr>
          <w:lang w:val="fr-CH"/>
        </w:rPr>
      </w:r>
      <w:r>
        <w:rPr>
          <w:lang w:val="fr-CH"/>
        </w:rPr>
      </w:r>
    </w:p>
    <w:p w14:paraId="439CC52D">
      <w:pPr>
        <w:pBdr/>
        <w:spacing/>
        <w:ind/>
        <w:jc w:val="both"/>
        <w:rPr>
          <w:highlight w:val="none"/>
          <w:lang w:val="fr-CH" w:bidi="fr-CH"/>
        </w:rPr>
      </w:pPr>
      <w:r>
        <w:rPr>
          <w:highlight w:val="none"/>
          <w:lang w:val="fr-CH" w:bidi="fr-CH"/>
        </w:rPr>
        <w:t xml:space="preserve">Les polices sont intégrées directement dans l'application et chargées depuis le répertoire local Assets/Fonts. </w:t>
      </w:r>
      <w:r>
        <w:rPr>
          <w:highlight w:val="none"/>
          <w:lang w:val="fr-CH" w:bidi="fr-CH"/>
        </w:rPr>
      </w:r>
      <w:r>
        <w:rPr>
          <w:highlight w:val="none"/>
          <w:lang w:val="fr-CH" w:bidi="fr-CH"/>
        </w:rPr>
      </w:r>
    </w:p>
    <w:p w14:paraId="3B32FED5">
      <w:pPr>
        <w:pBdr/>
        <w:spacing/>
        <w:ind/>
        <w:jc w:val="both"/>
        <w:rPr>
          <w:highlight w:val="none"/>
          <w:lang w:val="fr-CH" w:bidi="fr-CH"/>
        </w:rPr>
      </w:pPr>
      <w:r>
        <w:rPr>
          <w:highlight w:val="none"/>
          <w:lang w:val="fr-CH" w:bidi="fr-CH"/>
        </w:rPr>
        <w:t xml:space="preserve">L'interface utilise la police Helvetica pour l'affichage de ses textes. Pour l'iconographie, le projet s'appuie sur la police Phosphor. </w:t>
      </w:r>
      <w:r>
        <w:rPr>
          <w:highlight w:val="none"/>
          <w:lang w:val="fr-CH" w:bidi="fr-CH"/>
        </w:rPr>
      </w:r>
      <w:r>
        <w:rPr>
          <w:highlight w:val="none"/>
          <w:lang w:val="fr-CH" w:bidi="fr-CH"/>
        </w:rPr>
      </w:r>
    </w:p>
    <w:p w14:paraId="70734885">
      <w:pPr>
        <w:pBdr/>
        <w:spacing/>
        <w:ind/>
        <w:jc w:val="both"/>
        <w:rPr>
          <w:highlight w:val="none"/>
          <w:lang w:val="fr-CH" w:bidi="fr-CH"/>
        </w:rPr>
      </w:pPr>
      <w:r>
        <w:rPr>
          <w:highlight w:val="none"/>
          <w:lang w:val="fr-CH" w:bidi="fr-CH"/>
        </w:rPr>
        <w:t xml:space="preserve">Les icônes</w:t>
      </w:r>
      <w:r>
        <w:rPr>
          <w:highlight w:val="none"/>
          <w:lang w:val="fr-CH" w:bidi="fr-CH"/>
        </w:rPr>
        <w:t xml:space="preserve"> affichées (comme la maison, l'engrenage, le disque dur, ou le soleil et la lune) ne sont pas des images classiques, mais des caractères Unicode spécifiques interprétés par cette police.</w:t>
      </w:r>
      <w:r>
        <w:rPr>
          <w:highlight w:val="none"/>
          <w:lang w:val="fr-CH" w:bidi="fr-CH"/>
        </w:rPr>
        <w:t xml:space="preserve">Cette méthode technique garantit un rendu vectoriel net à n'importe qu</w:t>
      </w:r>
      <w:r>
        <w:rPr>
          <w:highlight w:val="none"/>
          <w:lang w:val="fr-CH" w:bidi="fr-CH"/>
        </w:rPr>
        <w:t xml:space="preserve">elle échelle et simplifie la modification des couleurs lors des changements de thème.</w:t>
      </w:r>
      <w:r>
        <w:rPr>
          <w:highlight w:val="none"/>
          <w:lang w:val="fr-CH" w:bidi="fr-CH"/>
        </w:rPr>
      </w:r>
      <w:r>
        <w:rPr>
          <w:highlight w:val="none"/>
          <w:lang w:val="fr-CH" w:bidi="fr-CH"/>
        </w:rPr>
      </w:r>
    </w:p>
    <w:p w14:paraId="2FBD78A9">
      <w:pPr>
        <w:pBdr/>
        <w:spacing/>
        <w:ind/>
        <w:jc w:val="both"/>
        <w:rPr>
          <w:highlight w:val="none"/>
        </w:rPr>
      </w:pPr>
      <w:r>
        <w:rPr>
          <w:highlight w:val="none"/>
          <w:lang w:val="fr-CH" w:bidi="fr-CH"/>
        </w:rPr>
      </w:r>
      <w:r>
        <w:rPr>
          <w:highlight w:val="none"/>
        </w:rPr>
      </w:r>
      <w:r>
        <w:rPr>
          <w:highlight w:val="none"/>
        </w:rPr>
      </w:r>
    </w:p>
    <w:p w14:paraId="52F227AF">
      <w:pPr>
        <w:pStyle w:val="1417"/>
        <w:pBdr/>
        <w:spacing/>
        <w:ind/>
        <w:jc w:val="both"/>
        <w:rPr>
          <w:highlight w:val="none"/>
          <w:lang w:val="fr-CH" w:bidi="fr-CH"/>
        </w:rPr>
      </w:pPr>
      <w:r/>
      <w:bookmarkStart w:id="50" w:name="_Toc35"/>
      <w:r>
        <w:rPr>
          <w:highlight w:val="none"/>
          <w:lang w:val="fr-CH" w:bidi="fr-CH"/>
        </w:rPr>
        <w:t xml:space="preserve">3.4.3 </w:t>
      </w:r>
      <w:r>
        <w:rPr>
          <w:highlight w:val="none"/>
          <w:lang w:val="fr-CH" w:bidi="fr-CH"/>
        </w:rPr>
        <w:t xml:space="preserve">Cohérence Visuelle et Dimensions</w:t>
      </w:r>
      <w:bookmarkEnd w:id="50"/>
      <w:r>
        <w:rPr>
          <w:highlight w:val="none"/>
          <w:lang w:val="fr-CH" w:bidi="fr-CH"/>
        </w:rPr>
      </w:r>
      <w:r>
        <w:rPr>
          <w:highlight w:val="none"/>
          <w:lang w:val="fr-CH" w:bidi="fr-CH"/>
        </w:rPr>
      </w:r>
    </w:p>
    <w:p w14:paraId="3582330C">
      <w:pPr>
        <w:pBdr/>
        <w:spacing/>
        <w:ind/>
        <w:jc w:val="both"/>
        <w:rPr>
          <w:highlight w:val="none"/>
          <w:lang w:val="fr-CH" w:bidi="fr-CH"/>
        </w:rPr>
      </w:pPr>
      <w:r>
        <w:rPr>
          <w:highlight w:val="none"/>
          <w:lang w:val="fr-CH" w:bidi="fr-CH"/>
        </w:rPr>
      </w:r>
      <w:r>
        <w:rPr>
          <w:highlight w:val="none"/>
          <w:lang w:val="fr-CH" w:bidi="fr-CH"/>
        </w:rPr>
        <w:t xml:space="preserve">P</w:t>
      </w:r>
      <w:r>
        <w:rPr>
          <w:highlight w:val="none"/>
          <w:lang w:val="fr-CH" w:bidi="fr-CH"/>
        </w:rPr>
        <w:t xml:space="preserve">our éviter les valeurs "en dur" dispersées dans le code des différentes pages, des constantes structurelles ont été définies globalement. Des variables standardisées (Small, Normal, Medium, Large, Logo) régissent l'échelle typographique et la taille des él</w:t>
      </w:r>
      <w:r>
        <w:rPr>
          <w:highlight w:val="none"/>
          <w:lang w:val="fr-CH" w:bidi="fr-CH"/>
        </w:rPr>
        <w:t xml:space="preserve">éments visuels de manière uniforme.</w:t>
      </w:r>
      <w:r>
        <w:rPr>
          <w:highlight w:val="none"/>
          <w:lang w:val="fr-CH" w:bidi="fr-CH"/>
        </w:rPr>
      </w:r>
      <w:r>
        <w:rPr>
          <w:highlight w:val="none"/>
          <w:lang w:val="fr-CH" w:bidi="fr-CH"/>
        </w:rPr>
      </w:r>
    </w:p>
    <w:p w14:paraId="3A4A30FA">
      <w:pPr>
        <w:pBdr/>
        <w:spacing/>
        <w:ind/>
        <w:jc w:val="both"/>
        <w:rPr>
          <w:lang w:val="fr-CH" w:bidi="fr-CH"/>
        </w:rPr>
      </w:pPr>
      <w:r>
        <w:rPr>
          <w:highlight w:val="none"/>
          <w:lang w:val="fr-CH" w:bidi="fr-CH"/>
        </w:rPr>
        <w:t xml:space="preserve">La courbure des éléments de l'interface est également uniformisée grâce aux ressources CardCornerRadius et FieldCornerRadius, assurant un design cohérent entre les conteneurs principaux et les champs de saisie. De plus, l</w:t>
      </w:r>
      <w:r>
        <w:rPr>
          <w:highlight w:val="none"/>
          <w:lang w:val="fr-CH" w:bidi="fr-CH"/>
        </w:rPr>
        <w:t xml:space="preserve">es couleurs d'état, comme ErrorForeground (définie en rouge pour signaler une erreur), sont stockées dans ce même dictionnaire pour garantir un retour visuel constant à l'utilisateur.</w:t>
      </w:r>
      <w:r>
        <w:rPr>
          <w:lang w:val="fr-CH" w:bidi="fr-CH"/>
        </w:rPr>
      </w:r>
      <w:r>
        <w:rPr>
          <w:lang w:val="fr-CH" w:bidi="fr-CH"/>
        </w:rPr>
      </w:r>
    </w:p>
    <w:sectPr>
      <w:headerReference w:type="default" r:id="rId14"/>
      <w:headerReference w:type="first" r:id="rId15"/>
      <w:footerReference w:type="default" r:id="rId21"/>
      <w:footerReference w:type="first" r:id="rId22"/>
      <w:footnotePr/>
      <w:endnotePr/>
      <w:type w:val="nextPage"/>
      <w:pgSz w:h="16838" w:orient="portrait" w:w="11906"/>
      <w:pgMar w:top="1418" w:right="1134" w:bottom="1985" w:left="1134" w:header="709" w:footer="709" w:gutter="567"/>
      <w:cols w:num="1" w:sep="0" w:space="708"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4EB01E4C" w14:textId="77777777">
      <w:pPr>
        <w:pBdr/>
        <w:spacing w:after="0" w:line="240" w:lineRule="auto"/>
        <w:ind/>
        <w:rPr/>
      </w:pPr>
      <w:r>
        <w:separator/>
      </w:r>
      <w:r/>
    </w:p>
  </w:endnote>
  <w:endnote w:type="continuationSeparator" w:id="0">
    <w:p w14:paraId="3DD4D406" w14:textId="77777777">
      <w:pPr>
        <w:pBdr/>
        <w:spacing w:after="0" w:line="240" w:lineRule="auto"/>
        <w:ind/>
        <w:rPr/>
      </w:pPr>
      <w:r>
        <w:continuationSeparator/>
      </w:r>
      <w:r/>
    </w:p>
  </w:endnote>
  <w:endnote w:type="continuationNotice" w:id="1">
    <w:p w14:paraId="54278E99" w14:textId="77777777">
      <w:pPr>
        <w:pBdr/>
        <w:spacing w:after="0" w:line="240" w:lineRule="auto"/>
        <w:ind/>
        <w:rPr/>
      </w:pP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font>
  <w:font w:name="Segoe UI Symbol">
    <w:panose1 w:val="020B0502040204020203"/>
  </w:font>
  <w:font w:name="Wingdings">
    <w:panose1 w:val="05000000000000000000"/>
  </w:font>
  <w:font w:name="Symbol">
    <w:panose1 w:val="05050102010706020507"/>
  </w:font>
  <w:font w:name="Courier New">
    <w:panose1 w:val="02070309020205020404"/>
  </w:font>
  <w:font w:name="Times New Roman">
    <w:panose1 w:val="02020603050405020304"/>
  </w:font>
  <w:font w:name="Arial">
    <w:panose1 w:val="020B060402020202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20A1922E" w14:textId="77777777">
            <w:pPr>
              <w:pStyle w:val="1606"/>
              <w:pBdr>
                <w:bottom w:val="single" w:color="000000" w:sz="6" w:space="1"/>
              </w:pBdr>
              <w:spacing/>
              <w:ind/>
              <w:jc w:val="left"/>
              <w:rPr/>
            </w:pPr>
            <w:r/>
            <w:r/>
          </w:p>
          <w:p w14:paraId="7171A09C" w14:textId="4BD64FAF">
            <w:pPr>
              <w:pStyle w:val="1606"/>
              <w:pBdr/>
              <w:spacing/>
              <w:ind/>
              <w:rPr/>
            </w:pPr>
            <w:r>
              <w:rPr>
                <w:lang w:val="fr-CH"/>
              </w:rPr>
              <w:t xml:space="preserve">L</w:t>
            </w:r>
            <w:r>
              <w:t xml:space="preserve">HO - M</w:t>
            </w:r>
            <w:r>
              <w:rPr>
                <w:lang w:val="fr-CH"/>
              </w:rPr>
              <w:t xml:space="preserve">5</w:t>
            </w:r>
            <w:r>
              <w:t xml:space="preserve"> - DT.docx</w:t>
            </w:r>
            <w:r>
              <w:tab/>
            </w:r>
            <w:r>
              <w:rPr>
                <w:sz w:val="22"/>
                <w:szCs w:val="22"/>
              </w:rPr>
              <w:t xml:space="preserve">Page </w:t>
            </w:r>
            <w:r>
              <w:rPr>
                <w:sz w:val="22"/>
                <w:szCs w:val="22"/>
              </w:rPr>
              <w:fldChar w:fldCharType="begin"/>
            </w:r>
            <w:r>
              <w:rPr>
                <w:sz w:val="22"/>
                <w:szCs w:val="22"/>
              </w:rPr>
              <w:instrText xml:space="preserve">PAGE</w:instrText>
            </w:r>
            <w:r>
              <w:rPr>
                <w:sz w:val="22"/>
                <w:szCs w:val="22"/>
              </w:rPr>
              <w:fldChar w:fldCharType="separate"/>
            </w:r>
            <w:r>
              <w:rPr>
                <w:sz w:val="22"/>
                <w:szCs w:val="22"/>
              </w:rPr>
              <w:t xml:space="preserve">2</w:t>
            </w:r>
            <w:r>
              <w:rPr>
                <w:sz w:val="22"/>
                <w:szCs w:val="22"/>
              </w:rPr>
              <w:fldChar w:fldCharType="end"/>
            </w:r>
            <w:r>
              <w:rPr>
                <w:sz w:val="22"/>
                <w:szCs w:val="22"/>
              </w:rPr>
              <w:t xml:space="preserve"> sur</w:t>
            </w:r>
            <w:r>
              <w:rPr>
                <w:sz w:val="22"/>
                <w:szCs w:val="22"/>
                <w:lang w:val="fr-CH"/>
              </w:rPr>
              <w:t xml:space="preserve"> </w:t>
            </w:r>
            <w:fldSimple w:instr="NUMPAGES \* MERGEFORMAT">
              <w:r>
                <w:rPr>
                  <w:b w:val="0"/>
                  <w:bCs w:val="0"/>
                  <w:sz w:val="22"/>
                  <w:szCs w:val="22"/>
                </w:rPr>
                <w:t xml:space="preserve">1</w:t>
              </w:r>
            </w:fldSimple>
            <w:r>
              <w:rPr>
                <w:b w:val="0"/>
                <w:bCs w:val="0"/>
                <w:sz w:val="22"/>
                <w:szCs w:val="22"/>
              </w:rPr>
            </w:r>
            <w:r>
              <w:rPr>
                <w:b/>
                <w:bCs/>
                <w:sz w:val="24"/>
                <w:szCs w:val="24"/>
              </w:rPr>
              <w:tab/>
            </w:r>
            <w:r>
              <w:rPr>
                <w:sz w:val="24"/>
                <w:szCs w:val="24"/>
              </w:rPr>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10.03.26</w:t>
            </w:r>
            <w:r>
              <w:rPr>
                <w:sz w:val="24"/>
                <w:szCs w:val="24"/>
                <w:lang w:val="fr-CH"/>
              </w:rPr>
            </w:r>
            <w:r>
              <w:rPr>
                <w:sz w:val="24"/>
                <w:szCs w:val="24"/>
                <w:lang w:val="fr-CH"/>
              </w:rPr>
              <w:fldChar w:fldCharType="end"/>
            </w:r>
            <w:r>
              <w:rPr>
                <w:sz w:val="24"/>
                <w:szCs w:val="24"/>
                <w:lang w:val="fr-CH"/>
              </w:rPr>
            </w:r>
            <w:r/>
          </w:p>
        </w:sdtContent>
      </w:sdt>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4B88949" w14:textId="77777777">
    <w:pPr>
      <w:pStyle w:val="1606"/>
      <w:pBdr/>
      <w:spacing/>
      <w:ind/>
      <w:rPr/>
    </w:pPr>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showingPlcHdr w:val="true"/>
          <w:docPartObj>
            <w:docPartGallery w:val="Page Numbers (Top of Page)"/>
            <w:docPartUnique w:val="true"/>
          </w:docPartObj>
          <w:rPr/>
        </w:sdtPr>
        <w:sdtContent>
          <w:p w14:paraId="47EC29B8">
            <w:pPr>
              <w:pBdr/>
              <w:spacing/>
              <w:ind/>
              <w:rPr/>
            </w:pPr>
            <w:r>
              <w:t xml:space="preserve">    </w:t>
            </w:r>
            <w:r/>
          </w:p>
        </w:sdtContent>
      </w:sdt>
    </w:sdtContent>
  </w:sdt>
  <w:p w14:paraId="376FC707" w14:textId="77777777">
    <w:pPr>
      <w:pStyle w:val="1606"/>
      <w:pBdr/>
      <w:spacing/>
      <w:ind/>
      <w:rPr/>
    </w:pPr>
    <w:r/>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6C348466">
            <w:pPr>
              <w:pStyle w:val="1606"/>
              <w:pBdr>
                <w:bottom w:val="single" w:color="000000" w:sz="6" w:space="0"/>
              </w:pBdr>
              <w:spacing/>
              <w:ind/>
              <w:jc w:val="left"/>
              <w:rPr/>
            </w:pPr>
            <w:r/>
            <w:r/>
          </w:p>
          <w:p w14:paraId="15A8239F">
            <w:pPr>
              <w:pStyle w:val="1606"/>
              <w:pBdr/>
              <w:spacing/>
              <w:ind/>
              <w:rPr/>
            </w:pPr>
            <w:r>
              <w:rPr>
                <w:lang w:val="fr-CH"/>
              </w:rPr>
              <w:t xml:space="preserve">L</w:t>
            </w:r>
            <w:r>
              <w:t xml:space="preserve">HO - M</w:t>
            </w:r>
            <w:r>
              <w:rPr>
                <w:lang w:val="fr-CH"/>
              </w:rPr>
              <w:t xml:space="preserve">5</w:t>
            </w:r>
            <w:r>
              <w:t xml:space="preserve"> - DT.docx</w:t>
            </w:r>
            <w:r>
              <w:tab/>
            </w:r>
            <w:r>
              <w:rPr>
                <w:lang w:val="fr-CH"/>
              </w:rPr>
              <w:t xml:space="preserve">                                                                                                     </w:t>
            </w:r>
            <w:r>
              <w:rPr>
                <w:b w:val="0"/>
                <w:bCs w:val="0"/>
                <w:sz w:val="22"/>
                <w:szCs w:val="22"/>
              </w:rPr>
              <w:t xml:space="preserve">Page </w:t>
            </w:r>
            <w:r>
              <w:rPr>
                <w:b w:val="0"/>
                <w:bCs w:val="0"/>
                <w:sz w:val="22"/>
                <w:szCs w:val="22"/>
              </w:rPr>
              <w:fldChar w:fldCharType="begin"/>
            </w:r>
            <w:r>
              <w:rPr>
                <w:b w:val="0"/>
                <w:bCs w:val="0"/>
                <w:sz w:val="22"/>
                <w:szCs w:val="22"/>
              </w:rPr>
              <w:instrText xml:space="preserve">PAGE</w:instrText>
            </w:r>
            <w:r>
              <w:rPr>
                <w:b w:val="0"/>
                <w:bCs w:val="0"/>
                <w:sz w:val="22"/>
                <w:szCs w:val="22"/>
              </w:rPr>
              <w:fldChar w:fldCharType="separate"/>
            </w:r>
            <w:r>
              <w:rPr>
                <w:b w:val="0"/>
                <w:bCs w:val="0"/>
                <w:sz w:val="22"/>
                <w:szCs w:val="22"/>
              </w:rPr>
              <w:t xml:space="preserve">2</w:t>
            </w:r>
            <w:r>
              <w:rPr>
                <w:b w:val="0"/>
                <w:bCs w:val="0"/>
                <w:sz w:val="22"/>
                <w:szCs w:val="22"/>
              </w:rPr>
              <w:fldChar w:fldCharType="end"/>
            </w:r>
            <w:r>
              <w:rPr>
                <w:b w:val="0"/>
                <w:bCs w:val="0"/>
                <w:sz w:val="22"/>
                <w:szCs w:val="22"/>
              </w:rPr>
              <w:t xml:space="preserve"> sur</w:t>
            </w:r>
            <w:r>
              <w:rPr>
                <w:b w:val="0"/>
                <w:bCs w:val="0"/>
                <w:sz w:val="22"/>
                <w:szCs w:val="22"/>
                <w:lang w:val="fr-CH"/>
              </w:rPr>
              <w:t xml:space="preserve"> </w:t>
            </w:r>
            <w:fldSimple w:instr="NUMPAGES \* MERGEFORMAT">
              <w:r>
                <w:rPr>
                  <w:b w:val="0"/>
                  <w:bCs w:val="0"/>
                  <w:sz w:val="22"/>
                  <w:szCs w:val="22"/>
                </w:rPr>
                <w:t xml:space="preserve">1</w:t>
              </w:r>
            </w:fldSimple>
            <w:r>
              <w:rPr>
                <w:b w:val="0"/>
                <w:bCs w:val="0"/>
                <w:sz w:val="22"/>
                <w:szCs w:val="22"/>
              </w:rPr>
            </w:r>
            <w:r>
              <w:rPr>
                <w:b/>
                <w:bCs/>
                <w:sz w:val="24"/>
                <w:szCs w:val="24"/>
              </w:rPr>
              <w:tab/>
            </w:r>
            <w:r>
              <w:rPr>
                <w:sz w:val="24"/>
                <w:szCs w:val="24"/>
              </w:rPr>
              <w:tab/>
              <w:tab/>
              <w:tab/>
              <w:tab/>
              <w:tab/>
              <w:tab/>
              <w:tab/>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10.03.26</w:t>
            </w:r>
            <w:r>
              <w:rPr>
                <w:sz w:val="24"/>
                <w:szCs w:val="24"/>
                <w:lang w:val="fr-CH"/>
              </w:rPr>
            </w:r>
            <w:r>
              <w:rPr>
                <w:sz w:val="24"/>
                <w:szCs w:val="24"/>
                <w:lang w:val="fr-CH"/>
              </w:rPr>
              <w:fldChar w:fldCharType="end"/>
            </w:r>
            <w:r>
              <w:rPr>
                <w:sz w:val="24"/>
                <w:szCs w:val="24"/>
                <w:lang w:val="fr-CH"/>
              </w:rPr>
            </w:r>
            <w:r/>
          </w:p>
        </w:sdtContent>
      </w:sdt>
    </w:sdtContent>
  </w:sdt>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74F69887">
            <w:pPr>
              <w:pStyle w:val="1606"/>
              <w:pBdr>
                <w:bottom w:val="single" w:color="000000" w:sz="6" w:space="0"/>
              </w:pBdr>
              <w:spacing/>
              <w:ind/>
              <w:jc w:val="center"/>
              <w:rPr/>
            </w:pPr>
            <w:r/>
            <w:r/>
          </w:p>
          <w:p w14:paraId="7375DD64">
            <w:pPr>
              <w:pStyle w:val="1606"/>
              <w:pBdr/>
              <w:spacing/>
              <w:ind/>
              <w:rPr/>
            </w:pPr>
            <w:r>
              <w:rPr>
                <w:lang w:val="fr-CH"/>
              </w:rPr>
              <w:t xml:space="preserve">L</w:t>
            </w:r>
            <w:r>
              <w:t xml:space="preserve">HO - M</w:t>
            </w:r>
            <w:r>
              <w:rPr>
                <w:lang w:val="fr-CH"/>
              </w:rPr>
              <w:t xml:space="preserve">5</w:t>
            </w:r>
            <w:r>
              <w:t xml:space="preserve"> - DT.docx</w:t>
            </w:r>
            <w:r>
              <w:tab/>
            </w:r>
            <w:r>
              <w:rPr>
                <w:lang w:val="fr-CH"/>
              </w:rPr>
              <w:t xml:space="preserve">                                                                                                        </w:t>
            </w:r>
            <w:r>
              <w:rPr>
                <w:sz w:val="22"/>
                <w:szCs w:val="22"/>
                <w:lang w:val="fr-CH"/>
              </w:rPr>
              <w:t xml:space="preserve"> </w:t>
            </w:r>
            <w:r>
              <w:rPr>
                <w:sz w:val="22"/>
                <w:szCs w:val="22"/>
              </w:rPr>
              <w:t xml:space="preserve">Page </w:t>
            </w:r>
            <w:r>
              <w:rPr>
                <w:sz w:val="22"/>
                <w:szCs w:val="22"/>
              </w:rPr>
              <w:fldChar w:fldCharType="begin"/>
            </w:r>
            <w:r>
              <w:rPr>
                <w:sz w:val="22"/>
                <w:szCs w:val="22"/>
              </w:rPr>
              <w:instrText xml:space="preserve">PAGE</w:instrText>
            </w:r>
            <w:r>
              <w:rPr>
                <w:sz w:val="22"/>
                <w:szCs w:val="22"/>
              </w:rPr>
              <w:fldChar w:fldCharType="separate"/>
            </w:r>
            <w:r>
              <w:rPr>
                <w:sz w:val="22"/>
                <w:szCs w:val="22"/>
              </w:rPr>
              <w:t xml:space="preserve">2</w:t>
            </w:r>
            <w:r>
              <w:rPr>
                <w:sz w:val="22"/>
                <w:szCs w:val="22"/>
              </w:rPr>
              <w:fldChar w:fldCharType="end"/>
            </w:r>
            <w:r>
              <w:rPr>
                <w:sz w:val="22"/>
                <w:szCs w:val="22"/>
              </w:rPr>
              <w:t xml:space="preserve"> sur</w:t>
            </w:r>
            <w:r>
              <w:rPr>
                <w:sz w:val="22"/>
                <w:szCs w:val="22"/>
                <w:lang w:val="fr-CH"/>
              </w:rPr>
              <w:t xml:space="preserve"> </w:t>
            </w:r>
            <w:fldSimple w:instr="NUMPAGES \* MERGEFORMAT">
              <w:r>
                <w:rPr>
                  <w:b w:val="0"/>
                  <w:bCs w:val="0"/>
                  <w:sz w:val="22"/>
                  <w:szCs w:val="22"/>
                  <w:lang w:val="fr-CH"/>
                </w:rPr>
                <w:t xml:space="preserve">1</w:t>
              </w:r>
            </w:fldSimple>
            <w:r>
              <w:rPr>
                <w:b w:val="0"/>
                <w:bCs w:val="0"/>
                <w:sz w:val="22"/>
                <w:szCs w:val="22"/>
                <w:lang w:val="fr-CH"/>
              </w:rPr>
            </w:r>
            <w:r>
              <w:rPr>
                <w:b/>
                <w:bCs/>
                <w:sz w:val="24"/>
                <w:szCs w:val="24"/>
              </w:rPr>
              <w:tab/>
              <w:tab/>
              <w:tab/>
              <w:tab/>
              <w:tab/>
              <w:tab/>
              <w:tab/>
              <w:tab/>
            </w:r>
            <w:r>
              <w:rPr>
                <w:sz w:val="24"/>
                <w:szCs w:val="24"/>
              </w:rPr>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10.03.26</w:t>
            </w:r>
            <w:r>
              <w:rPr>
                <w:sz w:val="24"/>
                <w:szCs w:val="24"/>
                <w:lang w:val="fr-CH"/>
              </w:rPr>
            </w:r>
            <w:r>
              <w:rPr>
                <w:sz w:val="24"/>
                <w:szCs w:val="24"/>
                <w:lang w:val="fr-CH"/>
              </w:rPr>
              <w:fldChar w:fldCharType="end"/>
            </w:r>
            <w:r/>
          </w:p>
        </w:sdtContent>
      </w:sdt>
    </w:sdtContent>
  </w:sdt>
  <w:p w14:paraId="07441C01">
    <w:pPr>
      <w:pStyle w:val="1606"/>
      <w:pBdr/>
      <w:spacing/>
      <w:ind/>
      <w:rPr/>
    </w:pPr>
    <w:r/>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217926B4">
            <w:pPr>
              <w:pStyle w:val="1606"/>
              <w:pBdr>
                <w:bottom w:val="single" w:color="000000" w:sz="6" w:space="0"/>
              </w:pBdr>
              <w:spacing/>
              <w:ind/>
              <w:jc w:val="left"/>
              <w:rPr/>
            </w:pPr>
            <w:r/>
            <w:r/>
          </w:p>
          <w:p w14:paraId="01E0894E">
            <w:pPr>
              <w:pStyle w:val="1606"/>
              <w:pBdr/>
              <w:spacing/>
              <w:ind/>
              <w:rPr/>
            </w:pPr>
            <w:r>
              <w:rPr>
                <w:lang w:val="fr-CH"/>
              </w:rPr>
              <w:t xml:space="preserve">L</w:t>
            </w:r>
            <w:r>
              <w:t xml:space="preserve">HO - M</w:t>
            </w:r>
            <w:r>
              <w:rPr>
                <w:lang w:val="fr-CH"/>
              </w:rPr>
              <w:t xml:space="preserve">5</w:t>
            </w:r>
            <w:r>
              <w:t xml:space="preserve"> - DT.docx</w:t>
            </w:r>
            <w:r>
              <w:tab/>
            </w:r>
            <w:r>
              <w:rPr>
                <w:b w:val="0"/>
                <w:bCs w:val="0"/>
                <w:sz w:val="22"/>
                <w:szCs w:val="22"/>
              </w:rPr>
              <w:t xml:space="preserve">Page </w:t>
            </w:r>
            <w:fldSimple w:instr="PAGE \* MERGEFORMAT">
              <w:r>
                <w:rPr>
                  <w:b w:val="0"/>
                  <w:bCs w:val="0"/>
                  <w:sz w:val="22"/>
                  <w:szCs w:val="22"/>
                </w:rPr>
                <w:t xml:space="preserve">1</w:t>
              </w:r>
            </w:fldSimple>
            <w:r>
              <w:rPr>
                <w:b w:val="0"/>
                <w:bCs w:val="0"/>
                <w:sz w:val="22"/>
                <w:szCs w:val="22"/>
              </w:rPr>
            </w:r>
            <w:r>
              <w:rPr>
                <w:b w:val="0"/>
                <w:bCs w:val="0"/>
                <w:sz w:val="22"/>
                <w:szCs w:val="22"/>
              </w:rPr>
              <w:t xml:space="preserve"> </w:t>
            </w:r>
            <w:r>
              <w:rPr>
                <w:b w:val="0"/>
                <w:bCs w:val="0"/>
                <w:sz w:val="22"/>
                <w:szCs w:val="22"/>
              </w:rPr>
              <w:t xml:space="preserve">sur</w:t>
            </w:r>
            <w:r>
              <w:rPr>
                <w:b w:val="0"/>
                <w:bCs w:val="0"/>
                <w:sz w:val="22"/>
                <w:szCs w:val="22"/>
                <w:lang w:val="fr-CH"/>
              </w:rPr>
              <w:t xml:space="preserve"> </w:t>
            </w:r>
            <w:fldSimple w:instr="NUMPAGES \* MERGEFORMAT">
              <w:r>
                <w:rPr>
                  <w:b w:val="0"/>
                  <w:bCs w:val="0"/>
                  <w:sz w:val="22"/>
                  <w:szCs w:val="22"/>
                  <w:lang w:val="fr-CH"/>
                </w:rPr>
                <w:t xml:space="preserve">1</w:t>
              </w:r>
            </w:fldSimple>
            <w:r>
              <w:rPr>
                <w:b w:val="0"/>
                <w:bCs w:val="0"/>
                <w:sz w:val="22"/>
                <w:szCs w:val="22"/>
                <w:lang w:val="fr-CH"/>
              </w:rPr>
            </w:r>
            <w:r>
              <w:rPr>
                <w:b/>
                <w:bCs/>
                <w:sz w:val="24"/>
                <w:szCs w:val="24"/>
              </w:rPr>
              <w:tab/>
            </w:r>
            <w:r>
              <w:rPr>
                <w:sz w:val="24"/>
                <w:szCs w:val="24"/>
              </w:rPr>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10.03.26</w:t>
            </w:r>
            <w:r>
              <w:rPr>
                <w:sz w:val="24"/>
                <w:szCs w:val="24"/>
                <w:lang w:val="fr-CH"/>
              </w:rPr>
            </w:r>
            <w:r>
              <w:rPr>
                <w:sz w:val="24"/>
                <w:szCs w:val="24"/>
                <w:lang w:val="fr-CH"/>
              </w:rPr>
              <w:fldChar w:fldCharType="end"/>
            </w:r>
            <w:r>
              <w:rPr>
                <w:sz w:val="24"/>
                <w:szCs w:val="24"/>
                <w:lang w:val="fr-CH"/>
              </w:rPr>
            </w:r>
            <w:r/>
          </w:p>
        </w:sdtContent>
      </w:sdt>
    </w:sdtContent>
  </w:sdt>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1B18BB02">
            <w:pPr>
              <w:pStyle w:val="1606"/>
              <w:pBdr>
                <w:bottom w:val="single" w:color="000000" w:sz="6" w:space="0"/>
              </w:pBdr>
              <w:spacing/>
              <w:ind/>
              <w:jc w:val="center"/>
              <w:rPr/>
            </w:pPr>
            <w:r/>
            <w:r/>
          </w:p>
          <w:p w14:paraId="49D8C9EF">
            <w:pPr>
              <w:pStyle w:val="1606"/>
              <w:pBdr/>
              <w:spacing/>
              <w:ind/>
              <w:rPr/>
            </w:pPr>
            <w:r>
              <w:rPr>
                <w:lang w:val="fr-CH"/>
              </w:rPr>
              <w:t xml:space="preserve">L</w:t>
            </w:r>
            <w:r>
              <w:t xml:space="preserve">HO - M</w:t>
            </w:r>
            <w:r>
              <w:rPr>
                <w:lang w:val="fr-CH"/>
              </w:rPr>
              <w:t xml:space="preserve">5</w:t>
            </w:r>
            <w:r>
              <w:t xml:space="preserve"> - DT.docx</w:t>
              <w:tab/>
            </w:r>
            <w:r>
              <w:rPr>
                <w:b w:val="0"/>
                <w:bCs w:val="0"/>
                <w:sz w:val="22"/>
                <w:szCs w:val="22"/>
                <w:lang w:val="fr-CH"/>
              </w:rPr>
              <w:t xml:space="preserve"> </w:t>
            </w:r>
            <w:r>
              <w:rPr>
                <w:b w:val="0"/>
                <w:bCs w:val="0"/>
                <w:sz w:val="22"/>
                <w:szCs w:val="22"/>
              </w:rPr>
              <w:t xml:space="preserve">Page </w:t>
            </w:r>
            <w:r>
              <w:rPr>
                <w:b w:val="0"/>
                <w:bCs w:val="0"/>
                <w:sz w:val="22"/>
                <w:szCs w:val="22"/>
              </w:rPr>
              <w:fldChar w:fldCharType="begin"/>
            </w:r>
            <w:r>
              <w:rPr>
                <w:b w:val="0"/>
                <w:bCs w:val="0"/>
                <w:sz w:val="22"/>
                <w:szCs w:val="22"/>
              </w:rPr>
              <w:instrText xml:space="preserve">PAGE</w:instrText>
            </w:r>
            <w:r>
              <w:rPr>
                <w:b w:val="0"/>
                <w:bCs w:val="0"/>
                <w:sz w:val="22"/>
                <w:szCs w:val="22"/>
              </w:rPr>
              <w:fldChar w:fldCharType="separate"/>
            </w:r>
            <w:r>
              <w:rPr>
                <w:b w:val="0"/>
                <w:bCs w:val="0"/>
                <w:sz w:val="22"/>
                <w:szCs w:val="22"/>
              </w:rPr>
              <w:t xml:space="preserve">2</w:t>
            </w:r>
            <w:r>
              <w:rPr>
                <w:b w:val="0"/>
                <w:bCs w:val="0"/>
                <w:sz w:val="22"/>
                <w:szCs w:val="22"/>
              </w:rPr>
              <w:fldChar w:fldCharType="end"/>
            </w:r>
            <w:r>
              <w:rPr>
                <w:b w:val="0"/>
                <w:bCs w:val="0"/>
                <w:sz w:val="22"/>
                <w:szCs w:val="22"/>
              </w:rPr>
              <w:t xml:space="preserve"> sur</w:t>
            </w:r>
            <w:r>
              <w:rPr>
                <w:b w:val="0"/>
                <w:bCs w:val="0"/>
                <w:sz w:val="22"/>
                <w:szCs w:val="22"/>
                <w:lang w:val="fr-CH"/>
              </w:rPr>
              <w:t xml:space="preserve"> </w:t>
            </w:r>
            <w:fldSimple w:instr="NUMPAGES \* MERGEFORMAT">
              <w:r>
                <w:rPr>
                  <w:b w:val="0"/>
                  <w:bCs w:val="0"/>
                  <w:sz w:val="22"/>
                  <w:szCs w:val="22"/>
                </w:rPr>
                <w:t xml:space="preserve">1</w:t>
              </w:r>
            </w:fldSimple>
            <w:r>
              <w:rPr>
                <w:b w:val="0"/>
                <w:bCs w:val="0"/>
                <w:sz w:val="22"/>
                <w:szCs w:val="22"/>
              </w:rPr>
            </w:r>
            <w:r>
              <w:rPr>
                <w:b/>
                <w:bCs/>
                <w:sz w:val="24"/>
                <w:szCs w:val="24"/>
              </w:rPr>
              <w:tab/>
            </w:r>
            <w:r>
              <w:rPr>
                <w:sz w:val="24"/>
                <w:szCs w:val="24"/>
              </w:rPr>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10.03.26</w:t>
            </w:r>
            <w:r>
              <w:rPr>
                <w:sz w:val="24"/>
                <w:szCs w:val="24"/>
                <w:lang w:val="fr-CH"/>
              </w:rPr>
            </w:r>
            <w:r>
              <w:rPr>
                <w:sz w:val="24"/>
                <w:szCs w:val="24"/>
                <w:lang w:val="fr-CH"/>
              </w:rPr>
              <w:fldChar w:fldCharType="end"/>
            </w:r>
            <w:r/>
          </w:p>
        </w:sdtContent>
      </w:sdt>
    </w:sdtContent>
  </w:sdt>
  <w:p w14:paraId="675F1F6B">
    <w:pPr>
      <w:pStyle w:val="1606"/>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34655BC8" w14:textId="77777777">
      <w:pPr>
        <w:pBdr/>
        <w:spacing w:after="0" w:line="240" w:lineRule="auto"/>
        <w:ind/>
        <w:rPr/>
      </w:pPr>
      <w:r>
        <w:separator/>
      </w:r>
      <w:r/>
    </w:p>
  </w:footnote>
  <w:footnote w:type="continuationSeparator" w:id="0">
    <w:p w14:paraId="32BD09E1" w14:textId="77777777">
      <w:pPr>
        <w:pBdr/>
        <w:spacing w:after="0" w:line="240" w:lineRule="auto"/>
        <w:ind/>
        <w:rPr/>
      </w:pPr>
      <w:r>
        <w:continuationSeparator/>
      </w:r>
      <w:r/>
    </w:p>
  </w:footnote>
  <w:footnote w:type="continuationNotice" w:id="1">
    <w:p w14:paraId="7D4F2F5B" w14:textId="77777777">
      <w:pPr>
        <w:pBdr/>
        <w:spacing w:after="0" w:line="240" w:lineRule="auto"/>
        <w:ind/>
        <w:rPr/>
      </w:pP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7E4945B" w14:textId="77777777">
    <w:pPr>
      <w:pStyle w:val="1604"/>
      <w:pBdr>
        <w:bottom w:val="single" w:color="000000" w:sz="6" w:space="1"/>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1"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661634" name=""/>
                      <pic:cNvPicPr>
                        <a:picLocks noChangeAspect="1"/>
                      </pic:cNvPicPr>
                      <pic:nvPr/>
                    </pic:nvPicPr>
                    <pic:blipFill rotWithShape="1">
                      <a:blip r:embed="rId1">
                        <a:extLst>
                          <a:ext uri="{96DAC541-7B7A-43D3-8B79-37D633B846F1}">
                            <asvg:svgBlip xmlns:asvg="http://schemas.microsoft.com/office/drawing/2016/SVG/main" r:embed="rId2"/>
                          </a:ext>
                        </a:extLst>
                      </a:blip>
                      <a:stretch/>
                    </pic:blipFill>
                    <pic:spPr bwMode="auto">
                      <a:xfrm>
                        <a:off x="0" y="0"/>
                        <a:ext cx="1492106" cy="266941"/>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r>
    <w:r>
      <w:tab/>
      <w:t xml:space="preserve">Documentation technique M</w:t>
    </w:r>
    <w:r>
      <w:rPr>
        <w:lang w:val="fr-CH"/>
      </w:rPr>
      <w:t xml:space="preserve">5</w:t>
    </w:r>
    <w:r>
      <w:tab/>
      <w:t xml:space="preserve">TINF</w:t>
    </w:r>
    <w:r>
      <w:rPr>
        <w:lang w:val="fr-CH"/>
      </w:rPr>
      <w:t xml:space="preserve">2</w:t>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C4B10CD" w14:textId="77777777">
    <w:pPr>
      <w:pStyle w:val="1604"/>
      <w:pBdr/>
      <w:spacing/>
      <w:ind/>
      <w:rPr/>
    </w:pPr>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2D3A4EF" w14:textId="77777777">
    <w:pPr>
      <w:pStyle w:val="1604"/>
      <w:pBdr/>
      <w:spacing/>
      <w:ind/>
      <w:rPr/>
    </w:pPr>
    <w:r/>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F7BA1F5">
    <w:pPr>
      <w:pStyle w:val="1604"/>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2"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876026" name=""/>
                      <pic:cNvPicPr>
                        <a:picLocks noChangeAspect="1"/>
                      </pic:cNvPicPr>
                      <pic:nvPr/>
                    </pic:nvPicPr>
                    <pic:blipFill rotWithShape="1">
                      <a:blip r:embed="rId1"/>
                      <a:stretch/>
                    </pic:blipFill>
                    <pic:spPr bwMode="auto">
                      <a:xfrm>
                        <a:off x="0" y="0"/>
                        <a:ext cx="1492105"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r>
    <w:r>
      <w:tab/>
    </w:r>
    <w:r>
      <w:rPr>
        <w:lang w:val="fr-CH"/>
      </w:rPr>
      <w:t xml:space="preserve">                                                                                          </w:t>
    </w:r>
    <w:r>
      <w:t xml:space="preserve">Documentation technique M</w:t>
    </w:r>
    <w:r>
      <w:rPr>
        <w:lang w:val="fr-CH"/>
      </w:rPr>
      <w:t xml:space="preserve">5</w:t>
    </w:r>
    <w:r>
      <w:tab/>
      <w:tab/>
      <w:tab/>
      <w:tab/>
      <w:tab/>
      <w:tab/>
      <w:tab/>
      <w:tab/>
      <w:tab/>
    </w:r>
    <w:r>
      <w:rPr>
        <w:lang w:val="fr-CH"/>
      </w:rPr>
      <w:t xml:space="preserve">   </w:t>
    </w:r>
    <w:r>
      <w:t xml:space="preserve">TINF</w:t>
    </w:r>
    <w:r>
      <w:rPr>
        <w:lang w:val="fr-CH"/>
      </w:rPr>
      <w:t xml:space="preserve">2</w:t>
    </w:r>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C7B3488">
    <w:pPr>
      <w:pStyle w:val="1604"/>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3"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536163" name=""/>
                      <pic:cNvPicPr>
                        <a:picLocks noChangeAspect="1"/>
                      </pic:cNvPicPr>
                      <pic:nvPr/>
                    </pic:nvPicPr>
                    <pic:blipFill rotWithShape="1">
                      <a:blip r:embed="rId1"/>
                      <a:stretch/>
                    </pic:blipFill>
                    <pic:spPr bwMode="auto">
                      <a:xfrm>
                        <a:off x="0" y="0"/>
                        <a:ext cx="1492105"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r>
    <w:r>
      <w:tab/>
    </w:r>
    <w:r>
      <w:rPr>
        <w:lang w:val="fr-CH"/>
      </w:rPr>
      <w:t xml:space="preserve">                                                                                          </w:t>
    </w:r>
    <w:r>
      <w:t xml:space="preserve">Documentation technique M</w:t>
    </w:r>
    <w:r>
      <w:rPr>
        <w:lang w:val="fr-CH"/>
      </w:rPr>
      <w:t xml:space="preserve">5</w:t>
    </w:r>
    <w:r>
      <w:tab/>
      <w:tab/>
      <w:tab/>
      <w:tab/>
      <w:tab/>
      <w:tab/>
      <w:tab/>
      <w:tab/>
      <w:tab/>
    </w:r>
    <w:r>
      <w:rPr>
        <w:lang w:val="fr-CH"/>
      </w:rPr>
      <w:t xml:space="preserve">   </w:t>
    </w:r>
    <w:r>
      <w:t xml:space="preserve">TINF</w:t>
    </w:r>
    <w:r>
      <w:rPr>
        <w:lang w:val="fr-CH"/>
      </w:rPr>
      <w:t xml:space="preserve">2</w:t>
    </w:r>
    <w:r/>
  </w:p>
  <w:p w14:paraId="0C961430">
    <w:pPr>
      <w:pStyle w:val="1604"/>
      <w:pBdr/>
      <w:spacing/>
      <w:ind/>
      <w:rPr/>
    </w:pPr>
    <w:r/>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14C9407">
    <w:pPr>
      <w:pStyle w:val="1604"/>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4"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230362" name=""/>
                      <pic:cNvPicPr>
                        <a:picLocks noChangeAspect="1"/>
                      </pic:cNvPicPr>
                      <pic:nvPr/>
                    </pic:nvPicPr>
                    <pic:blipFill rotWithShape="1">
                      <a:blip r:embed="rId1"/>
                      <a:stretch/>
                    </pic:blipFill>
                    <pic:spPr bwMode="auto">
                      <a:xfrm>
                        <a:off x="0" y="0"/>
                        <a:ext cx="1492105"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tab/>
      <w:t xml:space="preserve">Documentation technique M</w:t>
    </w:r>
    <w:r>
      <w:rPr>
        <w:lang w:val="fr-CH"/>
      </w:rPr>
      <w:t xml:space="preserve">5</w:t>
    </w:r>
    <w:r>
      <w:tab/>
    </w:r>
    <w:r>
      <w:t xml:space="preserve">TINF</w:t>
    </w:r>
    <w:r>
      <w:rPr>
        <w:lang w:val="fr-CH"/>
      </w:rPr>
      <w:t xml:space="preserve">2</w:t>
    </w:r>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96E67E7">
    <w:pPr>
      <w:pStyle w:val="1604"/>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5"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889846" name=""/>
                      <pic:cNvPicPr>
                        <a:picLocks noChangeAspect="1"/>
                      </pic:cNvPicPr>
                      <pic:nvPr/>
                    </pic:nvPicPr>
                    <pic:blipFill rotWithShape="1">
                      <a:blip r:embed="rId1"/>
                      <a:stretch/>
                    </pic:blipFill>
                    <pic:spPr bwMode="auto">
                      <a:xfrm>
                        <a:off x="0" y="0"/>
                        <a:ext cx="1492105"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r>
    <w:r>
      <w:tab/>
      <w:t xml:space="preserve">Documentation technique M</w:t>
    </w:r>
    <w:r>
      <w:rPr>
        <w:lang w:val="fr-CH"/>
      </w:rPr>
      <w:t xml:space="preserve">5</w:t>
      <w:tab/>
    </w:r>
    <w:r>
      <w:t xml:space="preserve">TINF</w:t>
    </w:r>
    <w:r>
      <w:rPr>
        <w:lang w:val="fr-CH"/>
      </w:rPr>
      <w:t xml:space="preserve">2</w:t>
    </w:r>
    <w:r/>
  </w:p>
  <w:p w14:paraId="32D18F1C">
    <w:pPr>
      <w:pStyle w:val="1604"/>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A24E23"/>
    <w:lvl w:ilvl="0">
      <w:isLgl w:val="false"/>
      <w:lvlJc w:val="left"/>
      <w:lvlText w:val="%1."/>
      <w:numFmt w:val="decimal"/>
      <w:pPr>
        <w:pBdr/>
        <w:spacing/>
        <w:ind w:hanging="360" w:left="360"/>
      </w:pPr>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1">
    <w:nsid w:val="046378B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
    <w:nsid w:val="05942F1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
    <w:nsid w:val="06BA3BC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
    <w:nsid w:val="09A47F26"/>
    <w:lvl w:ilvl="0">
      <w:isLgl w:val="false"/>
      <w:lvlJc w:val="left"/>
      <w:lvlText w:val="o"/>
      <w:numFmt w:val="bullet"/>
      <w:pPr>
        <w:pBdr/>
        <w:spacing/>
        <w:ind w:hanging="360" w:left="1080"/>
      </w:pPr>
      <w:rPr>
        <w:rFonts w:hint="default" w:ascii="Courier New" w:hAnsi="Courier New" w:cs="Courier New"/>
      </w:rPr>
      <w:start w:val="1"/>
      <w:suff w:val="tab"/>
    </w:lvl>
    <w:lvl w:ilvl="1">
      <w:isLgl w:val="false"/>
      <w:lvlJc w:val="left"/>
      <w:lvlText w:val="o"/>
      <w:numFmt w:val="bullet"/>
      <w:pPr>
        <w:pBdr/>
        <w:spacing/>
        <w:ind w:hanging="360" w:left="1800"/>
      </w:pPr>
      <w:rPr>
        <w:rFonts w:hint="default" w:ascii="Courier New" w:hAnsi="Courier New" w:cs="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cs="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cs="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5">
    <w:nsid w:val="0A587905"/>
    <w:lvl w:ilvl="0">
      <w:isLgl w:val="false"/>
      <w:lvlJc w:val="left"/>
      <w:lvlText w:val=""/>
      <w:numFmt w:val="bullet"/>
      <w:pPr>
        <w:pBdr/>
        <w:spacing/>
        <w:ind w:hanging="360" w:left="1440"/>
      </w:pPr>
      <w:rPr>
        <w:rFonts w:hint="default" w:ascii="Symbol" w:hAnsi="Symbol"/>
      </w:rPr>
      <w:start w:val="1"/>
      <w:suff w:val="tab"/>
    </w:lvl>
    <w:lvl w:ilvl="1">
      <w:isLgl w:val="false"/>
      <w:lvlJc w:val="left"/>
      <w:lvlText w:val="o"/>
      <w:numFmt w:val="bullet"/>
      <w:pPr>
        <w:pBdr/>
        <w:spacing/>
        <w:ind w:hanging="360" w:left="2160"/>
      </w:pPr>
      <w:rPr>
        <w:rFonts w:hint="default" w:ascii="Courier New" w:hAnsi="Courier New" w:cs="Courier New"/>
      </w:rPr>
      <w:start w:val="1"/>
      <w:suff w:val="tab"/>
    </w:lvl>
    <w:lvl w:ilvl="2">
      <w:isLgl w:val="false"/>
      <w:lvlJc w:val="left"/>
      <w:lvlText w:val=""/>
      <w:numFmt w:val="bullet"/>
      <w:pPr>
        <w:pBdr/>
        <w:spacing/>
        <w:ind w:hanging="360" w:left="2880"/>
      </w:pPr>
      <w:rPr>
        <w:rFonts w:hint="default" w:ascii="Wingdings" w:hAnsi="Wingdings"/>
      </w:rPr>
      <w:start w:val="1"/>
      <w:suff w:val="tab"/>
    </w:lvl>
    <w:lvl w:ilvl="3">
      <w:isLgl w:val="false"/>
      <w:lvlJc w:val="left"/>
      <w:lvlText w:val=""/>
      <w:numFmt w:val="bullet"/>
      <w:pPr>
        <w:pBdr/>
        <w:spacing/>
        <w:ind w:hanging="360" w:left="3600"/>
      </w:pPr>
      <w:rPr>
        <w:rFonts w:hint="default" w:ascii="Symbol" w:hAnsi="Symbol"/>
      </w:rPr>
      <w:start w:val="1"/>
      <w:suff w:val="tab"/>
    </w:lvl>
    <w:lvl w:ilvl="4">
      <w:isLgl w:val="false"/>
      <w:lvlJc w:val="left"/>
      <w:lvlText w:val="o"/>
      <w:numFmt w:val="bullet"/>
      <w:pPr>
        <w:pBdr/>
        <w:spacing/>
        <w:ind w:hanging="360" w:left="4320"/>
      </w:pPr>
      <w:rPr>
        <w:rFonts w:hint="default" w:ascii="Courier New" w:hAnsi="Courier New" w:cs="Courier New"/>
      </w:rPr>
      <w:start w:val="1"/>
      <w:suff w:val="tab"/>
    </w:lvl>
    <w:lvl w:ilvl="5">
      <w:isLgl w:val="false"/>
      <w:lvlJc w:val="left"/>
      <w:lvlText w:val=""/>
      <w:numFmt w:val="bullet"/>
      <w:pPr>
        <w:pBdr/>
        <w:spacing/>
        <w:ind w:hanging="360" w:left="5040"/>
      </w:pPr>
      <w:rPr>
        <w:rFonts w:hint="default" w:ascii="Wingdings" w:hAnsi="Wingdings"/>
      </w:rPr>
      <w:start w:val="1"/>
      <w:suff w:val="tab"/>
    </w:lvl>
    <w:lvl w:ilvl="6">
      <w:isLgl w:val="false"/>
      <w:lvlJc w:val="left"/>
      <w:lvlText w:val=""/>
      <w:numFmt w:val="bullet"/>
      <w:pPr>
        <w:pBdr/>
        <w:spacing/>
        <w:ind w:hanging="360" w:left="5760"/>
      </w:pPr>
      <w:rPr>
        <w:rFonts w:hint="default" w:ascii="Symbol" w:hAnsi="Symbol"/>
      </w:rPr>
      <w:start w:val="1"/>
      <w:suff w:val="tab"/>
    </w:lvl>
    <w:lvl w:ilvl="7">
      <w:isLgl w:val="false"/>
      <w:lvlJc w:val="left"/>
      <w:lvlText w:val="o"/>
      <w:numFmt w:val="bullet"/>
      <w:pPr>
        <w:pBdr/>
        <w:spacing/>
        <w:ind w:hanging="360" w:left="6480"/>
      </w:pPr>
      <w:rPr>
        <w:rFonts w:hint="default" w:ascii="Courier New" w:hAnsi="Courier New" w:cs="Courier New"/>
      </w:rPr>
      <w:start w:val="1"/>
      <w:suff w:val="tab"/>
    </w:lvl>
    <w:lvl w:ilvl="8">
      <w:isLgl w:val="false"/>
      <w:lvlJc w:val="left"/>
      <w:lvlText w:val=""/>
      <w:numFmt w:val="bullet"/>
      <w:pPr>
        <w:pBdr/>
        <w:spacing/>
        <w:ind w:hanging="360" w:left="7200"/>
      </w:pPr>
      <w:rPr>
        <w:rFonts w:hint="default" w:ascii="Wingdings" w:hAnsi="Wingdings"/>
      </w:rPr>
      <w:start w:val="1"/>
      <w:suff w:val="tab"/>
    </w:lvl>
  </w:abstractNum>
  <w:abstractNum w:abstractNumId="6">
    <w:nsid w:val="0B376256"/>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7">
    <w:nsid w:val="0E1739C6"/>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8">
    <w:nsid w:val="0ECC5262"/>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9">
    <w:nsid w:val="0FA44376"/>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0">
    <w:nsid w:val="12F7445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
    <w:nsid w:val="149E342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2">
    <w:nsid w:val="16213583"/>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3">
    <w:nsid w:val="18762CB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4">
    <w:nsid w:val="1A99DCBC"/>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5">
    <w:nsid w:val="1D1A4A1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
    <w:nsid w:val="1D92310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7">
    <w:nsid w:val="1DE05AC6"/>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8">
    <w:nsid w:val="1FE25134"/>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9">
    <w:nsid w:val="20D95C57"/>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0">
    <w:nsid w:val="2358227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1">
    <w:nsid w:val="23FB0E21"/>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2">
    <w:nsid w:val="2A1F29C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3">
    <w:nsid w:val="2C5875A5"/>
    <w:lvl w:ilvl="0">
      <w:isLgl w:val="false"/>
      <w:lvlJc w:val="left"/>
      <w:lvlText w:val="o"/>
      <w:numFmt w:val="bullet"/>
      <w:pPr>
        <w:pBdr/>
        <w:spacing/>
        <w:ind w:hanging="360" w:left="1068"/>
      </w:pPr>
      <w:rPr>
        <w:rFonts w:hint="default" w:ascii="Courier New" w:hAnsi="Courier New" w:cs="Courier New"/>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24">
    <w:nsid w:val="2D85047F"/>
    <w:lvl w:ilvl="0">
      <w:isLgl w:val="false"/>
      <w:lvlJc w:val="left"/>
      <w:lvlText w:val=""/>
      <w:numFmt w:val="bullet"/>
      <w:pPr>
        <w:pBdr/>
        <w:spacing/>
        <w:ind w:hanging="360" w:left="360"/>
      </w:pPr>
      <w:rPr>
        <w:rFonts w:hint="default" w:ascii="Symbol" w:hAnsi="Symbol"/>
      </w:rPr>
      <w:start w:val="1"/>
      <w:suff w:val="tab"/>
    </w:lvl>
    <w:lvl w:ilvl="1">
      <w:isLgl w:val="false"/>
      <w:lvlJc w:val="left"/>
      <w:lvlText w:val="o"/>
      <w:numFmt w:val="bullet"/>
      <w:pPr>
        <w:pBdr/>
        <w:spacing/>
        <w:ind w:hanging="360" w:left="1080"/>
      </w:pPr>
      <w:rPr>
        <w:rFonts w:hint="default" w:ascii="Courier New" w:hAnsi="Courier New" w:cs="Courier New"/>
      </w:rPr>
      <w:start w:val="1"/>
      <w:suff w:val="tab"/>
    </w:lvl>
    <w:lvl w:ilvl="2">
      <w:isLgl w:val="false"/>
      <w:lvlJc w:val="left"/>
      <w:lvlText w:val=""/>
      <w:numFmt w:val="bullet"/>
      <w:pPr>
        <w:pBdr/>
        <w:spacing/>
        <w:ind w:hanging="360" w:left="1800"/>
      </w:pPr>
      <w:rPr>
        <w:rFonts w:hint="default" w:ascii="Wingdings" w:hAnsi="Wingdings"/>
      </w:rPr>
      <w:start w:val="1"/>
      <w:suff w:val="tab"/>
    </w:lvl>
    <w:lvl w:ilvl="3">
      <w:isLgl w:val="false"/>
      <w:lvlJc w:val="left"/>
      <w:lvlText w:val=""/>
      <w:numFmt w:val="bullet"/>
      <w:pPr>
        <w:pBdr/>
        <w:spacing/>
        <w:ind w:hanging="360" w:left="2520"/>
      </w:pPr>
      <w:rPr>
        <w:rFonts w:hint="default" w:ascii="Symbol" w:hAnsi="Symbol"/>
      </w:rPr>
      <w:start w:val="1"/>
      <w:suff w:val="tab"/>
    </w:lvl>
    <w:lvl w:ilvl="4">
      <w:isLgl w:val="false"/>
      <w:lvlJc w:val="left"/>
      <w:lvlText w:val="o"/>
      <w:numFmt w:val="bullet"/>
      <w:pPr>
        <w:pBdr/>
        <w:spacing/>
        <w:ind w:hanging="360" w:left="3240"/>
      </w:pPr>
      <w:rPr>
        <w:rFonts w:hint="default" w:ascii="Courier New" w:hAnsi="Courier New" w:cs="Courier New"/>
      </w:rPr>
      <w:start w:val="1"/>
      <w:suff w:val="tab"/>
    </w:lvl>
    <w:lvl w:ilvl="5">
      <w:isLgl w:val="false"/>
      <w:lvlJc w:val="left"/>
      <w:lvlText w:val=""/>
      <w:numFmt w:val="bullet"/>
      <w:pPr>
        <w:pBdr/>
        <w:spacing/>
        <w:ind w:hanging="360" w:left="3960"/>
      </w:pPr>
      <w:rPr>
        <w:rFonts w:hint="default" w:ascii="Wingdings" w:hAnsi="Wingdings"/>
      </w:rPr>
      <w:start w:val="1"/>
      <w:suff w:val="tab"/>
    </w:lvl>
    <w:lvl w:ilvl="6">
      <w:isLgl w:val="false"/>
      <w:lvlJc w:val="left"/>
      <w:lvlText w:val=""/>
      <w:numFmt w:val="bullet"/>
      <w:pPr>
        <w:pBdr/>
        <w:spacing/>
        <w:ind w:hanging="360" w:left="4680"/>
      </w:pPr>
      <w:rPr>
        <w:rFonts w:hint="default" w:ascii="Symbol" w:hAnsi="Symbol"/>
      </w:rPr>
      <w:start w:val="1"/>
      <w:suff w:val="tab"/>
    </w:lvl>
    <w:lvl w:ilvl="7">
      <w:isLgl w:val="false"/>
      <w:lvlJc w:val="left"/>
      <w:lvlText w:val="o"/>
      <w:numFmt w:val="bullet"/>
      <w:pPr>
        <w:pBdr/>
        <w:spacing/>
        <w:ind w:hanging="360" w:left="5400"/>
      </w:pPr>
      <w:rPr>
        <w:rFonts w:hint="default" w:ascii="Courier New" w:hAnsi="Courier New" w:cs="Courier New"/>
      </w:rPr>
      <w:start w:val="1"/>
      <w:suff w:val="tab"/>
    </w:lvl>
    <w:lvl w:ilvl="8">
      <w:isLgl w:val="false"/>
      <w:lvlJc w:val="left"/>
      <w:lvlText w:val=""/>
      <w:numFmt w:val="bullet"/>
      <w:pPr>
        <w:pBdr/>
        <w:spacing/>
        <w:ind w:hanging="360" w:left="6120"/>
      </w:pPr>
      <w:rPr>
        <w:rFonts w:hint="default" w:ascii="Wingdings" w:hAnsi="Wingdings"/>
      </w:rPr>
      <w:start w:val="1"/>
      <w:suff w:val="tab"/>
    </w:lvl>
  </w:abstractNum>
  <w:abstractNum w:abstractNumId="25">
    <w:nsid w:val="2EA6403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6">
    <w:nsid w:val="30BC683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7">
    <w:nsid w:val="34042A90"/>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8">
    <w:nsid w:val="35EC4E57"/>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29">
    <w:nsid w:val="36312BF4"/>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
    <w:nsid w:val="36DD726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1">
    <w:nsid w:val="375ED0D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2">
    <w:nsid w:val="39AC3FC0"/>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33">
    <w:nsid w:val="3A6619C3"/>
    <w:lvl w:ilvl="0">
      <w:isLgl w:val="false"/>
      <w:lvlJc w:val="left"/>
      <w:lvlText w:val=""/>
      <w:numFmt w:val="bullet"/>
      <w:pPr>
        <w:pBdr/>
        <w:spacing/>
        <w:ind w:hanging="360" w:left="1068"/>
      </w:pPr>
      <w:rPr>
        <w:rFonts w:hint="default" w:ascii="Symbol" w:hAnsi="Symbol"/>
      </w:rPr>
      <w:start w:val="1"/>
      <w:suff w:val="tab"/>
    </w:lvl>
    <w:lvl w:ilvl="1">
      <w:isLgl w:val="false"/>
      <w:lvlJc w:val="left"/>
      <w:lvlText w:val="%2."/>
      <w:numFmt w:val="lowerLetter"/>
      <w:pPr>
        <w:pBdr/>
        <w:spacing/>
        <w:ind w:hanging="360" w:left="1788"/>
      </w:pPr>
      <w:rPr/>
      <w:start w:val="1"/>
      <w:suff w:val="tab"/>
    </w:lvl>
    <w:lvl w:ilvl="2">
      <w:isLgl w:val="false"/>
      <w:lvlJc w:val="right"/>
      <w:lvlText w:val="%3."/>
      <w:numFmt w:val="lowerRoman"/>
      <w:pPr>
        <w:pBdr/>
        <w:spacing/>
        <w:ind w:hanging="180" w:left="2508"/>
      </w:pPr>
      <w:rPr/>
      <w:start w:val="1"/>
      <w:suff w:val="tab"/>
    </w:lvl>
    <w:lvl w:ilvl="3">
      <w:isLgl w:val="false"/>
      <w:lvlJc w:val="left"/>
      <w:lvlText w:val="%4."/>
      <w:numFmt w:val="decimal"/>
      <w:pPr>
        <w:pBdr/>
        <w:spacing/>
        <w:ind w:hanging="360" w:left="3228"/>
      </w:pPr>
      <w:rPr/>
      <w:start w:val="1"/>
      <w:suff w:val="tab"/>
    </w:lvl>
    <w:lvl w:ilvl="4">
      <w:isLgl w:val="false"/>
      <w:lvlJc w:val="left"/>
      <w:lvlText w:val="%5."/>
      <w:numFmt w:val="lowerLetter"/>
      <w:pPr>
        <w:pBdr/>
        <w:spacing/>
        <w:ind w:hanging="360" w:left="3948"/>
      </w:pPr>
      <w:rPr/>
      <w:start w:val="1"/>
      <w:suff w:val="tab"/>
    </w:lvl>
    <w:lvl w:ilvl="5">
      <w:isLgl w:val="false"/>
      <w:lvlJc w:val="right"/>
      <w:lvlText w:val="%6."/>
      <w:numFmt w:val="lowerRoman"/>
      <w:pPr>
        <w:pBdr/>
        <w:spacing/>
        <w:ind w:hanging="180" w:left="4668"/>
      </w:pPr>
      <w:rPr/>
      <w:start w:val="1"/>
      <w:suff w:val="tab"/>
    </w:lvl>
    <w:lvl w:ilvl="6">
      <w:isLgl w:val="false"/>
      <w:lvlJc w:val="left"/>
      <w:lvlText w:val="%7."/>
      <w:numFmt w:val="decimal"/>
      <w:pPr>
        <w:pBdr/>
        <w:spacing/>
        <w:ind w:hanging="360" w:left="5388"/>
      </w:pPr>
      <w:rPr/>
      <w:start w:val="1"/>
      <w:suff w:val="tab"/>
    </w:lvl>
    <w:lvl w:ilvl="7">
      <w:isLgl w:val="false"/>
      <w:lvlJc w:val="left"/>
      <w:lvlText w:val="%8."/>
      <w:numFmt w:val="lowerLetter"/>
      <w:pPr>
        <w:pBdr/>
        <w:spacing/>
        <w:ind w:hanging="360" w:left="6108"/>
      </w:pPr>
      <w:rPr/>
      <w:start w:val="1"/>
      <w:suff w:val="tab"/>
    </w:lvl>
    <w:lvl w:ilvl="8">
      <w:isLgl w:val="false"/>
      <w:lvlJc w:val="right"/>
      <w:lvlText w:val="%9."/>
      <w:numFmt w:val="lowerRoman"/>
      <w:pPr>
        <w:pBdr/>
        <w:spacing/>
        <w:ind w:hanging="180" w:left="6828"/>
      </w:pPr>
      <w:rPr/>
      <w:start w:val="1"/>
      <w:suff w:val="tab"/>
    </w:lvl>
  </w:abstractNum>
  <w:abstractNum w:abstractNumId="34">
    <w:nsid w:val="3B9DDA6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5">
    <w:nsid w:val="3F16740B"/>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36">
    <w:nsid w:val="3F2A002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7">
    <w:nsid w:val="41867E9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8">
    <w:nsid w:val="41FD16F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9">
    <w:nsid w:val="458FDFB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0">
    <w:nsid w:val="484A015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
    <w:nsid w:val="490337F0"/>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2">
    <w:nsid w:val="4BFD7863"/>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43">
    <w:nsid w:val="4DB56BC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4">
    <w:nsid w:val="4E026BC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5">
    <w:nsid w:val="4E6961A6"/>
    <w:lvl w:ilvl="0">
      <w:isLgl w:val="false"/>
      <w:lvlJc w:val="left"/>
      <w:lvlText w:val="%1."/>
      <w:numFmt w:val="decimal"/>
      <w:pPr>
        <w:pBdr/>
        <w:spacing/>
        <w:ind w:hanging="360" w:left="720"/>
      </w:pPr>
      <w:rPr/>
      <w:start w:val="1"/>
      <w:suff w:val="tab"/>
    </w:lvl>
    <w:lvl w:ilvl="1">
      <w:isLgl w:val="false"/>
      <w:lvlJc w:val="left"/>
      <w:lvlText w:val=""/>
      <w:numFmt w:val="bullet"/>
      <w:pPr>
        <w:pBdr/>
        <w:spacing/>
        <w:ind w:hanging="360" w:left="720"/>
      </w:pPr>
      <w:rPr>
        <w:rFonts w:hint="default" w:ascii="Symbol" w:hAnsi="Symbol"/>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
    <w:nsid w:val="4E9F6C4C"/>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7">
    <w:nsid w:val="4F0945D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8">
    <w:nsid w:val="506442D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9">
    <w:nsid w:val="520E17BC"/>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
    <w:nsid w:val="52FD054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1">
    <w:nsid w:val="530E157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2">
    <w:nsid w:val="56C545D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3">
    <w:nsid w:val="59A55CE0"/>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
    <w:nsid w:val="5D64099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
    <w:nsid w:val="5E466E47"/>
    <w:lvl w:ilvl="0">
      <w:isLgl w:val="false"/>
      <w:lvlJc w:val="left"/>
      <w:lvlText w:val="%1."/>
      <w:numFmt w:val="decimal"/>
      <w:pPr>
        <w:pBdr/>
        <w:spacing/>
        <w:ind w:hanging="360" w:left="360"/>
      </w:pPr>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56">
    <w:nsid w:val="62E545B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7">
    <w:nsid w:val="6534397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
    <w:nsid w:val="66AA43FB"/>
    <w:lvl w:ilvl="0">
      <w:isLgl w:val="false"/>
      <w:lvlJc w:val="left"/>
      <w:lvlText w:val=""/>
      <w:numFmt w:val="bullet"/>
      <w:pPr>
        <w:pBdr/>
        <w:spacing/>
        <w:ind w:hanging="360" w:left="1068"/>
      </w:pPr>
      <w:rPr>
        <w:rFonts w:hint="default" w:ascii="Symbol" w:hAnsi="Symbol"/>
      </w:rPr>
      <w:start w:val="1"/>
      <w:suff w:val="tab"/>
    </w:lvl>
    <w:lvl w:ilvl="1">
      <w:isLgl w:val="false"/>
      <w:lvlJc w:val="left"/>
      <w:lvlText w:val=""/>
      <w:numFmt w:val="bullet"/>
      <w:pPr>
        <w:pBdr/>
        <w:spacing/>
        <w:ind w:hanging="360" w:left="1068"/>
      </w:pPr>
      <w:rPr>
        <w:rFonts w:hint="default" w:ascii="Symbol" w:hAnsi="Symbol"/>
      </w:rPr>
      <w:start w:val="1"/>
      <w:suff w:val="tab"/>
    </w:lvl>
    <w:lvl w:ilvl="2">
      <w:isLgl w:val="false"/>
      <w:lvlJc w:val="right"/>
      <w:lvlText w:val="%3."/>
      <w:numFmt w:val="lowerRoman"/>
      <w:pPr>
        <w:pBdr/>
        <w:spacing/>
        <w:ind w:hanging="180" w:left="2508"/>
      </w:pPr>
      <w:rPr/>
      <w:start w:val="1"/>
      <w:suff w:val="tab"/>
    </w:lvl>
    <w:lvl w:ilvl="3">
      <w:isLgl w:val="false"/>
      <w:lvlJc w:val="left"/>
      <w:lvlText w:val="%4."/>
      <w:numFmt w:val="decimal"/>
      <w:pPr>
        <w:pBdr/>
        <w:spacing/>
        <w:ind w:hanging="360" w:left="3228"/>
      </w:pPr>
      <w:rPr/>
      <w:start w:val="1"/>
      <w:suff w:val="tab"/>
    </w:lvl>
    <w:lvl w:ilvl="4">
      <w:isLgl w:val="false"/>
      <w:lvlJc w:val="left"/>
      <w:lvlText w:val="%5."/>
      <w:numFmt w:val="lowerLetter"/>
      <w:pPr>
        <w:pBdr/>
        <w:spacing/>
        <w:ind w:hanging="360" w:left="3948"/>
      </w:pPr>
      <w:rPr/>
      <w:start w:val="1"/>
      <w:suff w:val="tab"/>
    </w:lvl>
    <w:lvl w:ilvl="5">
      <w:isLgl w:val="false"/>
      <w:lvlJc w:val="right"/>
      <w:lvlText w:val="%6."/>
      <w:numFmt w:val="lowerRoman"/>
      <w:pPr>
        <w:pBdr/>
        <w:spacing/>
        <w:ind w:hanging="180" w:left="4668"/>
      </w:pPr>
      <w:rPr/>
      <w:start w:val="1"/>
      <w:suff w:val="tab"/>
    </w:lvl>
    <w:lvl w:ilvl="6">
      <w:isLgl w:val="false"/>
      <w:lvlJc w:val="left"/>
      <w:lvlText w:val="%7."/>
      <w:numFmt w:val="decimal"/>
      <w:pPr>
        <w:pBdr/>
        <w:spacing/>
        <w:ind w:hanging="360" w:left="5388"/>
      </w:pPr>
      <w:rPr/>
      <w:start w:val="1"/>
      <w:suff w:val="tab"/>
    </w:lvl>
    <w:lvl w:ilvl="7">
      <w:isLgl w:val="false"/>
      <w:lvlJc w:val="left"/>
      <w:lvlText w:val="%8."/>
      <w:numFmt w:val="lowerLetter"/>
      <w:pPr>
        <w:pBdr/>
        <w:spacing/>
        <w:ind w:hanging="360" w:left="6108"/>
      </w:pPr>
      <w:rPr/>
      <w:start w:val="1"/>
      <w:suff w:val="tab"/>
    </w:lvl>
    <w:lvl w:ilvl="8">
      <w:isLgl w:val="false"/>
      <w:lvlJc w:val="right"/>
      <w:lvlText w:val="%9."/>
      <w:numFmt w:val="lowerRoman"/>
      <w:pPr>
        <w:pBdr/>
        <w:spacing/>
        <w:ind w:hanging="180" w:left="6828"/>
      </w:pPr>
      <w:rPr/>
      <w:start w:val="1"/>
      <w:suff w:val="tab"/>
    </w:lvl>
  </w:abstractNum>
  <w:abstractNum w:abstractNumId="59">
    <w:nsid w:val="6BF30F1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
    <w:nsid w:val="6C9CF4D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1">
    <w:nsid w:val="6CCC2633"/>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
    <w:nsid w:val="72027CA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63">
    <w:nsid w:val="78D678F0"/>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64">
    <w:nsid w:val="7C9243D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65">
    <w:nsid w:val="4704262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6">
    <w:nsid w:val="7F789B8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7">
    <w:nsid w:val="6497360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8">
    <w:nsid w:val="0527C85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9">
    <w:nsid w:val="30853EE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0">
    <w:nsid w:val="480765D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1">
    <w:nsid w:val="3C3BE0F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2">
    <w:nsid w:val="14107FE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3">
    <w:nsid w:val="244EFF1D"/>
    <w:lvl w:ilvl="0">
      <w:isLgl w:val="false"/>
      <w:lvlJc w:val="left"/>
      <w:lvlText w:val="–"/>
      <w:numFmt w:val="bullet"/>
      <w:pPr>
        <w:pBdr/>
        <w:spacing/>
        <w:ind w:hanging="360" w:left="709"/>
      </w:pPr>
      <w:rPr>
        <w:rFonts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4">
    <w:nsid w:val="20B63BA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
      <w:numFmt w:val="bullet"/>
      <w:pPr>
        <w:pBdr/>
        <w:spacing/>
        <w:ind w:hanging="360" w:left="1429"/>
      </w:pPr>
      <w:rPr>
        <w:rFonts w:ascii="Arial" w:hAnsi="Arial" w:eastAsia="Arial" w:cs="Arial"/>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5">
    <w:nsid w:val="244EFF1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6">
    <w:nsid w:val="20B63BA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7">
    <w:nsid w:val="2EF7C09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8">
    <w:nsid w:val="4C3F8F2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9">
    <w:nsid w:val="6AB847B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0">
    <w:nsid w:val="03825ECA"/>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81">
    <w:nsid w:val="48A771E3"/>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2">
    <w:nsid w:val="3931A4E1"/>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3">
    <w:nsid w:val="43363D0A"/>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4">
    <w:nsid w:val="3B616AD7"/>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5">
    <w:nsid w:val="4342D934"/>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6">
    <w:nsid w:val="2B2A2EF6"/>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7">
    <w:nsid w:val="7357753B"/>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8">
    <w:nsid w:val="1320FB84"/>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9">
    <w:nsid w:val="017CA456"/>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0">
    <w:nsid w:val="0D39885D"/>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1">
    <w:nsid w:val="443AF72B"/>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2">
    <w:nsid w:val="6340EC48"/>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3">
    <w:nsid w:val="543011D2"/>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4">
    <w:nsid w:val="2BBF760D"/>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5">
    <w:nsid w:val="12AF20B3"/>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6">
    <w:nsid w:val="21CE7EB9"/>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7">
    <w:nsid w:val="4A0AF4D0"/>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num w:numId="1">
    <w:abstractNumId w:val="20"/>
  </w:num>
  <w:num w:numId="2">
    <w:abstractNumId w:val="1"/>
  </w:num>
  <w:num w:numId="3">
    <w:abstractNumId w:val="24"/>
  </w:num>
  <w:num w:numId="4">
    <w:abstractNumId w:val="12"/>
  </w:num>
  <w:num w:numId="5">
    <w:abstractNumId w:val="36"/>
  </w:num>
  <w:num w:numId="6">
    <w:abstractNumId w:val="49"/>
  </w:num>
  <w:num w:numId="7">
    <w:abstractNumId w:val="22"/>
  </w:num>
  <w:num w:numId="8">
    <w:abstractNumId w:val="61"/>
  </w:num>
  <w:num w:numId="9">
    <w:abstractNumId w:val="64"/>
  </w:num>
  <w:num w:numId="10">
    <w:abstractNumId w:val="46"/>
  </w:num>
  <w:num w:numId="11">
    <w:abstractNumId w:val="48"/>
  </w:num>
  <w:num w:numId="12">
    <w:abstractNumId w:val="0"/>
  </w:num>
  <w:num w:numId="13">
    <w:abstractNumId w:val="30"/>
  </w:num>
  <w:num w:numId="14">
    <w:abstractNumId w:val="53"/>
  </w:num>
  <w:num w:numId="15">
    <w:abstractNumId w:val="55"/>
  </w:num>
  <w:num w:numId="16">
    <w:abstractNumId w:val="2"/>
  </w:num>
  <w:num w:numId="17">
    <w:abstractNumId w:val="4"/>
  </w:num>
  <w:num w:numId="18">
    <w:abstractNumId w:val="23"/>
  </w:num>
  <w:num w:numId="19">
    <w:abstractNumId w:val="44"/>
  </w:num>
  <w:num w:numId="20">
    <w:abstractNumId w:val="43"/>
  </w:num>
  <w:num w:numId="21">
    <w:abstractNumId w:val="18"/>
  </w:num>
  <w:num w:numId="22">
    <w:abstractNumId w:val="40"/>
  </w:num>
  <w:num w:numId="23">
    <w:abstractNumId w:val="41"/>
  </w:num>
  <w:num w:numId="24">
    <w:abstractNumId w:val="21"/>
  </w:num>
  <w:num w:numId="25">
    <w:abstractNumId w:val="56"/>
  </w:num>
  <w:num w:numId="26">
    <w:abstractNumId w:val="51"/>
  </w:num>
  <w:num w:numId="27">
    <w:abstractNumId w:val="54"/>
  </w:num>
  <w:num w:numId="28">
    <w:abstractNumId w:val="33"/>
  </w:num>
  <w:num w:numId="29">
    <w:abstractNumId w:val="50"/>
  </w:num>
  <w:num w:numId="30">
    <w:abstractNumId w:val="7"/>
  </w:num>
  <w:num w:numId="31">
    <w:abstractNumId w:val="45"/>
  </w:num>
  <w:num w:numId="32">
    <w:abstractNumId w:val="58"/>
  </w:num>
  <w:num w:numId="33">
    <w:abstractNumId w:val="62"/>
  </w:num>
  <w:num w:numId="34">
    <w:abstractNumId w:val="59"/>
  </w:num>
  <w:num w:numId="35">
    <w:abstractNumId w:val="5"/>
  </w:num>
  <w:num w:numId="36">
    <w:abstractNumId w:val="63"/>
  </w:num>
  <w:num w:numId="37">
    <w:abstractNumId w:val="19"/>
  </w:num>
  <w:num w:numId="38">
    <w:abstractNumId w:val="9"/>
  </w:num>
  <w:num w:numId="39">
    <w:abstractNumId w:val="42"/>
  </w:num>
  <w:num w:numId="40">
    <w:abstractNumId w:val="32"/>
  </w:num>
  <w:num w:numId="41">
    <w:abstractNumId w:val="16"/>
  </w:num>
  <w:num w:numId="42">
    <w:abstractNumId w:val="35"/>
  </w:num>
  <w:num w:numId="43">
    <w:abstractNumId w:val="27"/>
  </w:num>
  <w:num w:numId="44">
    <w:abstractNumId w:val="8"/>
  </w:num>
  <w:num w:numId="45">
    <w:abstractNumId w:val="25"/>
  </w:num>
  <w:num w:numId="46">
    <w:abstractNumId w:val="11"/>
  </w:num>
  <w:num w:numId="47">
    <w:abstractNumId w:val="28"/>
  </w:num>
  <w:num w:numId="48">
    <w:abstractNumId w:val="57"/>
  </w:num>
  <w:num w:numId="49">
    <w:abstractNumId w:val="29"/>
  </w:num>
  <w:num w:numId="50">
    <w:abstractNumId w:val="17"/>
  </w:num>
  <w:num w:numId="51">
    <w:abstractNumId w:val="37"/>
  </w:num>
  <w:num w:numId="52">
    <w:abstractNumId w:val="47"/>
  </w:num>
  <w:num w:numId="53">
    <w:abstractNumId w:val="26"/>
  </w:num>
  <w:num w:numId="54">
    <w:abstractNumId w:val="6"/>
  </w:num>
  <w:num w:numId="55">
    <w:abstractNumId w:val="26"/>
  </w:num>
  <w:num w:numId="56">
    <w:abstractNumId w:val="6"/>
  </w:num>
  <w:num w:numId="57">
    <w:abstractNumId w:val="26"/>
  </w:num>
  <w:num w:numId="58">
    <w:abstractNumId w:val="6"/>
  </w:num>
  <w:num w:numId="59">
    <w:abstractNumId w:val="38"/>
  </w:num>
  <w:num w:numId="60">
    <w:abstractNumId w:val="31"/>
  </w:num>
  <w:num w:numId="61">
    <w:abstractNumId w:val="60"/>
  </w:num>
  <w:num w:numId="62">
    <w:abstractNumId w:val="52"/>
  </w:num>
  <w:num w:numId="63">
    <w:abstractNumId w:val="15"/>
  </w:num>
  <w:num w:numId="64">
    <w:abstractNumId w:val="34"/>
  </w:num>
  <w:num w:numId="65">
    <w:abstractNumId w:val="10"/>
  </w:num>
  <w:num w:numId="66">
    <w:abstractNumId w:val="60"/>
  </w:num>
  <w:num w:numId="67">
    <w:abstractNumId w:val="60"/>
  </w:num>
  <w:num w:numId="68">
    <w:abstractNumId w:val="60"/>
  </w:num>
  <w:num w:numId="69">
    <w:abstractNumId w:val="60"/>
  </w:num>
  <w:num w:numId="70">
    <w:abstractNumId w:val="39"/>
  </w:num>
  <w:num w:numId="71">
    <w:abstractNumId w:val="14"/>
  </w:num>
  <w:num w:numId="72">
    <w:abstractNumId w:val="3"/>
  </w:num>
  <w:num w:numId="73">
    <w:abstractNumId w:val="13"/>
  </w:num>
  <w:num w:numId="74">
    <w:abstractNumId w:val="65"/>
  </w:num>
  <w:num w:numId="75">
    <w:abstractNumId w:val="66"/>
  </w:num>
  <w:num w:numId="76">
    <w:abstractNumId w:val="67"/>
  </w:num>
  <w:num w:numId="77">
    <w:abstractNumId w:val="68"/>
  </w:num>
  <w:num w:numId="78">
    <w:abstractNumId w:val="69"/>
  </w:num>
  <w:num w:numId="79">
    <w:abstractNumId w:val="70"/>
  </w:num>
  <w:num w:numId="80">
    <w:abstractNumId w:val="71"/>
  </w:num>
  <w:num w:numId="81">
    <w:abstractNumId w:val="72"/>
  </w:num>
  <w:num w:numId="82">
    <w:abstractNumId w:val="73"/>
  </w:num>
  <w:num w:numId="83">
    <w:abstractNumId w:val="74"/>
  </w:num>
  <w:num w:numId="84">
    <w:abstractNumId w:val="75"/>
  </w:num>
  <w:num w:numId="85">
    <w:abstractNumId w:val="76"/>
  </w:num>
  <w:num w:numId="86">
    <w:abstractNumId w:val="77"/>
  </w:num>
  <w:num w:numId="87">
    <w:abstractNumId w:val="78"/>
  </w:num>
  <w:num w:numId="88">
    <w:abstractNumId w:val="79"/>
  </w:num>
  <w:num w:numId="89">
    <w:abstractNumId w:val="80"/>
  </w:num>
  <w:num w:numId="90">
    <w:abstractNumId w:val="81"/>
  </w:num>
  <w:num w:numId="91">
    <w:abstractNumId w:val="82"/>
  </w:num>
  <w:num w:numId="92">
    <w:abstractNumId w:val="83"/>
  </w:num>
  <w:num w:numId="93">
    <w:abstractNumId w:val="84"/>
  </w:num>
  <w:num w:numId="94">
    <w:abstractNumId w:val="85"/>
  </w:num>
  <w:num w:numId="95">
    <w:abstractNumId w:val="86"/>
  </w:num>
  <w:num w:numId="96">
    <w:abstractNumId w:val="87"/>
  </w:num>
  <w:num w:numId="97">
    <w:abstractNumId w:val="88"/>
  </w:num>
  <w:num w:numId="98">
    <w:abstractNumId w:val="89"/>
  </w:num>
  <w:num w:numId="99">
    <w:abstractNumId w:val="90"/>
  </w:num>
  <w:num w:numId="100">
    <w:abstractNumId w:val="91"/>
  </w:num>
  <w:num w:numId="101">
    <w:abstractNumId w:val="92"/>
  </w:num>
  <w:num w:numId="102">
    <w:abstractNumId w:val="93"/>
  </w:num>
  <w:num w:numId="103">
    <w:abstractNumId w:val="94"/>
  </w:num>
  <w:num w:numId="104">
    <w:abstractNumId w:val="95"/>
  </w:num>
  <w:num w:numId="105">
    <w:abstractNumId w:val="96"/>
  </w:num>
  <w:num w:numId="106">
    <w:abstractNumId w:val="9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 w:id="1"/>
  </w:footnotePr>
  <w:endnotePr>
    <w:pos w:val="docEnd"/>
    <w:numFmt w:val="lowerRoman"/>
    <w:numStart w:val="1"/>
    <w:numRestart w:val="continuous"/>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fr-CH" w:eastAsia="en-US" w:bidi="ar-SA"/>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1414" w:default="1">
    <w:name w:val="Normal"/>
    <w:qFormat/>
    <w:pPr>
      <w:pBdr/>
      <w:spacing/>
      <w:ind/>
    </w:pPr>
    <w:rPr>
      <w:lang w:val="fr-FR"/>
    </w:rPr>
  </w:style>
  <w:style w:type="paragraph" w:styleId="1415">
    <w:name w:val="Heading 1"/>
    <w:basedOn w:val="1414"/>
    <w:next w:val="1414"/>
    <w:link w:val="1608"/>
    <w:uiPriority w:val="9"/>
    <w:qFormat/>
    <w:pPr>
      <w:keepNext w:val="true"/>
      <w:keepLines w:val="true"/>
      <w:pBdr/>
      <w:spacing w:after="0" w:before="240"/>
      <w:ind/>
      <w:outlineLvl w:val="0"/>
    </w:pPr>
    <w:rPr>
      <w:rFonts w:asciiTheme="majorHAnsi" w:hAnsiTheme="majorHAnsi" w:eastAsiaTheme="majorEastAsia" w:cstheme="majorBidi"/>
      <w:color w:val="2f5496" w:themeColor="accent1" w:themeShade="BF"/>
      <w:sz w:val="32"/>
      <w:szCs w:val="32"/>
    </w:rPr>
  </w:style>
  <w:style w:type="paragraph" w:styleId="1416">
    <w:name w:val="Heading 2"/>
    <w:basedOn w:val="1414"/>
    <w:next w:val="1414"/>
    <w:link w:val="1614"/>
    <w:uiPriority w:val="9"/>
    <w:unhideWhenUsed/>
    <w:qFormat/>
    <w:pPr>
      <w:keepNext w:val="true"/>
      <w:keepLines w:val="true"/>
      <w:pBdr/>
      <w:spacing w:after="0" w:before="40"/>
      <w:ind/>
      <w:outlineLvl w:val="1"/>
    </w:pPr>
    <w:rPr>
      <w:rFonts w:asciiTheme="majorHAnsi" w:hAnsiTheme="majorHAnsi" w:eastAsiaTheme="majorEastAsia" w:cstheme="majorBidi"/>
      <w:color w:val="2f5496" w:themeColor="accent1" w:themeShade="BF"/>
      <w:sz w:val="26"/>
      <w:szCs w:val="26"/>
    </w:rPr>
  </w:style>
  <w:style w:type="paragraph" w:styleId="1417">
    <w:name w:val="Heading 3"/>
    <w:basedOn w:val="1414"/>
    <w:next w:val="1414"/>
    <w:link w:val="1626"/>
    <w:uiPriority w:val="9"/>
    <w:unhideWhenUsed/>
    <w:qFormat/>
    <w:pPr>
      <w:keepNext w:val="true"/>
      <w:keepLines w:val="true"/>
      <w:pBdr/>
      <w:spacing w:after="0" w:before="40"/>
      <w:ind/>
      <w:outlineLvl w:val="2"/>
    </w:pPr>
    <w:rPr>
      <w:rFonts w:asciiTheme="majorHAnsi" w:hAnsiTheme="majorHAnsi" w:eastAsiaTheme="majorEastAsia" w:cstheme="majorBidi"/>
      <w:color w:val="1f3763" w:themeColor="accent1" w:themeShade="7F"/>
      <w:sz w:val="24"/>
      <w:szCs w:val="24"/>
    </w:rPr>
  </w:style>
  <w:style w:type="paragraph" w:styleId="1418">
    <w:name w:val="Heading 4"/>
    <w:basedOn w:val="1414"/>
    <w:next w:val="1414"/>
    <w:link w:val="1567"/>
    <w:uiPriority w:val="9"/>
    <w:unhideWhenUsed/>
    <w:qFormat/>
    <w:pPr>
      <w:keepNext w:val="true"/>
      <w:keepLines w:val="true"/>
      <w:pBdr/>
      <w:spacing w:after="40" w:before="80"/>
      <w:ind/>
      <w:outlineLvl w:val="3"/>
    </w:pPr>
    <w:rPr>
      <w:rFonts w:ascii="Arial" w:hAnsi="Arial" w:eastAsia="Arial" w:cs="Arial"/>
      <w:i/>
      <w:iCs/>
      <w:color w:val="2f5496" w:themeColor="accent1" w:themeShade="BF"/>
    </w:rPr>
  </w:style>
  <w:style w:type="paragraph" w:styleId="1419">
    <w:name w:val="Heading 5"/>
    <w:basedOn w:val="1414"/>
    <w:next w:val="1414"/>
    <w:link w:val="1568"/>
    <w:uiPriority w:val="9"/>
    <w:unhideWhenUsed/>
    <w:qFormat/>
    <w:pPr>
      <w:keepNext w:val="true"/>
      <w:keepLines w:val="true"/>
      <w:pBdr/>
      <w:spacing w:after="40" w:before="80"/>
      <w:ind/>
      <w:outlineLvl w:val="4"/>
    </w:pPr>
    <w:rPr>
      <w:rFonts w:ascii="Arial" w:hAnsi="Arial" w:eastAsia="Arial" w:cs="Arial"/>
      <w:color w:val="2f5496" w:themeColor="accent1" w:themeShade="BF"/>
    </w:rPr>
  </w:style>
  <w:style w:type="paragraph" w:styleId="1420">
    <w:name w:val="Heading 6"/>
    <w:basedOn w:val="1414"/>
    <w:next w:val="1414"/>
    <w:link w:val="1569"/>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21">
    <w:name w:val="Heading 7"/>
    <w:basedOn w:val="1414"/>
    <w:next w:val="1414"/>
    <w:link w:val="1570"/>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22">
    <w:name w:val="Heading 8"/>
    <w:basedOn w:val="1414"/>
    <w:next w:val="1414"/>
    <w:link w:val="1571"/>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23">
    <w:name w:val="Heading 9"/>
    <w:basedOn w:val="1414"/>
    <w:next w:val="1414"/>
    <w:link w:val="1572"/>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24" w:default="1">
    <w:name w:val="Default Paragraph Font"/>
    <w:uiPriority w:val="1"/>
    <w:semiHidden/>
    <w:unhideWhenUsed/>
    <w:pPr>
      <w:pBdr/>
      <w:spacing/>
      <w:ind/>
    </w:pPr>
  </w:style>
  <w:style w:type="table" w:styleId="142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426" w:default="1">
    <w:name w:val="No List"/>
    <w:uiPriority w:val="99"/>
    <w:semiHidden/>
    <w:unhideWhenUsed/>
    <w:pPr>
      <w:pBdr/>
      <w:spacing/>
      <w:ind/>
    </w:pPr>
  </w:style>
  <w:style w:type="character" w:styleId="1427">
    <w:name w:val="Placeholder Text"/>
    <w:basedOn w:val="1424"/>
    <w:uiPriority w:val="99"/>
    <w:semiHidden/>
    <w:pPr>
      <w:pBdr/>
      <w:spacing/>
      <w:ind/>
    </w:pPr>
    <w:rPr>
      <w:color w:val="666666"/>
    </w:rPr>
  </w:style>
  <w:style w:type="character" w:styleId="1428" w:customStyle="1">
    <w:name w:val="Heading 4 Char"/>
    <w:basedOn w:val="1424"/>
    <w:uiPriority w:val="9"/>
    <w:pPr>
      <w:pBdr/>
      <w:spacing/>
      <w:ind/>
    </w:pPr>
    <w:rPr>
      <w:rFonts w:ascii="Arial" w:hAnsi="Arial" w:eastAsia="Arial" w:cs="Arial"/>
      <w:i/>
      <w:iCs/>
      <w:color w:val="2f5496" w:themeColor="accent1" w:themeShade="BF"/>
    </w:rPr>
  </w:style>
  <w:style w:type="character" w:styleId="1429" w:customStyle="1">
    <w:name w:val="Heading 5 Char"/>
    <w:basedOn w:val="1424"/>
    <w:uiPriority w:val="9"/>
    <w:pPr>
      <w:pBdr/>
      <w:spacing/>
      <w:ind/>
    </w:pPr>
    <w:rPr>
      <w:rFonts w:ascii="Arial" w:hAnsi="Arial" w:eastAsia="Arial" w:cs="Arial"/>
      <w:color w:val="2f5496" w:themeColor="accent1" w:themeShade="BF"/>
    </w:rPr>
  </w:style>
  <w:style w:type="character" w:styleId="1430" w:customStyle="1">
    <w:name w:val="Heading 6 Char"/>
    <w:basedOn w:val="1424"/>
    <w:uiPriority w:val="9"/>
    <w:pPr>
      <w:pBdr/>
      <w:spacing/>
      <w:ind/>
    </w:pPr>
    <w:rPr>
      <w:rFonts w:ascii="Arial" w:hAnsi="Arial" w:eastAsia="Arial" w:cs="Arial"/>
      <w:i/>
      <w:iCs/>
      <w:color w:val="595959" w:themeColor="text1" w:themeTint="A6"/>
    </w:rPr>
  </w:style>
  <w:style w:type="character" w:styleId="1431" w:customStyle="1">
    <w:name w:val="Heading 7 Char"/>
    <w:basedOn w:val="1424"/>
    <w:uiPriority w:val="9"/>
    <w:pPr>
      <w:pBdr/>
      <w:spacing/>
      <w:ind/>
    </w:pPr>
    <w:rPr>
      <w:rFonts w:ascii="Arial" w:hAnsi="Arial" w:eastAsia="Arial" w:cs="Arial"/>
      <w:color w:val="595959" w:themeColor="text1" w:themeTint="A6"/>
    </w:rPr>
  </w:style>
  <w:style w:type="character" w:styleId="1432" w:customStyle="1">
    <w:name w:val="Heading 8 Char"/>
    <w:basedOn w:val="1424"/>
    <w:uiPriority w:val="9"/>
    <w:pPr>
      <w:pBdr/>
      <w:spacing/>
      <w:ind/>
    </w:pPr>
    <w:rPr>
      <w:rFonts w:ascii="Arial" w:hAnsi="Arial" w:eastAsia="Arial" w:cs="Arial"/>
      <w:i/>
      <w:iCs/>
      <w:color w:val="272727" w:themeColor="text1" w:themeTint="D8"/>
    </w:rPr>
  </w:style>
  <w:style w:type="character" w:styleId="1433" w:customStyle="1">
    <w:name w:val="Heading 9 Char"/>
    <w:basedOn w:val="1424"/>
    <w:uiPriority w:val="9"/>
    <w:pPr>
      <w:pBdr/>
      <w:spacing/>
      <w:ind/>
    </w:pPr>
    <w:rPr>
      <w:rFonts w:ascii="Arial" w:hAnsi="Arial" w:eastAsia="Arial" w:cs="Arial"/>
      <w:i/>
      <w:iCs/>
      <w:color w:val="272727" w:themeColor="text1" w:themeTint="D8"/>
    </w:rPr>
  </w:style>
  <w:style w:type="character" w:styleId="1434" w:customStyle="1">
    <w:name w:val="Title Char"/>
    <w:basedOn w:val="1424"/>
    <w:uiPriority w:val="10"/>
    <w:pPr>
      <w:pBdr/>
      <w:spacing/>
      <w:ind/>
    </w:pPr>
    <w:rPr>
      <w:rFonts w:ascii="Arial" w:hAnsi="Arial" w:eastAsia="Arial" w:cs="Arial"/>
      <w:spacing w:val="-10"/>
      <w:sz w:val="56"/>
      <w:szCs w:val="56"/>
    </w:rPr>
  </w:style>
  <w:style w:type="character" w:styleId="1435" w:customStyle="1">
    <w:name w:val="Subtitle Char"/>
    <w:basedOn w:val="1424"/>
    <w:uiPriority w:val="11"/>
    <w:pPr>
      <w:pBdr/>
      <w:spacing/>
      <w:ind/>
    </w:pPr>
    <w:rPr>
      <w:color w:val="595959" w:themeColor="text1" w:themeTint="A6"/>
      <w:spacing w:val="15"/>
      <w:sz w:val="28"/>
      <w:szCs w:val="28"/>
    </w:rPr>
  </w:style>
  <w:style w:type="character" w:styleId="1436" w:customStyle="1">
    <w:name w:val="Quote Char"/>
    <w:basedOn w:val="1424"/>
    <w:uiPriority w:val="29"/>
    <w:pPr>
      <w:pBdr/>
      <w:spacing/>
      <w:ind/>
    </w:pPr>
    <w:rPr>
      <w:i/>
      <w:iCs/>
      <w:color w:val="404040" w:themeColor="text1" w:themeTint="BF"/>
    </w:rPr>
  </w:style>
  <w:style w:type="character" w:styleId="1437" w:customStyle="1">
    <w:name w:val="Intense Quote Char"/>
    <w:basedOn w:val="1424"/>
    <w:uiPriority w:val="30"/>
    <w:pPr>
      <w:pBdr/>
      <w:spacing/>
      <w:ind/>
    </w:pPr>
    <w:rPr>
      <w:i/>
      <w:iCs/>
      <w:color w:val="2f5496" w:themeColor="accent1" w:themeShade="BF"/>
    </w:rPr>
  </w:style>
  <w:style w:type="character" w:styleId="1438" w:customStyle="1">
    <w:name w:val="Footnote Text Char"/>
    <w:basedOn w:val="1424"/>
    <w:uiPriority w:val="99"/>
    <w:semiHidden/>
    <w:pPr>
      <w:pBdr/>
      <w:spacing/>
      <w:ind/>
    </w:pPr>
    <w:rPr>
      <w:sz w:val="20"/>
      <w:szCs w:val="20"/>
    </w:rPr>
  </w:style>
  <w:style w:type="character" w:styleId="1439" w:customStyle="1">
    <w:name w:val="Endnote Text Char"/>
    <w:basedOn w:val="1424"/>
    <w:uiPriority w:val="99"/>
    <w:semiHidden/>
    <w:pPr>
      <w:pBdr/>
      <w:spacing/>
      <w:ind/>
    </w:pPr>
    <w:rPr>
      <w:sz w:val="20"/>
      <w:szCs w:val="20"/>
    </w:rPr>
  </w:style>
  <w:style w:type="table" w:styleId="1440" w:customStyle="1">
    <w:name w:val="Table Grid Light"/>
    <w:basedOn w:val="1425"/>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1">
    <w:name w:val="Plain Table 1"/>
    <w:basedOn w:val="1425"/>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2">
    <w:name w:val="Plain Table 2"/>
    <w:basedOn w:val="1425"/>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3">
    <w:name w:val="Plain Table 3"/>
    <w:basedOn w:val="1425"/>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4">
    <w:name w:val="Plain Table 4"/>
    <w:basedOn w:val="1425"/>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5">
    <w:name w:val="Plain Table 5"/>
    <w:basedOn w:val="1425"/>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6">
    <w:name w:val="Grid Table 1 Light"/>
    <w:basedOn w:val="1425"/>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7" w:customStyle="1">
    <w:name w:val="Grid Table 1 Light - Accent 1"/>
    <w:basedOn w:val="1425"/>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1acdc"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8" w:customStyle="1">
    <w:name w:val="Grid Table 1 Light - Accent 2"/>
    <w:basedOn w:val="1425"/>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4b28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9" w:customStyle="1">
    <w:name w:val="Grid Table 1 Light - Accent 3"/>
    <w:basedOn w:val="1425"/>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acaca"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0" w:customStyle="1">
    <w:name w:val="Grid Table 1 Light - Accent 4"/>
    <w:basedOn w:val="1425"/>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fda6a"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1" w:customStyle="1">
    <w:name w:val="Grid Table 1 Light - Accent 5"/>
    <w:basedOn w:val="1425"/>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ec4e6"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2" w:customStyle="1">
    <w:name w:val="Grid Table 1 Light - Accent 6"/>
    <w:basedOn w:val="1425"/>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aad19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3">
    <w:name w:val="Grid Table 2"/>
    <w:basedOn w:val="1425"/>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4" w:customStyle="1">
    <w:name w:val="Grid Table 2 - Accent 1"/>
    <w:basedOn w:val="1425"/>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1Vert">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37dc8"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37dc8"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5" w:customStyle="1">
    <w:name w:val="Grid Table 2 - Accent 2"/>
    <w:basedOn w:val="1425"/>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4b184"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6" w:customStyle="1">
    <w:name w:val="Grid Table 2 - Accent 3"/>
    <w:basedOn w:val="1425"/>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a5a5a5"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a5a5a5"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7" w:customStyle="1">
    <w:name w:val="Grid Table 2 - Accent 4"/>
    <w:basedOn w:val="1425"/>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fd865"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8" w:customStyle="1">
    <w:name w:val="Grid Table 2 - Accent 5"/>
    <w:basedOn w:val="1425"/>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b9bd5"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9" w:customStyle="1">
    <w:name w:val="Grid Table 2 - Accent 6"/>
    <w:basedOn w:val="1425"/>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0">
    <w:name w:val="Grid Table 3"/>
    <w:basedOn w:val="1425"/>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1" w:customStyle="1">
    <w:name w:val="Grid Table 3 - Accent 1"/>
    <w:basedOn w:val="1425"/>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1Vert">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2" w:customStyle="1">
    <w:name w:val="Grid Table 3 - Accent 2"/>
    <w:basedOn w:val="1425"/>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3" w:customStyle="1">
    <w:name w:val="Grid Table 3 - Accent 3"/>
    <w:basedOn w:val="1425"/>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4" w:customStyle="1">
    <w:name w:val="Grid Table 3 - Accent 4"/>
    <w:basedOn w:val="1425"/>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5" w:customStyle="1">
    <w:name w:val="Grid Table 3 - Accent 5"/>
    <w:basedOn w:val="1425"/>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6" w:customStyle="1">
    <w:name w:val="Grid Table 3 - Accent 6"/>
    <w:basedOn w:val="1425"/>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7" w:customStyle="1">
    <w:name w:val="Grid Table 4 - Accent 1"/>
    <w:basedOn w:val="1425"/>
    <w:uiPriority w:val="5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insideV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dae3f3"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dae3f3"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37dc8" w:themeColor="accent1" w:themeTint="EA" w:fill="537dc8" w:themeFill="accent1" w:themeFillTint="EA"/>
        <w:tcBorders>
          <w:top w:val="single" w:color="537dc8" w:themeColor="accent1" w:themeTint="EA" w:sz="4" w:space="0"/>
          <w:left w:val="single" w:color="537dc8" w:themeColor="accent1" w:themeTint="EA" w:sz="4" w:space="0"/>
          <w:bottom w:val="single" w:color="537dc8" w:themeColor="accent1" w:themeTint="EA" w:sz="4" w:space="0"/>
          <w:right w:val="single" w:color="537dc8"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37dc8"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8" w:customStyle="1">
    <w:name w:val="Grid Table 4 - Accent 2"/>
    <w:basedOn w:val="1425"/>
    <w:uiPriority w:val="5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9" w:customStyle="1">
    <w:name w:val="Grid Table 4 - Accent 3"/>
    <w:basedOn w:val="1425"/>
    <w:uiPriority w:val="5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themeTint="FE" w:fill="a5a5a5" w:themeFill="accent3" w:themeFillTint="FE"/>
        <w:tc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0" w:customStyle="1">
    <w:name w:val="Grid Table 4 - Accent 4"/>
    <w:basedOn w:val="1425"/>
    <w:uiPriority w:val="5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1" w:customStyle="1">
    <w:name w:val="Grid Table 4 - Accent 5"/>
    <w:basedOn w:val="1425"/>
    <w:uiPriority w:val="5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2" w:customStyle="1">
    <w:name w:val="Grid Table 4 - Accent 6"/>
    <w:basedOn w:val="1425"/>
    <w:uiPriority w:val="5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3">
    <w:name w:val="Grid Table 5 Dark"/>
    <w:basedOn w:val="1425"/>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4" w:customStyle="1">
    <w:name w:val="Grid Table 5 Dark- Accent 1"/>
    <w:basedOn w:val="1425"/>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8e2f3" w:themeColor="accent1" w:themeTint="34" w:fill="d8e2f3" w:themeFill="accent1" w:themeFillTint="34"/>
    </w:tblPr>
    <w:tcPr>
      <w:tcBorders/>
    </w:tcPr>
    <w:tblStylePr w:type="band1Horz">
      <w:pPr>
        <w:pBdr/>
        <w:spacing/>
        <w:ind/>
      </w:pPr>
      <w:tblPr>
        <w:tblBorders/>
      </w:tblPr>
      <w:tcPr>
        <w:shd w:val="clear" w:color="a9bee4" w:themeColor="accent1" w:themeTint="75" w:fill="a9bee4" w:themeFill="accent1" w:themeFillTint="75"/>
        <w:tcBorders/>
      </w:tcPr>
    </w:tblStylePr>
    <w:tblStylePr w:type="band1Vert">
      <w:pPr>
        <w:pBdr/>
        <w:spacing/>
        <w:ind/>
      </w:pPr>
      <w:tblPr>
        <w:tblBorders/>
      </w:tblPr>
      <w:tcPr>
        <w:shd w:val="clear" w:color="a9bee4"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472c4" w:themeColor="accent1" w:fill="4472c4" w:themeFill="accent1"/>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rFonts w:ascii="Arial" w:hAnsi="Arial"/>
        <w:b/>
        <w:color w:val="ffffff"/>
        <w:sz w:val="22"/>
      </w:rPr>
      <w:pPr>
        <w:pBdr/>
        <w:spacing/>
        <w:ind/>
      </w:pPr>
      <w:tblPr>
        <w:tblBorders/>
      </w:tblPr>
      <w:tcPr>
        <w:shd w:val="clear" w:color="4472c4" w:themeColor="accent1" w:fill="4472c4" w:themeFill="accent1"/>
        <w:tcBorders/>
      </w:tcPr>
    </w:tblStylePr>
    <w:tblStylePr w:type="lastRow">
      <w:rPr>
        <w:rFonts w:ascii="Arial" w:hAnsi="Arial"/>
        <w:b/>
        <w:color w:val="ffffff"/>
        <w:sz w:val="22"/>
      </w:rPr>
      <w:pPr>
        <w:pBdr/>
        <w:spacing/>
        <w:ind/>
      </w:pPr>
      <w:tblPr>
        <w:tblBorders/>
      </w:tblPr>
      <w:tcPr>
        <w:shd w:val="clear" w:color="4472c4" w:themeColor="accent1" w:fill="4472c4"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5" w:customStyle="1">
    <w:name w:val="Grid Table 5 Dark - Accent 2"/>
    <w:basedOn w:val="1425"/>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be5d6" w:themeColor="accent2" w:themeTint="32" w:fill="fbe5d6" w:themeFill="accent2" w:themeFillTint="32"/>
    </w:tblPr>
    <w:tcPr>
      <w:tcBorders/>
    </w:tcPr>
    <w:tblStylePr w:type="band1Horz">
      <w:pPr>
        <w:pBdr/>
        <w:spacing/>
        <w:ind/>
      </w:pPr>
      <w:tblPr>
        <w:tblBorders/>
      </w:tblPr>
      <w:tcPr>
        <w:shd w:val="clear" w:color="f6c3a0" w:themeColor="accent2" w:themeTint="75" w:fill="f6c3a0" w:themeFill="accent2" w:themeFillTint="75"/>
        <w:tcBorders/>
      </w:tcPr>
    </w:tblStylePr>
    <w:tblStylePr w:type="band1Vert">
      <w:pPr>
        <w:pBdr/>
        <w:spacing/>
        <w:ind/>
      </w:pPr>
      <w:tblPr>
        <w:tblBorders/>
      </w:tblPr>
      <w:tcPr>
        <w:shd w:val="clear" w:color="f6c3a0" w:themeColor="accent2" w:themeTint="75" w:fill="f6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ed7d31" w:themeColor="accent2" w:fill="ed7d31" w:themeFill="accent2"/>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rFonts w:ascii="Arial" w:hAnsi="Arial"/>
        <w:b/>
        <w:color w:val="ffffff"/>
        <w:sz w:val="22"/>
      </w:rPr>
      <w:pPr>
        <w:pBdr/>
        <w:spacing/>
        <w:ind/>
      </w:pPr>
      <w:tblPr>
        <w:tblBorders/>
      </w:tblPr>
      <w:tcPr>
        <w:shd w:val="clear" w:color="ed7d31" w:themeColor="accent2" w:fill="ed7d31" w:themeFill="accent2"/>
        <w:tcBorders/>
      </w:tcPr>
    </w:tblStylePr>
    <w:tblStylePr w:type="lastRow">
      <w:rPr>
        <w:rFonts w:ascii="Arial" w:hAnsi="Arial"/>
        <w:b/>
        <w:color w:val="ffffff"/>
        <w:sz w:val="22"/>
      </w:rPr>
      <w:pPr>
        <w:pBdr/>
        <w:spacing/>
        <w:ind/>
      </w:pPr>
      <w:tblPr>
        <w:tblBorders/>
      </w:tblPr>
      <w:tcPr>
        <w:shd w:val="clear" w:color="ed7d31" w:themeColor="accent2" w:fill="ed7d31"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6" w:customStyle="1">
    <w:name w:val="Grid Table 5 Dark - Accent 3"/>
    <w:basedOn w:val="1425"/>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cecec" w:themeColor="accent3" w:themeTint="34" w:fill="ececec" w:themeFill="accent3" w:themeFillTint="34"/>
    </w:tblPr>
    <w:tcPr>
      <w:tcBorders/>
    </w:tcPr>
    <w:tblStylePr w:type="band1Horz">
      <w:pPr>
        <w:pBdr/>
        <w:spacing/>
        <w:ind/>
      </w:pPr>
      <w:tblPr>
        <w:tblBorders/>
      </w:tblPr>
      <w:tcPr>
        <w:shd w:val="clear" w:color="d5d5d5" w:themeColor="accent3" w:themeTint="75" w:fill="d5d5d5" w:themeFill="accent3" w:themeFillTint="75"/>
        <w:tcBorders/>
      </w:tcPr>
    </w:tblStylePr>
    <w:tblStylePr w:type="band1Vert">
      <w:pPr>
        <w:pBdr/>
        <w:spacing/>
        <w:ind/>
      </w:pPr>
      <w:tblPr>
        <w:tblBorders/>
      </w:tblPr>
      <w:tcPr>
        <w:shd w:val="clear" w:color="d5d5d5" w:themeColor="accent3" w:themeTint="75" w:fill="d5d5d5"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a5a5a5" w:themeColor="accent3" w:fill="a5a5a5" w:themeFill="accent3"/>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rFonts w:ascii="Arial" w:hAnsi="Arial"/>
        <w:b/>
        <w:color w:val="ffffff"/>
        <w:sz w:val="22"/>
      </w:rPr>
      <w:pPr>
        <w:pBdr/>
        <w:spacing/>
        <w:ind/>
      </w:pPr>
      <w:tblPr>
        <w:tblBorders/>
      </w:tblPr>
      <w:tcPr>
        <w:shd w:val="clear" w:color="a5a5a5" w:themeColor="accent3" w:fill="a5a5a5" w:themeFill="accent3"/>
        <w:tcBorders/>
      </w:tcPr>
    </w:tblStylePr>
    <w:tblStylePr w:type="lastRow">
      <w:rPr>
        <w:rFonts w:ascii="Arial" w:hAnsi="Arial"/>
        <w:b/>
        <w:color w:val="ffffff"/>
        <w:sz w:val="22"/>
      </w:rPr>
      <w:pPr>
        <w:pBdr/>
        <w:spacing/>
        <w:ind/>
      </w:pPr>
      <w:tblPr>
        <w:tblBorders/>
      </w:tblPr>
      <w:tcPr>
        <w:shd w:val="clear" w:color="a5a5a5" w:themeColor="accent3" w:fill="a5a5a5"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7" w:customStyle="1">
    <w:name w:val="Grid Table 5 Dark- Accent 4"/>
    <w:basedOn w:val="1425"/>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ff2cb" w:themeColor="accent4" w:themeTint="34" w:fill="fff2cb" w:themeFill="accent4" w:themeFillTint="34"/>
    </w:tblPr>
    <w:tcPr>
      <w:tcBorders/>
    </w:tcPr>
    <w:tblStylePr w:type="band1Horz">
      <w:pPr>
        <w:pBdr/>
        <w:spacing/>
        <w:ind/>
      </w:pPr>
      <w:tblPr>
        <w:tblBorders/>
      </w:tblPr>
      <w:tcPr>
        <w:shd w:val="clear" w:color="ffe28a" w:themeColor="accent4" w:themeTint="75" w:fill="ffe28a" w:themeFill="accent4" w:themeFillTint="75"/>
        <w:tcBorders/>
      </w:tcPr>
    </w:tblStylePr>
    <w:tblStylePr w:type="band1Vert">
      <w:pPr>
        <w:pBdr/>
        <w:spacing/>
        <w:ind/>
      </w:pPr>
      <w:tblPr>
        <w:tblBorders/>
      </w:tblPr>
      <w:tcPr>
        <w:shd w:val="clear" w:color="ffe28a"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c000" w:themeColor="accent4" w:fill="ffc000" w:themeFill="accent4"/>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rFonts w:ascii="Arial" w:hAnsi="Arial"/>
        <w:b/>
        <w:color w:val="ffffff"/>
        <w:sz w:val="22"/>
      </w:rPr>
      <w:pPr>
        <w:pBdr/>
        <w:spacing/>
        <w:ind/>
      </w:pPr>
      <w:tblPr>
        <w:tblBorders/>
      </w:tblPr>
      <w:tcPr>
        <w:shd w:val="clear" w:color="ffc000" w:themeColor="accent4" w:fill="ffc000" w:themeFill="accent4"/>
        <w:tcBorders/>
      </w:tcPr>
    </w:tblStylePr>
    <w:tblStylePr w:type="lastRow">
      <w:rPr>
        <w:rFonts w:ascii="Arial" w:hAnsi="Arial"/>
        <w:b/>
        <w:color w:val="ffffff"/>
        <w:sz w:val="22"/>
      </w:rPr>
      <w:pPr>
        <w:pBdr/>
        <w:spacing/>
        <w:ind/>
      </w:pPr>
      <w:tblPr>
        <w:tblBorders/>
      </w:tblPr>
      <w:tcPr>
        <w:shd w:val="clear" w:color="ffc000" w:themeColor="accent4" w:fill="ffc000"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8" w:customStyle="1">
    <w:name w:val="Grid Table 5 Dark - Accent 5"/>
    <w:basedOn w:val="1425"/>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deaf6" w:themeColor="accent5" w:themeTint="34" w:fill="ddeaf6" w:themeFill="accent5" w:themeFillTint="34"/>
    </w:tblPr>
    <w:tcPr>
      <w:tcBorders/>
    </w:tcPr>
    <w:tblStylePr w:type="band1Horz">
      <w:pPr>
        <w:pBdr/>
        <w:spacing/>
        <w:ind/>
      </w:pPr>
      <w:tblPr>
        <w:tblBorders/>
      </w:tblPr>
      <w:tcPr>
        <w:shd w:val="clear" w:color="b3d0eb" w:themeColor="accent5" w:themeTint="75" w:fill="b3d0eb" w:themeFill="accent5" w:themeFillTint="75"/>
        <w:tcBorders/>
      </w:tcPr>
    </w:tblStylePr>
    <w:tblStylePr w:type="band1Vert">
      <w:pPr>
        <w:pBdr/>
        <w:spacing/>
        <w:ind/>
      </w:pPr>
      <w:tblPr>
        <w:tblBorders/>
      </w:tblPr>
      <w:tcPr>
        <w:shd w:val="clear" w:color="b3d0eb" w:themeColor="accent5" w:themeTint="75" w:fill="b3d0eb"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5b9bd5" w:themeColor="accent5" w:fill="5b9bd5" w:themeFill="accent5"/>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cPr>
    </w:tblStylePr>
    <w:tblStylePr w:type="lastCol">
      <w:rPr>
        <w:rFonts w:ascii="Arial" w:hAnsi="Arial"/>
        <w:b/>
        <w:color w:val="ffffff"/>
        <w:sz w:val="22"/>
      </w:rPr>
      <w:pPr>
        <w:pBdr/>
        <w:spacing/>
        <w:ind/>
      </w:pPr>
      <w:tblPr>
        <w:tblBorders/>
      </w:tblPr>
      <w:tcPr>
        <w:shd w:val="clear" w:color="5b9bd5" w:themeColor="accent5" w:fill="5b9bd5" w:themeFill="accent5"/>
        <w:tcBorders/>
      </w:tcPr>
    </w:tblStylePr>
    <w:tblStylePr w:type="lastRow">
      <w:rPr>
        <w:rFonts w:ascii="Arial" w:hAnsi="Arial"/>
        <w:b/>
        <w:color w:val="ffffff"/>
        <w:sz w:val="22"/>
      </w:rPr>
      <w:pPr>
        <w:pBdr/>
        <w:spacing/>
        <w:ind/>
      </w:pPr>
      <w:tblPr>
        <w:tblBorders/>
      </w:tblPr>
      <w:tcPr>
        <w:shd w:val="clear" w:color="5b9bd5" w:themeColor="accent5" w:fill="5b9bd5"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9" w:customStyle="1">
    <w:name w:val="Grid Table 5 Dark - Accent 6"/>
    <w:basedOn w:val="1425"/>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1efd8" w:themeColor="accent6" w:themeTint="34" w:fill="e1efd8" w:themeFill="accent6" w:themeFillTint="34"/>
    </w:tblPr>
    <w:tcPr>
      <w:tcBorders/>
    </w:tcPr>
    <w:tblStylePr w:type="band1Horz">
      <w:pPr>
        <w:pBdr/>
        <w:spacing/>
        <w:ind/>
      </w:pPr>
      <w:tblPr>
        <w:tblBorders/>
      </w:tblPr>
      <w:tcPr>
        <w:shd w:val="clear" w:color="bcdba8" w:themeColor="accent6" w:themeTint="75" w:fill="bcdba8" w:themeFill="accent6" w:themeFillTint="75"/>
        <w:tcBorders/>
      </w:tcPr>
    </w:tblStylePr>
    <w:tblStylePr w:type="band1Vert">
      <w:pPr>
        <w:pBdr/>
        <w:spacing/>
        <w:ind/>
      </w:pPr>
      <w:tblPr>
        <w:tblBorders/>
      </w:tblPr>
      <w:tcPr>
        <w:shd w:val="clear" w:color="bcdba8" w:themeColor="accent6" w:themeTint="75" w:fill="bc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70ad47" w:themeColor="accent6" w:fill="70ad47" w:themeFill="accent6"/>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rFonts w:ascii="Arial" w:hAnsi="Arial"/>
        <w:b/>
        <w:color w:val="ffffff"/>
        <w:sz w:val="22"/>
      </w:rPr>
      <w:pPr>
        <w:pBdr/>
        <w:spacing/>
        <w:ind/>
      </w:pPr>
      <w:tblPr>
        <w:tblBorders/>
      </w:tblPr>
      <w:tcPr>
        <w:shd w:val="clear" w:color="70ad47" w:themeColor="accent6" w:fill="70ad47" w:themeFill="accent6"/>
        <w:tcBorders/>
      </w:tcPr>
    </w:tblStylePr>
    <w:tblStylePr w:type="lastRow">
      <w:rPr>
        <w:rFonts w:ascii="Arial" w:hAnsi="Arial"/>
        <w:b/>
        <w:color w:val="ffffff"/>
        <w:sz w:val="22"/>
      </w:rPr>
      <w:pPr>
        <w:pBdr/>
        <w:spacing/>
        <w:ind/>
      </w:pPr>
      <w:tblPr>
        <w:tblBorders/>
      </w:tblPr>
      <w:tcPr>
        <w:shd w:val="clear" w:color="70ad47" w:themeColor="accent6" w:fill="70ad47"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0">
    <w:name w:val="Grid Table 6 Colorful"/>
    <w:basedOn w:val="1425"/>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1" w:customStyle="1">
    <w:name w:val="Grid Table 6 Colorful - Accent 1"/>
    <w:basedOn w:val="1425"/>
    <w:uiPriority w:val="99"/>
    <w:pPr>
      <w:pBdr/>
      <w:spacing w:after="0" w:line="240" w:lineRule="auto"/>
      <w:ind/>
    </w:pPr>
    <w:tblPr>
      <w:tblStyleRowBandSize w:val="1"/>
      <w:tblStyleColBandSize w:val="1"/>
      <w:tblBorders>
        <w:top w:val="single" w:color="a0b7e1" w:themeColor="accent1" w:themeTint="80" w:sz="4" w:space="0"/>
        <w:left w:val="single" w:color="a0b7e1" w:themeColor="accent1" w:themeTint="80" w:sz="4" w:space="0"/>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rFonts w:ascii="Arial" w:hAnsi="Arial"/>
        <w:color w:val="a0b7e1" w:themeColor="accent1" w:themeTint="80" w:themeShade="95"/>
        <w:sz w:val="22"/>
      </w:rPr>
      <w:pPr>
        <w:pBdr/>
        <w:spacing/>
        <w:ind/>
      </w:pPr>
      <w:tblPr>
        <w:tblBorders/>
      </w:tblPr>
      <w:tcPr>
        <w:shd w:val="clear" w:color="d8e2f3" w:themeColor="accent1" w:themeTint="34" w:fill="d8e2f3" w:themeFill="accent1" w:themeFillTint="34"/>
        <w:tcBorders/>
      </w:tcPr>
    </w:tblStylePr>
    <w:tblStylePr w:type="band1Vert">
      <w:pPr>
        <w:pBdr/>
        <w:spacing/>
        <w:ind/>
      </w:pPr>
      <w:tblPr>
        <w:tblBorders/>
      </w:tblPr>
      <w:tcPr>
        <w:shd w:val="clear" w:color="d8e2f3" w:themeColor="accent1" w:themeTint="34" w:fill="d8e2f3" w:themeFill="accent1" w:themeFillTint="34"/>
        <w:tcBorders/>
      </w:tcPr>
    </w:tblStylePr>
    <w:tblStylePr w:type="band2Horz">
      <w:rPr>
        <w:rFonts w:ascii="Arial" w:hAnsi="Arial"/>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0b7e1" w:themeColor="accent1" w:themeTint="80" w:themeShade="95"/>
      </w:rPr>
      <w:pPr>
        <w:pBdr/>
        <w:spacing/>
        <w:ind/>
      </w:pPr>
      <w:tblPr>
        <w:tblBorders/>
      </w:tblPr>
      <w:tcPr>
        <w:tcBorders/>
      </w:tcPr>
    </w:tblStylePr>
    <w:tblStylePr w:type="firstRow">
      <w:rPr>
        <w:b/>
        <w:color w:val="a0b7e1" w:themeColor="accent1" w:themeTint="80" w:themeShade="95"/>
      </w:rPr>
      <w:pPr>
        <w:pBdr/>
        <w:spacing/>
        <w:ind/>
      </w:pPr>
      <w:tblPr>
        <w:tblBorders/>
      </w:tblPr>
      <w:tcPr>
        <w:tcBorders>
          <w:bottom w:val="single" w:color="a0b7e1" w:themeColor="accent1" w:themeTint="80" w:sz="12" w:space="0"/>
        </w:tcBorders>
      </w:tcPr>
    </w:tblStylePr>
    <w:tblStylePr w:type="lastCol">
      <w:rPr>
        <w:b/>
        <w:color w:val="a0b7e1" w:themeColor="accent1" w:themeTint="80" w:themeShade="95"/>
      </w:rPr>
      <w:pPr>
        <w:pBdr/>
        <w:spacing/>
        <w:ind/>
      </w:pPr>
      <w:tblPr>
        <w:tblBorders/>
      </w:tblPr>
      <w:tcPr>
        <w:tcBorders/>
      </w:tcPr>
    </w:tblStylePr>
    <w:tblStylePr w:type="lastRow">
      <w:rPr>
        <w:b/>
        <w:color w:val="a0b7e1"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2" w:customStyle="1">
    <w:name w:val="Grid Table 6 Colorful - Accent 2"/>
    <w:basedOn w:val="1425"/>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12"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3" w:customStyle="1">
    <w:name w:val="Grid Table 6 Colorful - Accent 3"/>
    <w:basedOn w:val="1425"/>
    <w:uiPriority w:val="99"/>
    <w:pPr>
      <w:pBdr/>
      <w:spacing w:after="0" w:line="240" w:lineRule="auto"/>
      <w:ind/>
    </w:p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5a5a5" w:themeColor="accent3" w:themeTint="FE" w:themeShade="95"/>
      </w:rPr>
      <w:pPr>
        <w:pBdr/>
        <w:spacing/>
        <w:ind/>
      </w:pPr>
      <w:tblPr>
        <w:tblBorders/>
      </w:tblPr>
      <w:tcPr>
        <w:tcBorders/>
      </w:tcPr>
    </w:tblStylePr>
    <w:tblStylePr w:type="firstRow">
      <w:rPr>
        <w:b/>
        <w:color w:val="a5a5a5" w:themeColor="accent3" w:themeTint="FE" w:themeShade="95"/>
      </w:rPr>
      <w:pPr>
        <w:pBdr/>
        <w:spacing/>
        <w:ind/>
      </w:pPr>
      <w:tblPr>
        <w:tblBorders/>
      </w:tblPr>
      <w:tcPr>
        <w:tcBorders>
          <w:bottom w:val="single" w:color="a5a5a5" w:themeColor="accent3" w:themeTint="FE" w:sz="12" w:space="0"/>
        </w:tcBorders>
      </w:tcPr>
    </w:tblStylePr>
    <w:tblStylePr w:type="lastCol">
      <w:rPr>
        <w:b/>
        <w:color w:val="a5a5a5" w:themeColor="accent3" w:themeTint="FE" w:themeShade="95"/>
      </w:rPr>
      <w:pPr>
        <w:pBdr/>
        <w:spacing/>
        <w:ind/>
      </w:pPr>
      <w:tblPr>
        <w:tblBorders/>
      </w:tblPr>
      <w:tcPr>
        <w:tcBorders/>
      </w:tcPr>
    </w:tblStylePr>
    <w:tblStylePr w:type="lastRow">
      <w:rPr>
        <w:b/>
        <w:color w:val="a5a5a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4" w:customStyle="1">
    <w:name w:val="Grid Table 6 Colorful - Accent 4"/>
    <w:basedOn w:val="1425"/>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12"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5" w:customStyle="1">
    <w:name w:val="Grid Table 6 Colorful - Accent 5"/>
    <w:basedOn w:val="1425"/>
    <w:uiPriority w:val="99"/>
    <w:pPr>
      <w:pBdr/>
      <w:spacing w:after="0" w:line="240" w:lineRule="auto"/>
      <w:ind/>
    </w:pPr>
    <w:tblPr>
      <w:tblStyleRowBandSize w:val="1"/>
      <w:tblStyleColBandSize w:val="1"/>
      <w:tblBorders>
        <w:top w:val="single" w:color="5b9bd5" w:themeColor="accent5" w:sz="4" w:space="0"/>
        <w:left w:val="single" w:color="5b9bd5" w:themeColor="accent5" w:sz="4" w:space="0"/>
        <w:bottom w:val="single" w:color="5b9bd5" w:themeColor="accent5" w:sz="4" w:space="0"/>
        <w:right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245a8d" w:themeColor="accent5" w:themeShade="95"/>
        <w:sz w:val="22"/>
      </w:rPr>
      <w:pPr>
        <w:pBdr/>
        <w:spacing/>
        <w:ind/>
      </w:pPr>
      <w:tblPr>
        <w:tblBorders/>
      </w:tblPr>
      <w:tcPr>
        <w:shd w:val="clear" w:color="ddeaf6" w:themeColor="accent5" w:themeTint="34" w:fill="ddeaf6" w:themeFill="accent5" w:themeFillTint="34"/>
        <w:tcBorders/>
      </w:tcPr>
    </w:tblStylePr>
    <w:tblStylePr w:type="band1Vert">
      <w:pPr>
        <w:pBdr/>
        <w:spacing/>
        <w:ind/>
      </w:pPr>
      <w:tblPr>
        <w:tblBorders/>
      </w:tblPr>
      <w:tcPr>
        <w:shd w:val="clear" w:color="ddeaf6" w:themeColor="accent5" w:themeTint="34" w:fill="ddeaf6" w:themeFill="accent5"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5b9bd5" w:themeColor="accent5"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6" w:customStyle="1">
    <w:name w:val="Grid Table 6 Colorful - Accent 6"/>
    <w:basedOn w:val="1425"/>
    <w:uiPriority w:val="99"/>
    <w:pPr>
      <w:pBdr/>
      <w:spacing w:after="0" w:line="240" w:lineRule="auto"/>
      <w:ind/>
    </w:p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245a8d" w:themeColor="accent5"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70ad47" w:themeColor="accent6"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7">
    <w:name w:val="Grid Table 7 Colorful"/>
    <w:basedOn w:val="1425"/>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8" w:customStyle="1">
    <w:name w:val="Grid Table 7 Colorful - Accent 1"/>
    <w:basedOn w:val="1425"/>
    <w:uiPriority w:val="99"/>
    <w:pPr>
      <w:pBdr/>
      <w:spacing w:after="0" w:line="240" w:lineRule="auto"/>
      <w:ind/>
    </w:pPr>
    <w:tblPr>
      <w:tblStyleRowBandSize w:val="1"/>
      <w:tblStyleColBandSize w:val="1"/>
      <w:tblBorders>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rFonts w:ascii="Arial" w:hAnsi="Arial"/>
        <w:color w:val="a0b7e1" w:themeColor="accent1" w:themeTint="80" w:themeShade="95"/>
        <w:sz w:val="22"/>
      </w:rPr>
      <w:pPr>
        <w:pBdr/>
        <w:spacing/>
        <w:ind/>
      </w:pPr>
      <w:tblPr>
        <w:tblBorders/>
      </w:tblPr>
      <w:tcPr>
        <w:shd w:val="clear" w:color="d8e2f3" w:themeColor="accent1" w:themeTint="34" w:fill="d8e2f3" w:themeFill="accent1" w:themeFillTint="34"/>
        <w:tcBorders/>
      </w:tcPr>
    </w:tblStylePr>
    <w:tblStylePr w:type="band1Vert">
      <w:pPr>
        <w:pBdr/>
        <w:spacing/>
        <w:ind/>
      </w:pPr>
      <w:tblPr>
        <w:tblBorders/>
      </w:tblPr>
      <w:tcPr>
        <w:shd w:val="clear" w:color="d8e2f3" w:themeColor="accent1" w:themeTint="34" w:fill="d8e2f3" w:themeFill="accent1" w:themeFillTint="34"/>
        <w:tcBorders/>
      </w:tcPr>
    </w:tblStylePr>
    <w:tblStylePr w:type="band2Horz">
      <w:rPr>
        <w:rFonts w:ascii="Arial" w:hAnsi="Arial"/>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0b7e1" w:themeColor="accen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0b7e1" w:themeColor="accent1" w:themeTint="80" w:sz="4" w:space="0"/>
        </w:tcBorders>
      </w:tcPr>
    </w:tblStylePr>
    <w:tblStylePr w:type="firstRow">
      <w:rPr>
        <w:rFonts w:ascii="Arial" w:hAnsi="Arial"/>
        <w:b/>
        <w:color w:val="a0b7e1" w:themeColor="accen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0b7e1" w:themeColor="accent1" w:themeTint="80" w:sz="4" w:space="0"/>
          <w:right w:val="none" w:color="000000" w:sz="0" w:space="0"/>
        </w:tcBorders>
      </w:tcPr>
    </w:tblStylePr>
    <w:tblStylePr w:type="lastCol">
      <w:rPr>
        <w:rFonts w:ascii="Arial" w:hAnsi="Arial"/>
        <w:i/>
        <w:color w:val="a0b7e1" w:themeColor="accent1" w:themeTint="80" w:themeShade="95"/>
        <w:sz w:val="22"/>
      </w:rPr>
      <w:pPr>
        <w:pBdr/>
        <w:spacing/>
        <w:ind/>
      </w:pPr>
      <w:tblPr>
        <w:tblBorders/>
      </w:tblPr>
      <w:tcPr>
        <w:shd w:val="clear" w:color="ffffff" w:fill="auto"/>
        <w:tcBorders>
          <w:top w:val="none" w:color="000000" w:sz="0" w:space="0"/>
          <w:left w:val="single" w:color="a0b7e1" w:themeColor="accent1" w:themeTint="80" w:sz="4" w:space="0"/>
          <w:bottom w:val="none" w:color="000000" w:sz="0" w:space="0"/>
          <w:right w:val="none" w:color="000000" w:sz="0" w:space="0"/>
        </w:tcBorders>
      </w:tcPr>
    </w:tblStylePr>
    <w:tblStylePr w:type="lastRow">
      <w:rPr>
        <w:rFonts w:ascii="Arial" w:hAnsi="Arial"/>
        <w:b/>
        <w:color w:val="a0b7e1" w:themeColor="accent1" w:themeTint="80" w:themeShade="95"/>
        <w:sz w:val="22"/>
      </w:rPr>
      <w:pPr>
        <w:pBdr/>
        <w:spacing/>
        <w:ind/>
      </w:pPr>
      <w:tblPr>
        <w:tblBorders/>
      </w:tblPr>
      <w:tcPr>
        <w:shd w:val="clear" w:color="ffffff" w:themeColor="light1" w:fill="ffffff" w:themeFill="light1"/>
        <w:tcBorders>
          <w:top w:val="single" w:color="a0b7e1" w:themeColor="accen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9" w:customStyle="1">
    <w:name w:val="Grid Table 7 Colorful - Accent 2"/>
    <w:basedOn w:val="1425"/>
    <w:uiPriority w:val="99"/>
    <w:pPr>
      <w:pBdr/>
      <w:spacing w:after="0" w:line="240" w:lineRule="auto"/>
      <w:ind/>
    </w:p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4b184" w:themeColor="accent2" w:themeTint="97" w:sz="4" w:space="0"/>
        </w:tcBorders>
      </w:tcPr>
    </w:tblStylePr>
    <w:tblStylePr w:type="fir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4b184" w:themeColor="accent2" w:themeTint="97" w:sz="4" w:space="0"/>
          <w:right w:val="none" w:color="000000" w:sz="0"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0" w:space="0"/>
          <w:left w:val="single" w:color="f4b184" w:themeColor="accent2" w:themeTint="97" w:sz="4" w:space="0"/>
          <w:bottom w:val="none" w:color="000000" w:sz="0" w:space="0"/>
          <w:right w:val="none" w:color="000000" w:sz="0" w:space="0"/>
        </w:tcBorders>
      </w:tcPr>
    </w:tblStylePr>
    <w:tblStylePr w:type="la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0" w:customStyle="1">
    <w:name w:val="Grid Table 7 Colorful - Accent 3"/>
    <w:basedOn w:val="1425"/>
    <w:uiPriority w:val="99"/>
    <w:pPr>
      <w:pBdr/>
      <w:spacing w:after="0" w:line="240" w:lineRule="auto"/>
      <w:ind/>
    </w:p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5a5a5" w:themeColor="accent3" w:themeTint="FE"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5a5a5" w:themeColor="accent3" w:themeTint="FE" w:sz="4" w:space="0"/>
        </w:tcBorders>
      </w:tcPr>
    </w:tblStylePr>
    <w:tblStylePr w:type="fir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5a5a5" w:themeColor="accent3" w:themeTint="FE" w:sz="4" w:space="0"/>
          <w:right w:val="none" w:color="000000" w:sz="0" w:space="0"/>
        </w:tcBorders>
      </w:tcPr>
    </w:tblStylePr>
    <w:tblStylePr w:type="lastCol">
      <w:rPr>
        <w:rFonts w:ascii="Arial" w:hAnsi="Arial"/>
        <w:i/>
        <w:color w:val="a5a5a5" w:themeColor="accent3" w:themeTint="FE" w:themeShade="95"/>
        <w:sz w:val="22"/>
      </w:rPr>
      <w:pPr>
        <w:pBdr/>
        <w:spacing/>
        <w:ind/>
      </w:pPr>
      <w:tblPr>
        <w:tblBorders/>
      </w:tblPr>
      <w:tcPr>
        <w:shd w:val="clear" w:color="ffffff" w:fill="auto"/>
        <w:tcBorders>
          <w:top w:val="none" w:color="000000" w:sz="0" w:space="0"/>
          <w:left w:val="single" w:color="a5a5a5" w:themeColor="accent3" w:themeTint="FE" w:sz="4" w:space="0"/>
          <w:bottom w:val="none" w:color="000000" w:sz="0" w:space="0"/>
          <w:right w:val="none" w:color="000000" w:sz="0" w:space="0"/>
        </w:tcBorders>
      </w:tcPr>
    </w:tblStylePr>
    <w:tblStylePr w:type="la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single" w:color="a5a5a5" w:themeColor="accent3" w:themeTint="FE"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1" w:customStyle="1">
    <w:name w:val="Grid Table 7 Colorful - Accent 4"/>
    <w:basedOn w:val="1425"/>
    <w:uiPriority w:val="99"/>
    <w:pPr>
      <w:pBdr/>
      <w:spacing w:after="0" w:line="240" w:lineRule="auto"/>
      <w:ind/>
    </w:p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fd865" w:themeColor="accent4" w:themeTint="9A" w:sz="4" w:space="0"/>
        </w:tcBorders>
      </w:tcPr>
    </w:tblStylePr>
    <w:tblStylePr w:type="fir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fd865" w:themeColor="accent4" w:themeTint="9A" w:sz="4" w:space="0"/>
          <w:right w:val="none" w:color="000000" w:sz="0"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0" w:space="0"/>
          <w:left w:val="single" w:color="ffd865" w:themeColor="accent4" w:themeTint="9A" w:sz="4" w:space="0"/>
          <w:bottom w:val="none" w:color="000000" w:sz="0" w:space="0"/>
          <w:right w:val="none" w:color="000000" w:sz="0" w:space="0"/>
        </w:tcBorders>
      </w:tcPr>
    </w:tblStylePr>
    <w:tblStylePr w:type="la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2" w:customStyle="1">
    <w:name w:val="Grid Table 7 Colorful - Accent 5"/>
    <w:basedOn w:val="1425"/>
    <w:uiPriority w:val="99"/>
    <w:pPr>
      <w:pBdr/>
      <w:spacing w:after="0" w:line="240" w:lineRule="auto"/>
      <w:ind/>
    </w:pPr>
    <w:tblPr>
      <w:tblStyleRowBandSize w:val="1"/>
      <w:tblStyleColBandSize w:val="1"/>
      <w:tblBorders>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rFonts w:ascii="Arial" w:hAnsi="Arial"/>
        <w:color w:val="245a8d" w:themeColor="accent5" w:themeShade="95"/>
        <w:sz w:val="22"/>
      </w:rPr>
      <w:pPr>
        <w:pBdr/>
        <w:spacing/>
        <w:ind/>
      </w:pPr>
      <w:tblPr>
        <w:tblBorders/>
      </w:tblPr>
      <w:tcPr>
        <w:shd w:val="clear" w:color="ddeaf6" w:themeColor="accent5" w:themeTint="34" w:fill="ddeaf6" w:themeFill="accent5" w:themeFillTint="34"/>
        <w:tcBorders/>
      </w:tcPr>
    </w:tblStylePr>
    <w:tblStylePr w:type="band1Vert">
      <w:pPr>
        <w:pBdr/>
        <w:spacing/>
        <w:ind/>
      </w:pPr>
      <w:tblPr>
        <w:tblBorders/>
      </w:tblPr>
      <w:tcPr>
        <w:shd w:val="clear" w:color="ddeaf6" w:themeColor="accent5" w:themeTint="34" w:fill="ddeaf6" w:themeFill="accent5"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a8d" w:themeColor="accent5"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2c6e7" w:themeColor="accent5" w:themeTint="90" w:sz="4" w:space="0"/>
        </w:tcBorders>
      </w:tcPr>
    </w:tblStylePr>
    <w:tblStylePr w:type="firstRow">
      <w:rPr>
        <w:rFonts w:ascii="Arial" w:hAnsi="Arial"/>
        <w:b/>
        <w:color w:val="245a8d" w:themeColor="accent5"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2c6e7" w:themeColor="accent5" w:themeTint="90" w:sz="4" w:space="0"/>
          <w:right w:val="none" w:color="000000" w:sz="0" w:space="0"/>
        </w:tcBorders>
      </w:tcPr>
    </w:tblStylePr>
    <w:tblStylePr w:type="lastCol">
      <w:rPr>
        <w:rFonts w:ascii="Arial" w:hAnsi="Arial"/>
        <w:i/>
        <w:color w:val="245a8d" w:themeColor="accent5" w:themeShade="95"/>
        <w:sz w:val="22"/>
      </w:rPr>
      <w:pPr>
        <w:pBdr/>
        <w:spacing/>
        <w:ind/>
      </w:pPr>
      <w:tblPr>
        <w:tblBorders/>
      </w:tblPr>
      <w:tcPr>
        <w:shd w:val="clear" w:color="ffffff" w:fill="auto"/>
        <w:tcBorders>
          <w:top w:val="none" w:color="000000" w:sz="0" w:space="0"/>
          <w:left w:val="single" w:color="a2c6e7" w:themeColor="accent5" w:themeTint="90" w:sz="4" w:space="0"/>
          <w:bottom w:val="none" w:color="000000" w:sz="0" w:space="0"/>
          <w:right w:val="none" w:color="000000" w:sz="0" w:space="0"/>
        </w:tcBorders>
      </w:tcPr>
    </w:tblStylePr>
    <w:tblStylePr w:type="lastRow">
      <w:rPr>
        <w:rFonts w:ascii="Arial" w:hAnsi="Arial"/>
        <w:b/>
        <w:color w:val="245a8d" w:themeColor="accent5" w:themeShade="95"/>
        <w:sz w:val="22"/>
      </w:rPr>
      <w:pPr>
        <w:pBdr/>
        <w:spacing/>
        <w:ind/>
      </w:pPr>
      <w:tblPr>
        <w:tblBorders/>
      </w:tblPr>
      <w:tcPr>
        <w:shd w:val="clear" w:color="ffffff" w:themeColor="light1" w:fill="ffffff" w:themeFill="light1"/>
        <w:tcBorders>
          <w:top w:val="single" w:color="a2c6e7" w:themeColor="accent5"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3" w:customStyle="1">
    <w:name w:val="Grid Table 7 Colorful - Accent 6"/>
    <w:basedOn w:val="1425"/>
    <w:uiPriority w:val="99"/>
    <w:pPr>
      <w:pBdr/>
      <w:spacing w:after="0" w:line="240" w:lineRule="auto"/>
      <w:ind/>
    </w:p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16429" w:themeColor="accent6"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41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429" w:themeColor="accent6"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dd394" w:themeColor="accent6" w:themeTint="90" w:sz="4" w:space="0"/>
        </w:tcBorders>
      </w:tcPr>
    </w:tblStylePr>
    <w:tblStylePr w:type="firstRow">
      <w:rPr>
        <w:rFonts w:ascii="Arial" w:hAnsi="Arial"/>
        <w:b/>
        <w:color w:val="416429" w:themeColor="accent6"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dd394" w:themeColor="accent6" w:themeTint="90" w:sz="4" w:space="0"/>
          <w:right w:val="none" w:color="000000" w:sz="0" w:space="0"/>
        </w:tcBorders>
      </w:tcPr>
    </w:tblStylePr>
    <w:tblStylePr w:type="lastCol">
      <w:rPr>
        <w:rFonts w:ascii="Arial" w:hAnsi="Arial"/>
        <w:i/>
        <w:color w:val="416429" w:themeColor="accent6" w:themeShade="95"/>
        <w:sz w:val="22"/>
      </w:rPr>
      <w:pPr>
        <w:pBdr/>
        <w:spacing/>
        <w:ind/>
      </w:pPr>
      <w:tblPr>
        <w:tblBorders/>
      </w:tblPr>
      <w:tcPr>
        <w:shd w:val="clear" w:color="ffffff" w:fill="auto"/>
        <w:tcBorders>
          <w:top w:val="none" w:color="000000" w:sz="0" w:space="0"/>
          <w:left w:val="single" w:color="add394" w:themeColor="accent6" w:themeTint="90" w:sz="4" w:space="0"/>
          <w:bottom w:val="none" w:color="000000" w:sz="0" w:space="0"/>
          <w:right w:val="none" w:color="000000" w:sz="0" w:space="0"/>
        </w:tcBorders>
      </w:tcPr>
    </w:tblStylePr>
    <w:tblStylePr w:type="lastRow">
      <w:rPr>
        <w:rFonts w:ascii="Arial" w:hAnsi="Arial"/>
        <w:b/>
        <w:color w:val="416429" w:themeColor="accent6" w:themeShade="95"/>
        <w:sz w:val="22"/>
      </w:rPr>
      <w:pPr>
        <w:pBdr/>
        <w:spacing/>
        <w:ind/>
      </w:pPr>
      <w:tblPr>
        <w:tblBorders/>
      </w:tblPr>
      <w:tcPr>
        <w:shd w:val="clear" w:color="ffffff" w:themeColor="light1" w:fill="ffffff" w:themeFill="light1"/>
        <w:tcBorders>
          <w:top w:val="single" w:color="add394" w:themeColor="accent6"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4">
    <w:name w:val="List Table 1 Light"/>
    <w:basedOn w:val="1425"/>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5" w:customStyle="1">
    <w:name w:val="List Table 1 Light - Accent 1"/>
    <w:basedOn w:val="1425"/>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472c4"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6" w:customStyle="1">
    <w:name w:val="List Table 1 Light - Accent 2"/>
    <w:basedOn w:val="1425"/>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d7d31"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7" w:customStyle="1">
    <w:name w:val="List Table 1 Light - Accent 3"/>
    <w:basedOn w:val="1425"/>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8" w:customStyle="1">
    <w:name w:val="List Table 1 Light - Accent 4"/>
    <w:basedOn w:val="1425"/>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c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9" w:customStyle="1">
    <w:name w:val="List Table 1 Light - Accent 5"/>
    <w:basedOn w:val="1425"/>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5b9bd5"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0" w:customStyle="1">
    <w:name w:val="List Table 1 Light - Accent 6"/>
    <w:basedOn w:val="1425"/>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1">
    <w:name w:val="List Table 2"/>
    <w:basedOn w:val="1425"/>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2" w:customStyle="1">
    <w:name w:val="List Table 2 - Accent 1"/>
    <w:basedOn w:val="1425"/>
    <w:uiPriority w:val="99"/>
    <w:pPr>
      <w:pBdr/>
      <w:spacing w:after="0" w:line="240" w:lineRule="auto"/>
      <w:ind/>
    </w:pPr>
    <w:tblPr>
      <w:tblStyleRowBandSize w:val="1"/>
      <w:tblStyleColBandSize w:val="1"/>
      <w:tblBorders>
        <w:top w:val="single" w:color="95afdd" w:themeColor="accent1" w:themeTint="90" w:sz="4" w:space="0"/>
        <w:bottom w:val="single" w:color="95afdd" w:themeColor="accent1" w:themeTint="90" w:sz="4" w:space="0"/>
        <w:insideH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1Vert">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5afdd" w:themeColor="accent1" w:themeTint="90" w:sz="4" w:space="0"/>
          <w:left w:val="none" w:color="000000" w:sz="4" w:space="0"/>
          <w:bottom w:val="single" w:color="95afdd"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5afdd" w:themeColor="accent1" w:themeTint="90" w:sz="4" w:space="0"/>
          <w:left w:val="none" w:color="000000" w:sz="4" w:space="0"/>
          <w:bottom w:val="single" w:color="95afdd"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3" w:customStyle="1">
    <w:name w:val="List Table 2 - Accent 2"/>
    <w:basedOn w:val="1425"/>
    <w:uiPriority w:val="99"/>
    <w:pPr>
      <w:pBdr/>
      <w:spacing w:after="0" w:line="240" w:lineRule="auto"/>
      <w:ind/>
    </w:p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4" w:customStyle="1">
    <w:name w:val="List Table 2 - Accent 3"/>
    <w:basedOn w:val="1425"/>
    <w:uiPriority w:val="99"/>
    <w:pPr>
      <w:pBdr/>
      <w:spacing w:after="0" w:line="240" w:lineRule="auto"/>
      <w:ind/>
    </w:p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5" w:customStyle="1">
    <w:name w:val="List Table 2 - Accent 4"/>
    <w:basedOn w:val="1425"/>
    <w:uiPriority w:val="99"/>
    <w:pPr>
      <w:pBdr/>
      <w:spacing w:after="0" w:line="240" w:lineRule="auto"/>
      <w:ind/>
    </w:p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6" w:customStyle="1">
    <w:name w:val="List Table 2 - Accent 5"/>
    <w:basedOn w:val="1425"/>
    <w:uiPriority w:val="99"/>
    <w:pPr>
      <w:pBdr/>
      <w:spacing w:after="0" w:line="240" w:lineRule="auto"/>
      <w:ind/>
    </w:pPr>
    <w:tblPr>
      <w:tblStyleRowBandSize w:val="1"/>
      <w:tblStyleColBandSize w:val="1"/>
      <w:tblBorders>
        <w:top w:val="single" w:color="a2c6e7" w:themeColor="accent5" w:themeTint="90" w:sz="4" w:space="0"/>
        <w:bottom w:val="single" w:color="a2c6e7" w:themeColor="accent5" w:themeTint="90" w:sz="4" w:space="0"/>
        <w:insideH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1Vert">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2c6e7" w:themeColor="accent5" w:themeTint="90" w:sz="4" w:space="0"/>
          <w:left w:val="none" w:color="000000" w:sz="4" w:space="0"/>
          <w:bottom w:val="single" w:color="a2c6e7"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2c6e7" w:themeColor="accent5" w:themeTint="90" w:sz="4" w:space="0"/>
          <w:left w:val="none" w:color="000000" w:sz="4" w:space="0"/>
          <w:bottom w:val="single" w:color="a2c6e7"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7" w:customStyle="1">
    <w:name w:val="List Table 2 - Accent 6"/>
    <w:basedOn w:val="1425"/>
    <w:uiPriority w:val="99"/>
    <w:pPr>
      <w:pBdr/>
      <w:spacing w:after="0" w:line="240" w:lineRule="auto"/>
      <w:ind/>
    </w:p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8">
    <w:name w:val="List Table 3"/>
    <w:basedOn w:val="1425"/>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9" w:customStyle="1">
    <w:name w:val="List Table 3 - Accent 1"/>
    <w:basedOn w:val="1425"/>
    <w:uiPriority w:val="99"/>
    <w:pPr>
      <w:pBdr/>
      <w:spacing w:after="0" w:line="240" w:lineRule="auto"/>
      <w:ind/>
    </w:pPr>
    <w:tblPr>
      <w:tblStyleRowBandSize w:val="1"/>
      <w:tblStyleColBandSize w:val="1"/>
      <w:tblBorders>
        <w:top w:val="single" w:color="4472c4" w:themeColor="accent1" w:sz="4" w:space="0"/>
        <w:left w:val="single" w:color="4472c4" w:themeColor="accent1" w:sz="4" w:space="0"/>
        <w:bottom w:val="single" w:color="4472c4" w:themeColor="accent1" w:sz="4" w:space="0"/>
        <w:right w:val="single" w:color="4472c4" w:themeColor="accent1" w:sz="4" w:space="0"/>
      </w:tblBorders>
    </w:tblPr>
    <w:tcPr>
      <w:tcBorders/>
    </w:tcPr>
    <w:tblStylePr w:type="band1Horz">
      <w:rPr>
        <w:rFonts w:ascii="Arial" w:hAnsi="Arial"/>
        <w:color w:val="404040"/>
        <w:sz w:val="22"/>
      </w:rPr>
      <w:pPr>
        <w:pBdr/>
        <w:spacing/>
        <w:ind/>
      </w:pPr>
      <w:tblPr>
        <w:tblBorders/>
      </w:tblPr>
      <w:tcPr>
        <w:tcBorders>
          <w:top w:val="single" w:color="4472c4" w:themeColor="accent1" w:sz="4" w:space="0"/>
          <w:bottom w:val="single" w:color="4472c4" w:themeColor="accent1" w:sz="4" w:space="0"/>
        </w:tcBorders>
      </w:tcPr>
    </w:tblStylePr>
    <w:tblStylePr w:type="band1Vert">
      <w:rPr>
        <w:rFonts w:ascii="Arial" w:hAnsi="Arial"/>
        <w:color w:val="404040"/>
        <w:sz w:val="22"/>
      </w:rPr>
      <w:pPr>
        <w:pBdr/>
        <w:spacing/>
        <w:ind/>
      </w:pPr>
      <w:tblPr>
        <w:tblBorders/>
      </w:tblPr>
      <w:tcPr>
        <w:tcBorders>
          <w:left w:val="single" w:color="4472c4" w:themeColor="accent1" w:sz="4" w:space="0"/>
          <w:right w:val="single" w:color="4472c4"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0" w:customStyle="1">
    <w:name w:val="List Table 3 - Accent 2"/>
    <w:basedOn w:val="1425"/>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f4b184" w:themeColor="accent2" w:themeTint="97" w:sz="4" w:space="0"/>
          <w:bottom w:val="single" w:color="f4b184" w:themeColor="accent2" w:themeTint="97" w:sz="4" w:space="0"/>
        </w:tcBorders>
      </w:tcPr>
    </w:tblStylePr>
    <w:tblStylePr w:type="band1Vert">
      <w:rPr>
        <w:rFonts w:ascii="Arial" w:hAnsi="Arial"/>
        <w:color w:val="404040"/>
        <w:sz w:val="22"/>
      </w:rPr>
      <w:pPr>
        <w:pBdr/>
        <w:spacing/>
        <w:ind/>
      </w:pPr>
      <w:tblPr>
        <w:tblBorders/>
      </w:tblPr>
      <w:tcPr>
        <w:tcBorders>
          <w:left w:val="single" w:color="f4b184" w:themeColor="accent2" w:themeTint="97" w:sz="4" w:space="0"/>
          <w:right w:val="single" w:color="f4b184"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1" w:customStyle="1">
    <w:name w:val="List Table 3 - Accent 3"/>
    <w:basedOn w:val="1425"/>
    <w:uiPriority w:val="99"/>
    <w:pPr>
      <w:pBdr/>
      <w:spacing w:after="0" w:line="240" w:lineRule="auto"/>
      <w:ind/>
    </w:p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9c9c9" w:themeColor="accent3" w:themeTint="98" w:sz="4" w:space="0"/>
          <w:bottom w:val="single" w:color="c9c9c9" w:themeColor="accent3" w:themeTint="98" w:sz="4" w:space="0"/>
        </w:tcBorders>
      </w:tcPr>
    </w:tblStylePr>
    <w:tblStylePr w:type="band1Vert">
      <w:rPr>
        <w:rFonts w:ascii="Arial" w:hAnsi="Arial"/>
        <w:color w:val="404040"/>
        <w:sz w:val="22"/>
      </w:rPr>
      <w:pPr>
        <w:pBdr/>
        <w:spacing/>
        <w:ind/>
      </w:pPr>
      <w:tblPr>
        <w:tblBorders/>
      </w:tblPr>
      <w:tcPr>
        <w:tcBorders>
          <w:left w:val="single" w:color="c9c9c9" w:themeColor="accent3" w:themeTint="98" w:sz="4" w:space="0"/>
          <w:right w:val="single" w:color="c9c9c9"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9c9c9"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2" w:customStyle="1">
    <w:name w:val="List Table 3 - Accent 4"/>
    <w:basedOn w:val="1425"/>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ffd865" w:themeColor="accent4" w:themeTint="9A" w:sz="4" w:space="0"/>
          <w:bottom w:val="single" w:color="ffd865" w:themeColor="accent4" w:themeTint="9A" w:sz="4" w:space="0"/>
        </w:tcBorders>
      </w:tcPr>
    </w:tblStylePr>
    <w:tblStylePr w:type="band1Vert">
      <w:rPr>
        <w:rFonts w:ascii="Arial" w:hAnsi="Arial"/>
        <w:color w:val="404040"/>
        <w:sz w:val="22"/>
      </w:rPr>
      <w:pPr>
        <w:pBdr/>
        <w:spacing/>
        <w:ind/>
      </w:pPr>
      <w:tblPr>
        <w:tblBorders/>
      </w:tblPr>
      <w:tcPr>
        <w:tcBorders>
          <w:left w:val="single" w:color="ffd865" w:themeColor="accent4" w:themeTint="9A" w:sz="4" w:space="0"/>
          <w:right w:val="single" w:color="ffd865"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3" w:customStyle="1">
    <w:name w:val="List Table 3 - Accent 5"/>
    <w:basedOn w:val="1425"/>
    <w:uiPriority w:val="99"/>
    <w:pPr>
      <w:pBdr/>
      <w:spacing w:after="0" w:line="240" w:lineRule="auto"/>
      <w:ind/>
    </w:pPr>
    <w:tblPr>
      <w:tblStyleRowBandSize w:val="1"/>
      <w:tblStyleColBandSize w:val="1"/>
      <w:tblBorders>
        <w:top w:val="single" w:color="9bc2e5" w:themeColor="accent5" w:themeTint="9A" w:sz="4" w:space="0"/>
        <w:left w:val="single" w:color="9bc2e5" w:themeColor="accent5" w:themeTint="9A" w:sz="4" w:space="0"/>
        <w:bottom w:val="single" w:color="9bc2e5" w:themeColor="accent5" w:themeTint="9A" w:sz="4" w:space="0"/>
        <w:right w:val="single" w:color="9bc2e5"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9bc2e5" w:themeColor="accent5" w:themeTint="9A" w:sz="4" w:space="0"/>
          <w:bottom w:val="single" w:color="9bc2e5" w:themeColor="accent5" w:themeTint="9A" w:sz="4" w:space="0"/>
        </w:tcBorders>
      </w:tcPr>
    </w:tblStylePr>
    <w:tblStylePr w:type="band1Vert">
      <w:rPr>
        <w:rFonts w:ascii="Arial" w:hAnsi="Arial"/>
        <w:color w:val="404040"/>
        <w:sz w:val="22"/>
      </w:rPr>
      <w:pPr>
        <w:pBdr/>
        <w:spacing/>
        <w:ind/>
      </w:pPr>
      <w:tblPr>
        <w:tblBorders/>
      </w:tblPr>
      <w:tcPr>
        <w:tcBorders>
          <w:left w:val="single" w:color="9bc2e5" w:themeColor="accent5" w:themeTint="9A" w:sz="4" w:space="0"/>
          <w:right w:val="single" w:color="9bc2e5"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bc2e5" w:themeColor="accent5" w:themeTint="9A" w:fill="9bc2e5"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4" w:customStyle="1">
    <w:name w:val="List Table 3 - Accent 6"/>
    <w:basedOn w:val="1425"/>
    <w:uiPriority w:val="99"/>
    <w:pPr>
      <w:pBdr/>
      <w:spacing w:after="0" w:line="240" w:lineRule="auto"/>
      <w:ind/>
    </w:p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a9d08e" w:themeColor="accent6" w:themeTint="98" w:sz="4" w:space="0"/>
          <w:bottom w:val="single" w:color="a9d08e" w:themeColor="accent6" w:themeTint="98" w:sz="4" w:space="0"/>
        </w:tcBorders>
      </w:tcPr>
    </w:tblStylePr>
    <w:tblStylePr w:type="band1Vert">
      <w:rPr>
        <w:rFonts w:ascii="Arial" w:hAnsi="Arial"/>
        <w:color w:val="404040"/>
        <w:sz w:val="22"/>
      </w:rPr>
      <w:pPr>
        <w:pBdr/>
        <w:spacing/>
        <w:ind/>
      </w:pPr>
      <w:tblPr>
        <w:tblBorders/>
      </w:tblPr>
      <w:tcPr>
        <w:tcBorders>
          <w:left w:val="single" w:color="a9d08e" w:themeColor="accent6" w:themeTint="98" w:sz="4" w:space="0"/>
          <w:right w:val="single" w:color="a9d08e"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9d08e" w:themeColor="accent6" w:themeTint="98" w:fill="a9d08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5">
    <w:name w:val="List Table 4"/>
    <w:basedOn w:val="1425"/>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6" w:customStyle="1">
    <w:name w:val="List Table 4 - Accent 1"/>
    <w:basedOn w:val="1425"/>
    <w:uiPriority w:val="9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1Vert">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7" w:customStyle="1">
    <w:name w:val="List Table 4 - Accent 2"/>
    <w:basedOn w:val="1425"/>
    <w:uiPriority w:val="9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8" w:customStyle="1">
    <w:name w:val="List Table 4 - Accent 3"/>
    <w:basedOn w:val="1425"/>
    <w:uiPriority w:val="9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9" w:customStyle="1">
    <w:name w:val="List Table 4 - Accent 4"/>
    <w:basedOn w:val="1425"/>
    <w:uiPriority w:val="9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0" w:customStyle="1">
    <w:name w:val="List Table 4 - Accent 5"/>
    <w:basedOn w:val="1425"/>
    <w:uiPriority w:val="9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1Vert">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1" w:customStyle="1">
    <w:name w:val="List Table 4 - Accent 6"/>
    <w:basedOn w:val="1425"/>
    <w:uiPriority w:val="9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2">
    <w:name w:val="List Table 5 Dark"/>
    <w:basedOn w:val="1425"/>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3" w:customStyle="1">
    <w:name w:val="List Table 5 Dark - Accent 1"/>
    <w:basedOn w:val="1425"/>
    <w:uiPriority w:val="99"/>
    <w:pPr>
      <w:pBdr/>
      <w:spacing w:after="0" w:line="240" w:lineRule="auto"/>
      <w:ind/>
    </w:pPr>
    <w:tblPr>
      <w:tblStyleRowBandSize w:val="1"/>
      <w:tblStyleColBandSize w:val="1"/>
      <w:tblBorders>
        <w:top w:val="single" w:color="4472c4" w:themeColor="accent1" w:sz="32" w:space="0"/>
        <w:left w:val="single" w:color="4472c4" w:themeColor="accent1" w:sz="32" w:space="0"/>
        <w:bottom w:val="single" w:color="4472c4" w:themeColor="accent1" w:sz="32" w:space="0"/>
        <w:right w:val="single" w:color="4472c4" w:themeColor="accent1" w:sz="32" w:space="0"/>
      </w:tblBorders>
      <w:shd w:val="clear" w:color="4472c4" w:themeColor="accent1" w:fill="4472c4" w:themeFill="accent1"/>
    </w:tblPr>
    <w:tcPr>
      <w:tcBorders/>
    </w:tcPr>
    <w:tblStylePr w:type="band1Horz">
      <w:pPr>
        <w:pBdr/>
        <w:spacing/>
        <w:ind/>
      </w:pPr>
      <w:tblPr>
        <w:tblBorders/>
      </w:tblPr>
      <w:tcPr>
        <w:shd w:val="clear" w:color="4472c4" w:themeColor="accent1" w:fill="4472c4"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4472c4" w:themeColor="accent1" w:fill="4472c4"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4472c4" w:themeColor="accent1" w:fill="4472c4"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472c4"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472c4" w:themeColor="accent1" w:fill="4472c4" w:themeFill="accent1"/>
        <w:tcBorders>
          <w:top w:val="single" w:color="4472c4"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472c4"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4" w:customStyle="1">
    <w:name w:val="List Table 5 Dark - Accent 2"/>
    <w:basedOn w:val="1425"/>
    <w:uiPriority w:val="99"/>
    <w:pPr>
      <w:pBdr/>
      <w:spacing w:after="0" w:line="240" w:lineRule="auto"/>
      <w:ind/>
    </w:p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shd w:val="clear" w:color="f4b184" w:themeColor="accent2" w:themeTint="97" w:fill="f4b184" w:themeFill="accent2" w:themeFillTint="97"/>
    </w:tblPr>
    <w:tcPr>
      <w:tcBorders/>
    </w:tcPr>
    <w:tblStylePr w:type="band1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4b184" w:themeColor="accent2" w:themeTint="97" w:fill="f4b184"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4b184"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4b184" w:themeColor="accent2" w:themeTint="97" w:fill="f4b184" w:themeFill="accent2" w:themeFillTint="97"/>
        <w:tcBorders>
          <w:top w:val="single" w:color="f4b184"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4b184"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5" w:customStyle="1">
    <w:name w:val="List Table 5 Dark - Accent 3"/>
    <w:basedOn w:val="1425"/>
    <w:uiPriority w:val="99"/>
    <w:pPr>
      <w:pBdr/>
      <w:spacing w:after="0" w:line="240" w:lineRule="auto"/>
      <w:ind/>
    </w:p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shd w:val="clear" w:color="c9c9c9" w:themeColor="accent3" w:themeTint="98" w:fill="c9c9c9" w:themeFill="accent3" w:themeFillTint="98"/>
    </w:tblPr>
    <w:tcPr>
      <w:tcBorders/>
    </w:tcPr>
    <w:tblStylePr w:type="band1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9c9c9" w:themeColor="accent3" w:themeTint="98" w:fill="c9c9c9"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9c9c9"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9c9c9" w:themeColor="accent3" w:themeTint="98" w:fill="c9c9c9" w:themeFill="accent3" w:themeFillTint="98"/>
        <w:tcBorders>
          <w:top w:val="single" w:color="c9c9c9"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c9c9"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6" w:customStyle="1">
    <w:name w:val="List Table 5 Dark - Accent 4"/>
    <w:basedOn w:val="1425"/>
    <w:uiPriority w:val="99"/>
    <w:pPr>
      <w:pBdr/>
      <w:spacing w:after="0" w:line="240" w:lineRule="auto"/>
      <w:ind/>
    </w:p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shd w:val="clear" w:color="ffd865" w:themeColor="accent4" w:themeTint="9A" w:fill="ffd865" w:themeFill="accent4" w:themeFillTint="9A"/>
    </w:tblPr>
    <w:tcPr>
      <w:tcBorders/>
    </w:tcPr>
    <w:tblStylePr w:type="band1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ffd865" w:themeColor="accent4" w:themeTint="9A" w:fill="ffd865"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fd865"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fd865" w:themeColor="accent4" w:themeTint="9A" w:fill="ffd865" w:themeFill="accent4" w:themeFillTint="9A"/>
        <w:tcBorders>
          <w:top w:val="single" w:color="ffd865"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fd865"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7" w:customStyle="1">
    <w:name w:val="List Table 5 Dark - Accent 5"/>
    <w:basedOn w:val="1425"/>
    <w:uiPriority w:val="99"/>
    <w:pPr>
      <w:pBdr/>
      <w:spacing w:after="0" w:line="240" w:lineRule="auto"/>
      <w:ind/>
    </w:pPr>
    <w:tblPr>
      <w:tblStyleRowBandSize w:val="1"/>
      <w:tblStyleColBandSize w:val="1"/>
      <w:tblBorders>
        <w:top w:val="single" w:color="9bc2e5" w:themeColor="accent5" w:themeTint="9A" w:sz="32" w:space="0"/>
        <w:left w:val="single" w:color="9bc2e5" w:themeColor="accent5" w:themeTint="9A" w:sz="32" w:space="0"/>
        <w:bottom w:val="single" w:color="9bc2e5" w:themeColor="accent5" w:themeTint="9A" w:sz="32" w:space="0"/>
        <w:right w:val="single" w:color="9bc2e5" w:themeColor="accent5" w:themeTint="9A" w:sz="32" w:space="0"/>
      </w:tblBorders>
      <w:shd w:val="clear" w:color="9bc2e5" w:themeColor="accent5" w:themeTint="9A" w:fill="9bc2e5" w:themeFill="accent5" w:themeFillTint="9A"/>
    </w:tblPr>
    <w:tcPr>
      <w:tcBorders/>
    </w:tcPr>
    <w:tblStylePr w:type="band1Horz">
      <w:pPr>
        <w:pBdr/>
        <w:spacing/>
        <w:ind/>
      </w:pPr>
      <w:tblPr>
        <w:tblBorders/>
      </w:tblPr>
      <w:tcPr>
        <w:shd w:val="clear" w:color="9bc2e5" w:themeColor="accent5" w:themeTint="9A" w:fill="9bc2e5"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9bc2e5" w:themeColor="accent5" w:themeTint="9A" w:fill="9bc2e5"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9bc2e5" w:themeColor="accent5" w:themeTint="9A" w:fill="9bc2e5"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9bc2e5"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9bc2e5" w:themeColor="accent5" w:themeTint="9A" w:fill="9bc2e5" w:themeFill="accent5" w:themeFillTint="9A"/>
        <w:tcBorders>
          <w:top w:val="single" w:color="9bc2e5"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bc2e5"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8" w:customStyle="1">
    <w:name w:val="List Table 5 Dark - Accent 6"/>
    <w:basedOn w:val="1425"/>
    <w:uiPriority w:val="99"/>
    <w:pPr>
      <w:pBdr/>
      <w:spacing w:after="0" w:line="240" w:lineRule="auto"/>
      <w:ind/>
    </w:p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shd w:val="clear" w:color="a9d08e" w:themeColor="accent6" w:themeTint="98" w:fill="a9d08e" w:themeFill="accent6" w:themeFillTint="98"/>
    </w:tblPr>
    <w:tcPr>
      <w:tcBorders/>
    </w:tcPr>
    <w:tblStylePr w:type="band1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a9d08e" w:themeColor="accent6" w:themeTint="98" w:fill="a9d08e"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a9d08e"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a9d08e" w:themeColor="accent6" w:themeTint="98" w:fill="a9d08e" w:themeFill="accent6" w:themeFillTint="98"/>
        <w:tcBorders>
          <w:top w:val="single" w:color="a9d08e"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9d08e"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9">
    <w:name w:val="List Table 6 Colorful"/>
    <w:basedOn w:val="1425"/>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0" w:customStyle="1">
    <w:name w:val="List Table 6 Colorful - Accent 1"/>
    <w:basedOn w:val="1425"/>
    <w:uiPriority w:val="99"/>
    <w:pPr>
      <w:pBdr/>
      <w:spacing w:after="0" w:line="240" w:lineRule="auto"/>
      <w:ind/>
    </w:pPr>
    <w:tblPr>
      <w:tblStyleRowBandSize w:val="1"/>
      <w:tblStyleColBandSize w:val="1"/>
      <w:tblBorders>
        <w:top w:val="single" w:color="4472c4" w:themeColor="accent1" w:sz="4" w:space="0"/>
        <w:bottom w:val="single" w:color="4472c4" w:themeColor="accent1" w:sz="4" w:space="0"/>
      </w:tblBorders>
    </w:tblPr>
    <w:tcPr>
      <w:tcBorders/>
    </w:tcPr>
    <w:tblStylePr w:type="band1Horz">
      <w:rPr>
        <w:rFonts w:ascii="Arial" w:hAnsi="Arial"/>
        <w:color w:val="254175" w:themeColor="accent1" w:themeShade="95"/>
        <w:sz w:val="22"/>
      </w:rPr>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rPr>
        <w:rFonts w:ascii="Arial" w:hAnsi="Arial"/>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1" w:themeShade="95"/>
      </w:rPr>
      <w:pPr>
        <w:pBdr/>
        <w:spacing/>
        <w:ind/>
      </w:pPr>
      <w:tblPr>
        <w:tblBorders/>
      </w:tblPr>
      <w:tcPr>
        <w:tcBorders/>
      </w:tcPr>
    </w:tblStylePr>
    <w:tblStylePr w:type="firstRow">
      <w:rPr>
        <w:b/>
        <w:color w:val="254175" w:themeColor="accent1" w:themeShade="95"/>
      </w:rPr>
      <w:pPr>
        <w:pBdr/>
        <w:spacing/>
        <w:ind/>
      </w:pPr>
      <w:tblPr>
        <w:tblBorders/>
      </w:tblPr>
      <w:tcPr>
        <w:tcBorders>
          <w:bottom w:val="single" w:color="4472c4" w:themeColor="accent1" w:sz="4" w:space="0"/>
        </w:tcBorders>
      </w:tcPr>
    </w:tblStylePr>
    <w:tblStylePr w:type="lastCol">
      <w:rPr>
        <w:b/>
        <w:color w:val="254175" w:themeColor="accent1" w:themeShade="95"/>
      </w:rPr>
      <w:pPr>
        <w:pBdr/>
        <w:spacing/>
        <w:ind/>
      </w:pPr>
      <w:tblPr>
        <w:tblBorders/>
      </w:tblPr>
      <w:tcPr>
        <w:tcBorders/>
      </w:tcPr>
    </w:tblStylePr>
    <w:tblStylePr w:type="lastRow">
      <w:rPr>
        <w:b/>
        <w:color w:val="254175" w:themeColor="accent1" w:themeShade="95"/>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1" w:customStyle="1">
    <w:name w:val="List Table 6 Colorful - Accent 2"/>
    <w:basedOn w:val="1425"/>
    <w:uiPriority w:val="99"/>
    <w:pPr>
      <w:pBdr/>
      <w:spacing w:after="0" w:line="240" w:lineRule="auto"/>
      <w:ind/>
    </w:pPr>
    <w:tblPr>
      <w:tblStyleRowBandSize w:val="1"/>
      <w:tblStyleColBandSize w:val="1"/>
      <w:tblBorders>
        <w:top w:val="single" w:color="f4b184" w:themeColor="accent2" w:themeTint="97" w:sz="4" w:space="0"/>
        <w:bottom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4"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2" w:customStyle="1">
    <w:name w:val="List Table 6 Colorful - Accent 3"/>
    <w:basedOn w:val="1425"/>
    <w:uiPriority w:val="99"/>
    <w:pPr>
      <w:pBdr/>
      <w:spacing w:after="0" w:line="240" w:lineRule="auto"/>
      <w:ind/>
    </w:pPr>
    <w:tblPr>
      <w:tblStyleRowBandSize w:val="1"/>
      <w:tblStyleColBandSize w:val="1"/>
      <w:tblBorders>
        <w:top w:val="single" w:color="c9c9c9" w:themeColor="accent3" w:themeTint="98" w:sz="4" w:space="0"/>
        <w:bottom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c9c9" w:themeColor="accent3" w:themeTint="98" w:themeShade="95"/>
      </w:rPr>
      <w:pPr>
        <w:pBdr/>
        <w:spacing/>
        <w:ind/>
      </w:pPr>
      <w:tblPr>
        <w:tblBorders/>
      </w:tblPr>
      <w:tcPr>
        <w:tcBorders/>
      </w:tcPr>
    </w:tblStylePr>
    <w:tblStylePr w:type="firstRow">
      <w:rPr>
        <w:b/>
        <w:color w:val="c9c9c9" w:themeColor="accent3" w:themeTint="98" w:themeShade="95"/>
      </w:rPr>
      <w:pPr>
        <w:pBdr/>
        <w:spacing/>
        <w:ind/>
      </w:pPr>
      <w:tblPr>
        <w:tblBorders/>
      </w:tblPr>
      <w:tcPr>
        <w:tcBorders>
          <w:bottom w:val="single" w:color="c9c9c9" w:themeColor="accent3" w:themeTint="98" w:sz="4" w:space="0"/>
        </w:tcBorders>
      </w:tcPr>
    </w:tblStylePr>
    <w:tblStylePr w:type="lastCol">
      <w:rPr>
        <w:b/>
        <w:color w:val="c9c9c9" w:themeColor="accent3" w:themeTint="98" w:themeShade="95"/>
      </w:rPr>
      <w:pPr>
        <w:pBdr/>
        <w:spacing/>
        <w:ind/>
      </w:pPr>
      <w:tblPr>
        <w:tblBorders/>
      </w:tblPr>
      <w:tcPr>
        <w:tcBorders/>
      </w:tcPr>
    </w:tblStylePr>
    <w:tblStylePr w:type="lastRow">
      <w:rPr>
        <w:b/>
        <w:color w:val="c9c9c9" w:themeColor="accent3" w:themeTint="98" w:themeShade="95"/>
      </w:rPr>
      <w:pPr>
        <w:pBdr/>
        <w:spacing/>
        <w:ind/>
      </w:pPr>
      <w:tblPr>
        <w:tblBorders/>
      </w:tblPr>
      <w:tcPr>
        <w:tcBorders>
          <w:top w:val="single" w:color="c9c9c9"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3" w:customStyle="1">
    <w:name w:val="List Table 6 Colorful - Accent 4"/>
    <w:basedOn w:val="1425"/>
    <w:uiPriority w:val="99"/>
    <w:pPr>
      <w:pBdr/>
      <w:spacing w:after="0" w:line="240" w:lineRule="auto"/>
      <w:ind/>
    </w:pPr>
    <w:tblPr>
      <w:tblStyleRowBandSize w:val="1"/>
      <w:tblStyleColBandSize w:val="1"/>
      <w:tblBorders>
        <w:top w:val="single" w:color="ffd865" w:themeColor="accent4" w:themeTint="9A" w:sz="4" w:space="0"/>
        <w:bottom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4"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4" w:customStyle="1">
    <w:name w:val="List Table 6 Colorful - Accent 5"/>
    <w:basedOn w:val="1425"/>
    <w:uiPriority w:val="99"/>
    <w:pPr>
      <w:pBdr/>
      <w:spacing w:after="0" w:line="240" w:lineRule="auto"/>
      <w:ind/>
    </w:pPr>
    <w:tblPr>
      <w:tblStyleRowBandSize w:val="1"/>
      <w:tblStyleColBandSize w:val="1"/>
      <w:tblBorders>
        <w:top w:val="single" w:color="9bc2e5" w:themeColor="accent5" w:themeTint="9A" w:sz="4" w:space="0"/>
        <w:bottom w:val="single" w:color="9bc2e5" w:themeColor="accent5" w:themeTint="9A" w:sz="4" w:space="0"/>
      </w:tblBorders>
    </w:tblPr>
    <w:tcPr>
      <w:tcBorders/>
    </w:tcPr>
    <w:tblStylePr w:type="band1Horz">
      <w:rPr>
        <w:rFonts w:ascii="Arial" w:hAnsi="Arial"/>
        <w:color w:val="9bc2e5" w:themeColor="accent5" w:themeTint="9A" w:themeShade="95"/>
        <w:sz w:val="22"/>
      </w:rPr>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rPr>
        <w:rFonts w:ascii="Arial" w:hAnsi="Arial"/>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bc2e5" w:themeColor="accent5" w:themeTint="9A" w:themeShade="95"/>
      </w:rPr>
      <w:pPr>
        <w:pBdr/>
        <w:spacing/>
        <w:ind/>
      </w:pPr>
      <w:tblPr>
        <w:tblBorders/>
      </w:tblPr>
      <w:tcPr>
        <w:tcBorders/>
      </w:tcPr>
    </w:tblStylePr>
    <w:tblStylePr w:type="firstRow">
      <w:rPr>
        <w:b/>
        <w:color w:val="9bc2e5" w:themeColor="accent5" w:themeTint="9A" w:themeShade="95"/>
      </w:rPr>
      <w:pPr>
        <w:pBdr/>
        <w:spacing/>
        <w:ind/>
      </w:pPr>
      <w:tblPr>
        <w:tblBorders/>
      </w:tblPr>
      <w:tcPr>
        <w:tcBorders>
          <w:bottom w:val="single" w:color="9bc2e5" w:themeColor="accent5" w:themeTint="9A" w:sz="4" w:space="0"/>
        </w:tcBorders>
      </w:tcPr>
    </w:tblStylePr>
    <w:tblStylePr w:type="lastCol">
      <w:rPr>
        <w:b/>
        <w:color w:val="9bc2e5" w:themeColor="accent5" w:themeTint="9A" w:themeShade="95"/>
      </w:rPr>
      <w:pPr>
        <w:pBdr/>
        <w:spacing/>
        <w:ind/>
      </w:pPr>
      <w:tblPr>
        <w:tblBorders/>
      </w:tblPr>
      <w:tcPr>
        <w:tcBorders/>
      </w:tcPr>
    </w:tblStylePr>
    <w:tblStylePr w:type="lastRow">
      <w:rPr>
        <w:b/>
        <w:color w:val="9bc2e5" w:themeColor="accent5" w:themeTint="9A" w:themeShade="95"/>
      </w:rPr>
      <w:pPr>
        <w:pBdr/>
        <w:spacing/>
        <w:ind/>
      </w:pPr>
      <w:tblPr>
        <w:tblBorders/>
      </w:tblPr>
      <w:tcPr>
        <w:tcBorders>
          <w:top w:val="single" w:color="9bc2e5"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5" w:customStyle="1">
    <w:name w:val="List Table 6 Colorful - Accent 6"/>
    <w:basedOn w:val="1425"/>
    <w:uiPriority w:val="99"/>
    <w:pPr>
      <w:pBdr/>
      <w:spacing w:after="0" w:line="240" w:lineRule="auto"/>
      <w:ind/>
    </w:pPr>
    <w:tblPr>
      <w:tblStyleRowBandSize w:val="1"/>
      <w:tblStyleColBandSize w:val="1"/>
      <w:tblBorders>
        <w:top w:val="single" w:color="a9d08e" w:themeColor="accent6" w:themeTint="98" w:sz="4" w:space="0"/>
        <w:bottom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9d08e" w:themeColor="accent6" w:themeTint="98" w:themeShade="95"/>
      </w:rPr>
      <w:pPr>
        <w:pBdr/>
        <w:spacing/>
        <w:ind/>
      </w:pPr>
      <w:tblPr>
        <w:tblBorders/>
      </w:tblPr>
      <w:tcPr>
        <w:tcBorders/>
      </w:tcPr>
    </w:tblStylePr>
    <w:tblStylePr w:type="firstRow">
      <w:rPr>
        <w:b/>
        <w:color w:val="a9d08e" w:themeColor="accent6" w:themeTint="98" w:themeShade="95"/>
      </w:rPr>
      <w:pPr>
        <w:pBdr/>
        <w:spacing/>
        <w:ind/>
      </w:pPr>
      <w:tblPr>
        <w:tblBorders/>
      </w:tblPr>
      <w:tcPr>
        <w:tcBorders>
          <w:bottom w:val="single" w:color="a9d08e" w:themeColor="accent6" w:themeTint="98" w:sz="4" w:space="0"/>
        </w:tcBorders>
      </w:tcPr>
    </w:tblStylePr>
    <w:tblStylePr w:type="lastCol">
      <w:rPr>
        <w:b/>
        <w:color w:val="a9d08e" w:themeColor="accent6" w:themeTint="98" w:themeShade="95"/>
      </w:rPr>
      <w:pPr>
        <w:pBdr/>
        <w:spacing/>
        <w:ind/>
      </w:pPr>
      <w:tblPr>
        <w:tblBorders/>
      </w:tblPr>
      <w:tcPr>
        <w:tcBorders/>
      </w:tcPr>
    </w:tblStylePr>
    <w:tblStylePr w:type="lastRow">
      <w:rPr>
        <w:b/>
        <w:color w:val="a9d08e" w:themeColor="accent6" w:themeTint="98" w:themeShade="95"/>
      </w:rPr>
      <w:pPr>
        <w:pBdr/>
        <w:spacing/>
        <w:ind/>
      </w:pPr>
      <w:tblPr>
        <w:tblBorders/>
      </w:tblPr>
      <w:tcPr>
        <w:tcBorders>
          <w:top w:val="single" w:color="a9d08e"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6">
    <w:name w:val="List Table 7 Colorful"/>
    <w:basedOn w:val="1425"/>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7" w:customStyle="1">
    <w:name w:val="List Table 7 Colorful - Accent 1"/>
    <w:basedOn w:val="1425"/>
    <w:uiPriority w:val="99"/>
    <w:pPr>
      <w:pBdr/>
      <w:spacing w:after="0" w:line="240" w:lineRule="auto"/>
      <w:ind/>
    </w:pPr>
    <w:tblPr>
      <w:tblStyleRowBandSize w:val="1"/>
      <w:tblStyleColBandSize w:val="1"/>
      <w:tblBorders>
        <w:right w:val="single" w:color="4472c4" w:themeColor="accent1" w:sz="4" w:space="0"/>
      </w:tblBorders>
    </w:tblPr>
    <w:tcPr>
      <w:tcBorders/>
    </w:tcPr>
    <w:tblStylePr w:type="band1Horz">
      <w:rPr>
        <w:rFonts w:ascii="Arial" w:hAnsi="Arial"/>
        <w:color w:val="254175" w:themeColor="accent1" w:themeShade="95"/>
        <w:sz w:val="22"/>
      </w:rPr>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rPr>
        <w:rFonts w:ascii="Arial" w:hAnsi="Arial"/>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175" w:themeColor="accent1"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4472c4" w:themeColor="accent1" w:sz="4" w:space="0"/>
        </w:tcBorders>
      </w:tcPr>
    </w:tblStylePr>
    <w:tblStylePr w:type="firstRow">
      <w:rPr>
        <w:rFonts w:ascii="Arial" w:hAnsi="Arial"/>
        <w:i/>
        <w:color w:val="254175" w:themeColor="accent1"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4472c4" w:themeColor="accent1" w:sz="4" w:space="0"/>
          <w:right w:val="none" w:color="000000" w:sz="0" w:space="0"/>
        </w:tcBorders>
      </w:tcPr>
    </w:tblStylePr>
    <w:tblStylePr w:type="lastCol">
      <w:rPr>
        <w:rFonts w:ascii="Arial" w:hAnsi="Arial"/>
        <w:i/>
        <w:color w:val="254175" w:themeColor="accent1" w:themeShade="95"/>
        <w:sz w:val="22"/>
      </w:rPr>
      <w:pPr>
        <w:pBdr/>
        <w:spacing/>
        <w:ind/>
      </w:pPr>
      <w:tblPr>
        <w:tblBorders/>
      </w:tblPr>
      <w:tcPr>
        <w:shd w:val="clear" w:color="ffffff" w:fill="auto"/>
        <w:tcBorders>
          <w:top w:val="none" w:color="000000" w:sz="0" w:space="0"/>
          <w:left w:val="single" w:color="4472c4" w:themeColor="accent1" w:sz="4" w:space="0"/>
          <w:bottom w:val="none" w:color="000000" w:sz="0" w:space="0"/>
          <w:right w:val="none" w:color="000000" w:sz="0" w:space="0"/>
        </w:tcBorders>
      </w:tcPr>
    </w:tblStylePr>
    <w:tblStylePr w:type="lastRow">
      <w:rPr>
        <w:rFonts w:ascii="Arial" w:hAnsi="Arial"/>
        <w:i/>
        <w:color w:val="254175" w:themeColor="accent1" w:themeShade="95"/>
        <w:sz w:val="22"/>
      </w:rPr>
      <w:pPr>
        <w:pBdr/>
        <w:spacing/>
        <w:ind/>
      </w:pPr>
      <w:tblPr>
        <w:tblBorders/>
      </w:tblPr>
      <w:tcPr>
        <w:shd w:val="clear" w:color="ffffff" w:themeColor="light1" w:fill="ffffff" w:themeFill="light1"/>
        <w:tcBorders>
          <w:top w:val="single" w:color="4472c4" w:themeColor="accent1"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8" w:customStyle="1">
    <w:name w:val="List Table 7 Colorful - Accent 2"/>
    <w:basedOn w:val="1425"/>
    <w:uiPriority w:val="99"/>
    <w:pPr>
      <w:pBdr/>
      <w:spacing w:after="0" w:line="240" w:lineRule="auto"/>
      <w:ind/>
    </w:pPr>
    <w:tblPr>
      <w:tblStyleRowBandSize w:val="1"/>
      <w:tblStyleColBandSize w:val="1"/>
      <w:tblBorders>
        <w:right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4b184" w:themeColor="accent2" w:themeTint="97" w:sz="4" w:space="0"/>
        </w:tcBorders>
      </w:tcPr>
    </w:tblStylePr>
    <w:tblStylePr w:type="fir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4b184" w:themeColor="accent2" w:themeTint="97" w:sz="4" w:space="0"/>
          <w:right w:val="none" w:color="000000" w:sz="0"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0" w:space="0"/>
          <w:left w:val="single" w:color="f4b184" w:themeColor="accent2" w:themeTint="97" w:sz="4" w:space="0"/>
          <w:bottom w:val="none" w:color="000000" w:sz="0" w:space="0"/>
          <w:right w:val="none" w:color="000000" w:sz="0" w:space="0"/>
        </w:tcBorders>
      </w:tcPr>
    </w:tblStylePr>
    <w:tblStylePr w:type="la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9" w:customStyle="1">
    <w:name w:val="List Table 7 Colorful - Accent 3"/>
    <w:basedOn w:val="1425"/>
    <w:uiPriority w:val="99"/>
    <w:pPr>
      <w:pBdr/>
      <w:spacing w:after="0" w:line="240" w:lineRule="auto"/>
      <w:ind/>
    </w:pPr>
    <w:tblPr>
      <w:tblStyleRowBandSize w:val="1"/>
      <w:tblStyleColBandSize w:val="1"/>
      <w:tblBorders>
        <w:right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c9c9" w:themeColor="accent3"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c9c9c9" w:themeColor="accent3" w:themeTint="98" w:sz="4" w:space="0"/>
        </w:tcBorders>
      </w:tcPr>
    </w:tblStylePr>
    <w:tblStylePr w:type="fir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c9c9c9" w:themeColor="accent3" w:themeTint="98" w:sz="4" w:space="0"/>
          <w:right w:val="none" w:color="000000" w:sz="0" w:space="0"/>
        </w:tcBorders>
      </w:tcPr>
    </w:tblStylePr>
    <w:tblStylePr w:type="lastCol">
      <w:rPr>
        <w:rFonts w:ascii="Arial" w:hAnsi="Arial"/>
        <w:i/>
        <w:color w:val="c9c9c9" w:themeColor="accent3" w:themeTint="98" w:themeShade="95"/>
        <w:sz w:val="22"/>
      </w:rPr>
      <w:pPr>
        <w:pBdr/>
        <w:spacing/>
        <w:ind/>
      </w:pPr>
      <w:tblPr>
        <w:tblBorders/>
      </w:tblPr>
      <w:tcPr>
        <w:shd w:val="clear" w:color="ffffff" w:fill="auto"/>
        <w:tcBorders>
          <w:top w:val="none" w:color="000000" w:sz="0" w:space="0"/>
          <w:left w:val="single" w:color="c9c9c9" w:themeColor="accent3" w:themeTint="98" w:sz="4" w:space="0"/>
          <w:bottom w:val="none" w:color="000000" w:sz="0" w:space="0"/>
          <w:right w:val="none" w:color="000000" w:sz="0" w:space="0"/>
        </w:tcBorders>
      </w:tcPr>
    </w:tblStylePr>
    <w:tblStylePr w:type="la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single" w:color="c9c9c9" w:themeColor="accent3"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0" w:customStyle="1">
    <w:name w:val="List Table 7 Colorful - Accent 4"/>
    <w:basedOn w:val="1425"/>
    <w:uiPriority w:val="99"/>
    <w:pPr>
      <w:pBdr/>
      <w:spacing w:after="0" w:line="240" w:lineRule="auto"/>
      <w:ind/>
    </w:pPr>
    <w:tblPr>
      <w:tblStyleRowBandSize w:val="1"/>
      <w:tblStyleColBandSize w:val="1"/>
      <w:tblBorders>
        <w:right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fd865" w:themeColor="accent4" w:themeTint="9A" w:sz="4" w:space="0"/>
        </w:tcBorders>
      </w:tcPr>
    </w:tblStylePr>
    <w:tblStylePr w:type="fir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fd865" w:themeColor="accent4" w:themeTint="9A" w:sz="4" w:space="0"/>
          <w:right w:val="none" w:color="000000" w:sz="0"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0" w:space="0"/>
          <w:left w:val="single" w:color="ffd865" w:themeColor="accent4" w:themeTint="9A" w:sz="4" w:space="0"/>
          <w:bottom w:val="none" w:color="000000" w:sz="0" w:space="0"/>
          <w:right w:val="none" w:color="000000" w:sz="0" w:space="0"/>
        </w:tcBorders>
      </w:tcPr>
    </w:tblStylePr>
    <w:tblStylePr w:type="la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1" w:customStyle="1">
    <w:name w:val="List Table 7 Colorful - Accent 5"/>
    <w:basedOn w:val="1425"/>
    <w:uiPriority w:val="99"/>
    <w:pPr>
      <w:pBdr/>
      <w:spacing w:after="0" w:line="240" w:lineRule="auto"/>
      <w:ind/>
    </w:pPr>
    <w:tblPr>
      <w:tblStyleRowBandSize w:val="1"/>
      <w:tblStyleColBandSize w:val="1"/>
      <w:tblBorders>
        <w:right w:val="single" w:color="9bc2e5" w:themeColor="accent5" w:themeTint="9A" w:sz="4" w:space="0"/>
      </w:tblBorders>
    </w:tblPr>
    <w:tcPr>
      <w:tcBorders/>
    </w:tcPr>
    <w:tblStylePr w:type="band1Horz">
      <w:rPr>
        <w:rFonts w:ascii="Arial" w:hAnsi="Arial"/>
        <w:color w:val="9bc2e5" w:themeColor="accent5" w:themeTint="9A" w:themeShade="95"/>
        <w:sz w:val="22"/>
      </w:rPr>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rPr>
        <w:rFonts w:ascii="Arial" w:hAnsi="Arial"/>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bc2e5" w:themeColor="accent5"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9bc2e5" w:themeColor="accent5" w:themeTint="9A" w:sz="4" w:space="0"/>
        </w:tcBorders>
      </w:tcPr>
    </w:tblStylePr>
    <w:tblStylePr w:type="firstRow">
      <w:rPr>
        <w:rFonts w:ascii="Arial" w:hAnsi="Arial"/>
        <w:i/>
        <w:color w:val="9bc2e5" w:themeColor="accent5"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bc2e5" w:themeColor="accent5" w:themeTint="9A" w:sz="4" w:space="0"/>
          <w:right w:val="none" w:color="000000" w:sz="0" w:space="0"/>
        </w:tcBorders>
      </w:tcPr>
    </w:tblStylePr>
    <w:tblStylePr w:type="lastCol">
      <w:rPr>
        <w:rFonts w:ascii="Arial" w:hAnsi="Arial"/>
        <w:i/>
        <w:color w:val="9bc2e5" w:themeColor="accent5" w:themeTint="9A" w:themeShade="95"/>
        <w:sz w:val="22"/>
      </w:rPr>
      <w:pPr>
        <w:pBdr/>
        <w:spacing/>
        <w:ind/>
      </w:pPr>
      <w:tblPr>
        <w:tblBorders/>
      </w:tblPr>
      <w:tcPr>
        <w:shd w:val="clear" w:color="ffffff" w:fill="auto"/>
        <w:tcBorders>
          <w:top w:val="none" w:color="000000" w:sz="0" w:space="0"/>
          <w:left w:val="single" w:color="9bc2e5" w:themeColor="accent5" w:themeTint="9A" w:sz="4" w:space="0"/>
          <w:bottom w:val="none" w:color="000000" w:sz="0" w:space="0"/>
          <w:right w:val="none" w:color="000000" w:sz="0" w:space="0"/>
        </w:tcBorders>
      </w:tcPr>
    </w:tblStylePr>
    <w:tblStylePr w:type="lastRow">
      <w:rPr>
        <w:rFonts w:ascii="Arial" w:hAnsi="Arial"/>
        <w:i/>
        <w:color w:val="9bc2e5" w:themeColor="accent5" w:themeTint="9A" w:themeShade="95"/>
        <w:sz w:val="22"/>
      </w:rPr>
      <w:pPr>
        <w:pBdr/>
        <w:spacing/>
        <w:ind/>
      </w:pPr>
      <w:tblPr>
        <w:tblBorders/>
      </w:tblPr>
      <w:tcPr>
        <w:shd w:val="clear" w:color="ffffff" w:themeColor="light1" w:fill="ffffff" w:themeFill="light1"/>
        <w:tcBorders>
          <w:top w:val="single" w:color="9bc2e5" w:themeColor="accent5"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2" w:customStyle="1">
    <w:name w:val="List Table 7 Colorful - Accent 6"/>
    <w:basedOn w:val="1425"/>
    <w:uiPriority w:val="99"/>
    <w:pPr>
      <w:pBdr/>
      <w:spacing w:after="0" w:line="240" w:lineRule="auto"/>
      <w:ind/>
    </w:pPr>
    <w:tblPr>
      <w:tblStyleRowBandSize w:val="1"/>
      <w:tblStyleColBandSize w:val="1"/>
      <w:tblBorders>
        <w:right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9d08e" w:themeColor="accent6"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9d08e" w:themeColor="accent6" w:themeTint="98" w:sz="4" w:space="0"/>
        </w:tcBorders>
      </w:tcPr>
    </w:tblStylePr>
    <w:tblStylePr w:type="fir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9d08e" w:themeColor="accent6" w:themeTint="98" w:sz="4" w:space="0"/>
          <w:right w:val="none" w:color="000000" w:sz="0" w:space="0"/>
        </w:tcBorders>
      </w:tcPr>
    </w:tblStylePr>
    <w:tblStylePr w:type="lastCol">
      <w:rPr>
        <w:rFonts w:ascii="Arial" w:hAnsi="Arial"/>
        <w:i/>
        <w:color w:val="a9d08e" w:themeColor="accent6" w:themeTint="98" w:themeShade="95"/>
        <w:sz w:val="22"/>
      </w:rPr>
      <w:pPr>
        <w:pBdr/>
        <w:spacing/>
        <w:ind/>
      </w:pPr>
      <w:tblPr>
        <w:tblBorders/>
      </w:tblPr>
      <w:tcPr>
        <w:shd w:val="clear" w:color="ffffff" w:fill="auto"/>
        <w:tcBorders>
          <w:top w:val="none" w:color="000000" w:sz="0" w:space="0"/>
          <w:left w:val="single" w:color="a9d08e" w:themeColor="accent6" w:themeTint="98" w:sz="4" w:space="0"/>
          <w:bottom w:val="none" w:color="000000" w:sz="0" w:space="0"/>
          <w:right w:val="none" w:color="000000" w:sz="0" w:space="0"/>
        </w:tcBorders>
      </w:tcPr>
    </w:tblStylePr>
    <w:tblStylePr w:type="la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single" w:color="a9d08e" w:themeColor="accent6"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3" w:customStyle="1">
    <w:name w:val="Lined - Accent"/>
    <w:basedOn w:val="1425"/>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4" w:customStyle="1">
    <w:name w:val="Lined - Accent 1"/>
    <w:basedOn w:val="1425"/>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band2Vert">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fir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fir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5" w:customStyle="1">
    <w:name w:val="Lined - Accent 2"/>
    <w:basedOn w:val="1425"/>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6" w:customStyle="1">
    <w:name w:val="Lined - Accent 3"/>
    <w:basedOn w:val="1425"/>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7" w:customStyle="1">
    <w:name w:val="Lined - Accent 4"/>
    <w:basedOn w:val="1425"/>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8" w:customStyle="1">
    <w:name w:val="Lined - Accent 5"/>
    <w:basedOn w:val="1425"/>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firstCol">
      <w:rPr>
        <w:rFonts w:ascii="Arial" w:hAnsi="Arial"/>
        <w:color w:val="f2f2f2"/>
        <w:sz w:val="22"/>
      </w:rPr>
      <w:pPr>
        <w:pBdr/>
        <w:spacing/>
        <w:ind/>
      </w:pPr>
      <w:tblPr>
        <w:tblBorders/>
      </w:tblPr>
      <w:tcPr>
        <w:shd w:val="clear" w:color="5b9bd5" w:themeColor="accent5" w:fill="5b9bd5" w:themeFill="accent5"/>
        <w:tcBorders/>
      </w:tcPr>
    </w:tblStylePr>
    <w:tblStylePr w:type="firstRow">
      <w:rPr>
        <w:rFonts w:ascii="Arial" w:hAnsi="Arial"/>
        <w:color w:val="f2f2f2"/>
        <w:sz w:val="22"/>
      </w:rPr>
      <w:pPr>
        <w:pBdr/>
        <w:spacing/>
        <w:ind/>
      </w:pPr>
      <w:tblPr>
        <w:tblBorders/>
      </w:tblPr>
      <w:tcPr>
        <w:shd w:val="clear" w:color="5b9bd5" w:themeColor="accent5" w:fill="5b9bd5" w:themeFill="accent5"/>
        <w:tcBorders/>
      </w:tcPr>
    </w:tblStylePr>
    <w:tblStylePr w:type="lastCol">
      <w:rPr>
        <w:rFonts w:ascii="Arial" w:hAnsi="Arial"/>
        <w:color w:val="f2f2f2"/>
        <w:sz w:val="22"/>
      </w:rPr>
      <w:pPr>
        <w:pBdr/>
        <w:spacing/>
        <w:ind/>
      </w:pPr>
      <w:tblPr>
        <w:tblBorders/>
      </w:tblPr>
      <w:tcPr>
        <w:shd w:val="clear" w:color="5b9bd5" w:themeColor="accent5" w:fill="5b9bd5" w:themeFill="accent5"/>
        <w:tcBorders/>
      </w:tcPr>
    </w:tblStylePr>
    <w:tblStylePr w:type="lastRow">
      <w:rPr>
        <w:rFonts w:ascii="Arial" w:hAnsi="Arial"/>
        <w:color w:val="f2f2f2"/>
        <w:sz w:val="22"/>
      </w:rPr>
      <w:pPr>
        <w:pBdr/>
        <w:spacing/>
        <w:ind/>
      </w:pPr>
      <w:tblPr>
        <w:tblBorders/>
      </w:tblPr>
      <w:tcPr>
        <w:shd w:val="clear" w:color="5b9bd5"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9" w:customStyle="1">
    <w:name w:val="Lined - Accent 6"/>
    <w:basedOn w:val="1425"/>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0" w:customStyle="1">
    <w:name w:val="Bordered &amp; Lined - Accent"/>
    <w:basedOn w:val="1425"/>
    <w:uiPriority w:val="99"/>
    <w:pPr>
      <w:pBdr/>
      <w:spacing w:after="0" w:line="240" w:lineRule="auto"/>
      <w:ind/>
    </w:pPr>
    <w:rPr>
      <w:color w:val="404040"/>
      <w:sz w:val="20"/>
      <w:szCs w:val="20"/>
      <w:lang w:eastAsia="fr-CH"/>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1" w:customStyle="1">
    <w:name w:val="Bordered &amp; Lined - Accent 1"/>
    <w:basedOn w:val="1425"/>
    <w:uiPriority w:val="99"/>
    <w:pPr>
      <w:pBdr/>
      <w:spacing w:after="0" w:line="240" w:lineRule="auto"/>
      <w:ind/>
    </w:pPr>
    <w:rPr>
      <w:color w:val="404040"/>
      <w:sz w:val="20"/>
      <w:szCs w:val="20"/>
      <w:lang w:eastAsia="fr-CH"/>
    </w:rPr>
    <w:tblPr>
      <w:tblStyleRowBandSize w:val="1"/>
      <w:tblStyleColBandSize w:val="1"/>
      <w:tblBorders>
        <w:top w:val="single" w:color="254175" w:themeColor="accent1" w:themeShade="95" w:sz="4" w:space="0"/>
        <w:left w:val="single" w:color="254175" w:themeColor="accent1" w:themeShade="95" w:sz="4" w:space="0"/>
        <w:bottom w:val="single" w:color="254175" w:themeColor="accent1" w:themeShade="95" w:sz="4" w:space="0"/>
        <w:right w:val="single" w:color="254175" w:themeColor="accent1" w:themeShade="95" w:sz="4" w:space="0"/>
        <w:insideH w:val="single" w:color="254175" w:themeColor="accent1" w:themeShade="95" w:sz="4" w:space="0"/>
        <w:insideV w:val="single" w:color="254175"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band2Vert">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fir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fir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2" w:customStyle="1">
    <w:name w:val="Bordered &amp; Lined - Accent 2"/>
    <w:basedOn w:val="1425"/>
    <w:uiPriority w:val="99"/>
    <w:pPr>
      <w:pBdr/>
      <w:spacing w:after="0" w:line="240" w:lineRule="auto"/>
      <w:ind/>
    </w:pPr>
    <w:rPr>
      <w:color w:val="404040"/>
      <w:sz w:val="20"/>
      <w:szCs w:val="20"/>
      <w:lang w:eastAsia="fr-CH"/>
    </w:rPr>
    <w:tblPr>
      <w:tblStyleRowBandSize w:val="1"/>
      <w:tblStyleColBandSize w:val="1"/>
      <w:tblBorders>
        <w:top w:val="single" w:color="99460d" w:themeColor="accent2" w:themeShade="95" w:sz="4" w:space="0"/>
        <w:left w:val="single" w:color="99460d" w:themeColor="accent2" w:themeShade="95" w:sz="4" w:space="0"/>
        <w:bottom w:val="single" w:color="99460d" w:themeColor="accent2" w:themeShade="95" w:sz="4" w:space="0"/>
        <w:right w:val="single" w:color="99460d" w:themeColor="accent2" w:themeShade="95" w:sz="4" w:space="0"/>
        <w:insideH w:val="single" w:color="99460d" w:themeColor="accent2" w:themeShade="95" w:sz="4" w:space="0"/>
        <w:insideV w:val="single" w:color="99460d"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3" w:customStyle="1">
    <w:name w:val="Bordered &amp; Lined - Accent 3"/>
    <w:basedOn w:val="1425"/>
    <w:uiPriority w:val="99"/>
    <w:pPr>
      <w:pBdr/>
      <w:spacing w:after="0" w:line="240" w:lineRule="auto"/>
      <w:ind/>
    </w:pPr>
    <w:rPr>
      <w:color w:val="404040"/>
      <w:sz w:val="20"/>
      <w:szCs w:val="20"/>
      <w:lang w:eastAsia="fr-CH"/>
    </w:rPr>
    <w:tblPr>
      <w:tblStyleRowBandSize w:val="1"/>
      <w:tblStyleColBandSize w:val="1"/>
      <w:tblBorders>
        <w:top w:val="single" w:color="606060" w:themeColor="accent3" w:themeShade="95" w:sz="4" w:space="0"/>
        <w:left w:val="single" w:color="606060" w:themeColor="accent3" w:themeShade="95" w:sz="4" w:space="0"/>
        <w:bottom w:val="single" w:color="606060" w:themeColor="accent3" w:themeShade="95" w:sz="4" w:space="0"/>
        <w:right w:val="single" w:color="606060" w:themeColor="accent3" w:themeShade="95" w:sz="4" w:space="0"/>
        <w:insideH w:val="single" w:color="606060" w:themeColor="accent3" w:themeShade="95" w:sz="4" w:space="0"/>
        <w:insideV w:val="single" w:color="60606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4" w:customStyle="1">
    <w:name w:val="Bordered &amp; Lined - Accent 4"/>
    <w:basedOn w:val="1425"/>
    <w:uiPriority w:val="99"/>
    <w:pPr>
      <w:pBdr/>
      <w:spacing w:after="0" w:line="240" w:lineRule="auto"/>
      <w:ind/>
    </w:pPr>
    <w:rPr>
      <w:color w:val="404040"/>
      <w:sz w:val="20"/>
      <w:szCs w:val="20"/>
      <w:lang w:eastAsia="fr-CH"/>
    </w:rPr>
    <w:tblPr>
      <w:tblStyleRowBandSize w:val="1"/>
      <w:tblStyleColBandSize w:val="1"/>
      <w:tblBorders>
        <w:top w:val="single" w:color="957000" w:themeColor="accent4" w:themeShade="95" w:sz="4" w:space="0"/>
        <w:left w:val="single" w:color="957000" w:themeColor="accent4" w:themeShade="95" w:sz="4" w:space="0"/>
        <w:bottom w:val="single" w:color="957000" w:themeColor="accent4" w:themeShade="95" w:sz="4" w:space="0"/>
        <w:right w:val="single" w:color="957000" w:themeColor="accent4" w:themeShade="95" w:sz="4" w:space="0"/>
        <w:insideH w:val="single" w:color="957000" w:themeColor="accent4" w:themeShade="95" w:sz="4" w:space="0"/>
        <w:insideV w:val="single" w:color="957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5" w:customStyle="1">
    <w:name w:val="Bordered &amp; Lined - Accent 5"/>
    <w:basedOn w:val="1425"/>
    <w:uiPriority w:val="99"/>
    <w:pPr>
      <w:pBdr/>
      <w:spacing w:after="0" w:line="240" w:lineRule="auto"/>
      <w:ind/>
    </w:pPr>
    <w:rPr>
      <w:color w:val="404040"/>
      <w:sz w:val="20"/>
      <w:szCs w:val="20"/>
      <w:lang w:eastAsia="fr-CH"/>
    </w:rPr>
    <w:tblPr>
      <w:tblStyleRowBandSize w:val="1"/>
      <w:tblStyleColBandSize w:val="1"/>
      <w:tblBorders>
        <w:top w:val="single" w:color="245a8d" w:themeColor="accent5" w:themeShade="95" w:sz="4" w:space="0"/>
        <w:left w:val="single" w:color="245a8d" w:themeColor="accent5" w:themeShade="95" w:sz="4" w:space="0"/>
        <w:bottom w:val="single" w:color="245a8d" w:themeColor="accent5" w:themeShade="95" w:sz="4" w:space="0"/>
        <w:right w:val="single" w:color="245a8d" w:themeColor="accent5" w:themeShade="95" w:sz="4" w:space="0"/>
        <w:insideH w:val="single" w:color="245a8d" w:themeColor="accent5" w:themeShade="95" w:sz="4" w:space="0"/>
        <w:insideV w:val="single" w:color="245a8d"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firstCol">
      <w:rPr>
        <w:rFonts w:ascii="Arial" w:hAnsi="Arial"/>
        <w:color w:val="f2f2f2"/>
        <w:sz w:val="22"/>
      </w:rPr>
      <w:pPr>
        <w:pBdr/>
        <w:spacing/>
        <w:ind/>
      </w:pPr>
      <w:tblPr>
        <w:tblBorders/>
      </w:tblPr>
      <w:tcPr>
        <w:shd w:val="clear" w:color="5b9bd5" w:themeColor="accent5" w:fill="5b9bd5" w:themeFill="accent5"/>
        <w:tcBorders/>
      </w:tcPr>
    </w:tblStylePr>
    <w:tblStylePr w:type="firstRow">
      <w:rPr>
        <w:rFonts w:ascii="Arial" w:hAnsi="Arial"/>
        <w:color w:val="f2f2f2"/>
        <w:sz w:val="22"/>
      </w:rPr>
      <w:pPr>
        <w:pBdr/>
        <w:spacing/>
        <w:ind/>
      </w:pPr>
      <w:tblPr>
        <w:tblBorders/>
      </w:tblPr>
      <w:tcPr>
        <w:shd w:val="clear" w:color="5b9bd5" w:themeColor="accent5" w:fill="5b9bd5" w:themeFill="accent5"/>
        <w:tcBorders/>
      </w:tcPr>
    </w:tblStylePr>
    <w:tblStylePr w:type="lastCol">
      <w:rPr>
        <w:rFonts w:ascii="Arial" w:hAnsi="Arial"/>
        <w:color w:val="f2f2f2"/>
        <w:sz w:val="22"/>
      </w:rPr>
      <w:pPr>
        <w:pBdr/>
        <w:spacing/>
        <w:ind/>
      </w:pPr>
      <w:tblPr>
        <w:tblBorders/>
      </w:tblPr>
      <w:tcPr>
        <w:shd w:val="clear" w:color="5b9bd5" w:themeColor="accent5" w:fill="5b9bd5" w:themeFill="accent5"/>
        <w:tcBorders/>
      </w:tcPr>
    </w:tblStylePr>
    <w:tblStylePr w:type="lastRow">
      <w:rPr>
        <w:rFonts w:ascii="Arial" w:hAnsi="Arial"/>
        <w:color w:val="f2f2f2"/>
        <w:sz w:val="22"/>
      </w:rPr>
      <w:pPr>
        <w:pBdr/>
        <w:spacing/>
        <w:ind/>
      </w:pPr>
      <w:tblPr>
        <w:tblBorders/>
      </w:tblPr>
      <w:tcPr>
        <w:shd w:val="clear" w:color="5b9bd5"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6" w:customStyle="1">
    <w:name w:val="Bordered &amp; Lined - Accent 6"/>
    <w:basedOn w:val="1425"/>
    <w:uiPriority w:val="99"/>
    <w:pPr>
      <w:pBdr/>
      <w:spacing w:after="0" w:line="240" w:lineRule="auto"/>
      <w:ind/>
    </w:pPr>
    <w:rPr>
      <w:color w:val="404040"/>
      <w:sz w:val="20"/>
      <w:szCs w:val="20"/>
      <w:lang w:eastAsia="fr-CH"/>
    </w:rPr>
    <w:tblPr>
      <w:tblStyleRowBandSize w:val="1"/>
      <w:tblStyleColBandSize w:val="1"/>
      <w:tblBorders>
        <w:top w:val="single" w:color="416429" w:themeColor="accent6" w:themeShade="95" w:sz="4" w:space="0"/>
        <w:left w:val="single" w:color="416429" w:themeColor="accent6" w:themeShade="95" w:sz="4" w:space="0"/>
        <w:bottom w:val="single" w:color="416429" w:themeColor="accent6" w:themeShade="95" w:sz="4" w:space="0"/>
        <w:right w:val="single" w:color="416429" w:themeColor="accent6" w:themeShade="95" w:sz="4" w:space="0"/>
        <w:insideH w:val="single" w:color="416429" w:themeColor="accent6" w:themeShade="95" w:sz="4" w:space="0"/>
        <w:insideV w:val="single" w:color="416429"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7" w:customStyle="1">
    <w:name w:val="Bordered"/>
    <w:basedOn w:val="1425"/>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8" w:customStyle="1">
    <w:name w:val="Bordered - Accent 1"/>
    <w:basedOn w:val="1425"/>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472c4" w:themeColor="accent1" w:sz="12" w:space="0"/>
        </w:tcBorders>
      </w:tcPr>
    </w:tblStylePr>
    <w:tblStylePr w:type="lastCol">
      <w:rPr>
        <w:rFonts w:ascii="Arial" w:hAnsi="Arial"/>
        <w:color w:val="404040"/>
        <w:sz w:val="22"/>
      </w:rPr>
      <w:pPr>
        <w:pBdr/>
        <w:spacing/>
        <w:ind/>
      </w:pPr>
      <w:tblPr>
        <w:tblBorders/>
      </w:tblPr>
      <w:tcPr>
        <w:tcBorders>
          <w:left w:val="single" w:color="4472c4" w:themeColor="accent1" w:sz="12" w:space="0"/>
        </w:tcBorders>
      </w:tcPr>
    </w:tblStylePr>
    <w:tblStylePr w:type="lastRow">
      <w:rPr>
        <w:rFonts w:ascii="Arial" w:hAnsi="Arial"/>
        <w:color w:val="404040"/>
        <w:sz w:val="22"/>
      </w:rPr>
      <w:pPr>
        <w:pBdr/>
        <w:spacing/>
        <w:ind/>
      </w:pPr>
      <w:tblPr>
        <w:tblBorders/>
      </w:tblPr>
      <w:tcPr>
        <w:tcBorders>
          <w:top w:val="single" w:color="4472c4"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9" w:customStyle="1">
    <w:name w:val="Bordered - Accent 2"/>
    <w:basedOn w:val="1425"/>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4b184" w:themeColor="accent2" w:themeTint="97" w:sz="12" w:space="0"/>
        </w:tcBorders>
      </w:tcPr>
    </w:tblStylePr>
    <w:tblStylePr w:type="lastCol">
      <w:rPr>
        <w:rFonts w:ascii="Arial" w:hAnsi="Arial"/>
        <w:color w:val="404040"/>
        <w:sz w:val="22"/>
      </w:rPr>
      <w:pPr>
        <w:pBdr/>
        <w:spacing/>
        <w:ind/>
      </w:pPr>
      <w:tblPr>
        <w:tblBorders/>
      </w:tblPr>
      <w:tcPr>
        <w:tcBorders>
          <w:left w:val="single" w:color="f4b184" w:themeColor="accent2" w:themeTint="97" w:sz="12" w:space="0"/>
        </w:tcBorders>
      </w:tcPr>
    </w:tblStylePr>
    <w:tblStylePr w:type="lastRow">
      <w:rPr>
        <w:rFonts w:ascii="Arial" w:hAnsi="Arial"/>
        <w:color w:val="404040"/>
        <w:sz w:val="22"/>
      </w:rPr>
      <w:pPr>
        <w:pBdr/>
        <w:spacing/>
        <w:ind/>
      </w:pPr>
      <w:tblPr>
        <w:tblBorders/>
      </w:tblPr>
      <w:tcPr>
        <w:tcBorders>
          <w:top w:val="single" w:color="f4b184"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0" w:customStyle="1">
    <w:name w:val="Bordered - Accent 3"/>
    <w:basedOn w:val="1425"/>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c9c9c9" w:themeColor="accent3" w:themeTint="98" w:sz="12" w:space="0"/>
        </w:tcBorders>
      </w:tcPr>
    </w:tblStylePr>
    <w:tblStylePr w:type="lastCol">
      <w:rPr>
        <w:rFonts w:ascii="Arial" w:hAnsi="Arial"/>
        <w:color w:val="404040"/>
        <w:sz w:val="22"/>
      </w:rPr>
      <w:pPr>
        <w:pBdr/>
        <w:spacing/>
        <w:ind/>
      </w:pPr>
      <w:tblPr>
        <w:tblBorders/>
      </w:tblPr>
      <w:tcPr>
        <w:tcBorders>
          <w:left w:val="single" w:color="c9c9c9" w:themeColor="accent3" w:themeTint="98" w:sz="12" w:space="0"/>
        </w:tcBorders>
      </w:tcPr>
    </w:tblStylePr>
    <w:tblStylePr w:type="lastRow">
      <w:rPr>
        <w:rFonts w:ascii="Arial" w:hAnsi="Arial"/>
        <w:color w:val="404040"/>
        <w:sz w:val="22"/>
      </w:rPr>
      <w:pPr>
        <w:pBdr/>
        <w:spacing/>
        <w:ind/>
      </w:pPr>
      <w:tblPr>
        <w:tblBorders/>
      </w:tblPr>
      <w:tcPr>
        <w:tcBorders>
          <w:top w:val="single" w:color="c9c9c9"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1" w:customStyle="1">
    <w:name w:val="Bordered - Accent 4"/>
    <w:basedOn w:val="1425"/>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fd865" w:themeColor="accent4" w:themeTint="9A" w:sz="12" w:space="0"/>
        </w:tcBorders>
      </w:tcPr>
    </w:tblStylePr>
    <w:tblStylePr w:type="lastCol">
      <w:rPr>
        <w:rFonts w:ascii="Arial" w:hAnsi="Arial"/>
        <w:color w:val="404040"/>
        <w:sz w:val="22"/>
      </w:rPr>
      <w:pPr>
        <w:pBdr/>
        <w:spacing/>
        <w:ind/>
      </w:pPr>
      <w:tblPr>
        <w:tblBorders/>
      </w:tblPr>
      <w:tcPr>
        <w:tcBorders>
          <w:left w:val="single" w:color="ffd865" w:themeColor="accent4" w:themeTint="9A" w:sz="12" w:space="0"/>
        </w:tcBorders>
      </w:tcPr>
    </w:tblStylePr>
    <w:tblStylePr w:type="lastRow">
      <w:rPr>
        <w:rFonts w:ascii="Arial" w:hAnsi="Arial"/>
        <w:color w:val="404040"/>
        <w:sz w:val="22"/>
      </w:rPr>
      <w:pPr>
        <w:pBdr/>
        <w:spacing/>
        <w:ind/>
      </w:pPr>
      <w:tblPr>
        <w:tblBorders/>
      </w:tblPr>
      <w:tcPr>
        <w:tcBorders>
          <w:top w:val="single" w:color="ffd865"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2" w:customStyle="1">
    <w:name w:val="Bordered - Accent 5"/>
    <w:basedOn w:val="1425"/>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9bc2e5" w:themeColor="accent5" w:themeTint="9A" w:sz="12" w:space="0"/>
        </w:tcBorders>
      </w:tcPr>
    </w:tblStylePr>
    <w:tblStylePr w:type="lastCol">
      <w:rPr>
        <w:rFonts w:ascii="Arial" w:hAnsi="Arial"/>
        <w:color w:val="404040"/>
        <w:sz w:val="22"/>
      </w:rPr>
      <w:pPr>
        <w:pBdr/>
        <w:spacing/>
        <w:ind/>
      </w:pPr>
      <w:tblPr>
        <w:tblBorders/>
      </w:tblPr>
      <w:tcPr>
        <w:tcBorders>
          <w:left w:val="single" w:color="9bc2e5" w:themeColor="accent5" w:themeTint="9A" w:sz="12" w:space="0"/>
        </w:tcBorders>
      </w:tcPr>
    </w:tblStylePr>
    <w:tblStylePr w:type="lastRow">
      <w:rPr>
        <w:rFonts w:ascii="Arial" w:hAnsi="Arial"/>
        <w:color w:val="404040"/>
        <w:sz w:val="22"/>
      </w:rPr>
      <w:pPr>
        <w:pBdr/>
        <w:spacing/>
        <w:ind/>
      </w:pPr>
      <w:tblPr>
        <w:tblBorders/>
      </w:tblPr>
      <w:tcPr>
        <w:tcBorders>
          <w:top w:val="single" w:color="9bc2e5"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3" w:customStyle="1">
    <w:name w:val="Bordered - Accent 6"/>
    <w:basedOn w:val="1425"/>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a9d08e" w:themeColor="accent6" w:themeTint="98" w:sz="12" w:space="0"/>
        </w:tcBorders>
      </w:tcPr>
    </w:tblStylePr>
    <w:tblStylePr w:type="lastCol">
      <w:rPr>
        <w:rFonts w:ascii="Arial" w:hAnsi="Arial"/>
        <w:color w:val="404040"/>
        <w:sz w:val="22"/>
      </w:rPr>
      <w:pPr>
        <w:pBdr/>
        <w:spacing/>
        <w:ind/>
      </w:pPr>
      <w:tblPr>
        <w:tblBorders/>
      </w:tblPr>
      <w:tcPr>
        <w:tcBorders>
          <w:left w:val="single" w:color="a9d08e" w:themeColor="accent6" w:themeTint="98" w:sz="12" w:space="0"/>
        </w:tcBorders>
      </w:tcPr>
    </w:tblStylePr>
    <w:tblStylePr w:type="lastRow">
      <w:rPr>
        <w:rFonts w:ascii="Arial" w:hAnsi="Arial"/>
        <w:color w:val="404040"/>
        <w:sz w:val="22"/>
      </w:rPr>
      <w:pPr>
        <w:pBdr/>
        <w:spacing/>
        <w:ind/>
      </w:pPr>
      <w:tblPr>
        <w:tblBorders/>
      </w:tblPr>
      <w:tcPr>
        <w:tcBorders>
          <w:top w:val="single" w:color="a9d08e"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564" w:customStyle="1">
    <w:name w:val="Heading 1 Char"/>
    <w:basedOn w:val="1424"/>
    <w:uiPriority w:val="9"/>
    <w:pPr>
      <w:pBdr/>
      <w:spacing/>
      <w:ind/>
    </w:pPr>
    <w:rPr>
      <w:rFonts w:ascii="Arial" w:hAnsi="Arial" w:eastAsia="Arial" w:cs="Arial"/>
      <w:color w:val="2f5496" w:themeColor="accent1" w:themeShade="BF"/>
      <w:sz w:val="40"/>
      <w:szCs w:val="40"/>
    </w:rPr>
  </w:style>
  <w:style w:type="character" w:styleId="1565" w:customStyle="1">
    <w:name w:val="Heading 2 Char"/>
    <w:basedOn w:val="1424"/>
    <w:uiPriority w:val="9"/>
    <w:pPr>
      <w:pBdr/>
      <w:spacing/>
      <w:ind/>
    </w:pPr>
    <w:rPr>
      <w:rFonts w:ascii="Arial" w:hAnsi="Arial" w:eastAsia="Arial" w:cs="Arial"/>
      <w:color w:val="2f5496" w:themeColor="accent1" w:themeShade="BF"/>
      <w:sz w:val="32"/>
      <w:szCs w:val="32"/>
    </w:rPr>
  </w:style>
  <w:style w:type="character" w:styleId="1566" w:customStyle="1">
    <w:name w:val="Heading 3 Char"/>
    <w:basedOn w:val="1424"/>
    <w:uiPriority w:val="9"/>
    <w:pPr>
      <w:pBdr/>
      <w:spacing/>
      <w:ind/>
    </w:pPr>
    <w:rPr>
      <w:rFonts w:ascii="Arial" w:hAnsi="Arial" w:eastAsia="Arial" w:cs="Arial"/>
      <w:color w:val="2f5496" w:themeColor="accent1" w:themeShade="BF"/>
      <w:sz w:val="28"/>
      <w:szCs w:val="28"/>
    </w:rPr>
  </w:style>
  <w:style w:type="character" w:styleId="1567" w:customStyle="1">
    <w:name w:val="Titre 4 Car"/>
    <w:basedOn w:val="1424"/>
    <w:link w:val="1418"/>
    <w:uiPriority w:val="9"/>
    <w:pPr>
      <w:pBdr/>
      <w:spacing/>
      <w:ind/>
    </w:pPr>
    <w:rPr>
      <w:rFonts w:ascii="Arial" w:hAnsi="Arial" w:eastAsia="Arial" w:cs="Arial"/>
      <w:i/>
      <w:iCs/>
      <w:color w:val="2f5496" w:themeColor="accent1" w:themeShade="BF"/>
    </w:rPr>
  </w:style>
  <w:style w:type="character" w:styleId="1568" w:customStyle="1">
    <w:name w:val="Titre 5 Car"/>
    <w:basedOn w:val="1424"/>
    <w:link w:val="1419"/>
    <w:uiPriority w:val="9"/>
    <w:pPr>
      <w:pBdr/>
      <w:spacing/>
      <w:ind/>
    </w:pPr>
    <w:rPr>
      <w:rFonts w:ascii="Arial" w:hAnsi="Arial" w:eastAsia="Arial" w:cs="Arial"/>
      <w:color w:val="2f5496" w:themeColor="accent1" w:themeShade="BF"/>
    </w:rPr>
  </w:style>
  <w:style w:type="character" w:styleId="1569" w:customStyle="1">
    <w:name w:val="Titre 6 Car"/>
    <w:basedOn w:val="1424"/>
    <w:link w:val="1420"/>
    <w:uiPriority w:val="9"/>
    <w:pPr>
      <w:pBdr/>
      <w:spacing/>
      <w:ind/>
    </w:pPr>
    <w:rPr>
      <w:rFonts w:ascii="Arial" w:hAnsi="Arial" w:eastAsia="Arial" w:cs="Arial"/>
      <w:i/>
      <w:iCs/>
      <w:color w:val="595959" w:themeColor="text1" w:themeTint="A6"/>
    </w:rPr>
  </w:style>
  <w:style w:type="character" w:styleId="1570" w:customStyle="1">
    <w:name w:val="Titre 7 Car"/>
    <w:basedOn w:val="1424"/>
    <w:link w:val="1421"/>
    <w:uiPriority w:val="9"/>
    <w:pPr>
      <w:pBdr/>
      <w:spacing/>
      <w:ind/>
    </w:pPr>
    <w:rPr>
      <w:rFonts w:ascii="Arial" w:hAnsi="Arial" w:eastAsia="Arial" w:cs="Arial"/>
      <w:color w:val="595959" w:themeColor="text1" w:themeTint="A6"/>
    </w:rPr>
  </w:style>
  <w:style w:type="character" w:styleId="1571" w:customStyle="1">
    <w:name w:val="Titre 8 Car"/>
    <w:basedOn w:val="1424"/>
    <w:link w:val="1422"/>
    <w:uiPriority w:val="9"/>
    <w:pPr>
      <w:pBdr/>
      <w:spacing/>
      <w:ind/>
    </w:pPr>
    <w:rPr>
      <w:rFonts w:ascii="Arial" w:hAnsi="Arial" w:eastAsia="Arial" w:cs="Arial"/>
      <w:i/>
      <w:iCs/>
      <w:color w:val="272727" w:themeColor="text1" w:themeTint="D8"/>
    </w:rPr>
  </w:style>
  <w:style w:type="character" w:styleId="1572" w:customStyle="1">
    <w:name w:val="Titre 9 Car"/>
    <w:basedOn w:val="1424"/>
    <w:link w:val="1423"/>
    <w:uiPriority w:val="9"/>
    <w:pPr>
      <w:pBdr/>
      <w:spacing/>
      <w:ind/>
    </w:pPr>
    <w:rPr>
      <w:rFonts w:ascii="Arial" w:hAnsi="Arial" w:eastAsia="Arial" w:cs="Arial"/>
      <w:i/>
      <w:iCs/>
      <w:color w:val="272727" w:themeColor="text1" w:themeTint="D8"/>
    </w:rPr>
  </w:style>
  <w:style w:type="paragraph" w:styleId="1573">
    <w:name w:val="Title"/>
    <w:basedOn w:val="1414"/>
    <w:next w:val="1414"/>
    <w:link w:val="1574"/>
    <w:uiPriority w:val="10"/>
    <w:qFormat/>
    <w:pPr>
      <w:pBdr/>
      <w:spacing w:after="80" w:line="240" w:lineRule="auto"/>
      <w:ind/>
      <w:contextualSpacing w:val="true"/>
    </w:pPr>
    <w:rPr>
      <w:rFonts w:ascii="Arial" w:hAnsi="Arial" w:eastAsia="Arial" w:cs="Arial"/>
      <w:spacing w:val="-10"/>
      <w:sz w:val="56"/>
      <w:szCs w:val="56"/>
    </w:rPr>
  </w:style>
  <w:style w:type="character" w:styleId="1574" w:customStyle="1">
    <w:name w:val="Titre Car"/>
    <w:basedOn w:val="1424"/>
    <w:link w:val="1573"/>
    <w:uiPriority w:val="10"/>
    <w:pPr>
      <w:pBdr/>
      <w:spacing/>
      <w:ind/>
    </w:pPr>
    <w:rPr>
      <w:rFonts w:ascii="Arial" w:hAnsi="Arial" w:eastAsia="Arial" w:cs="Arial"/>
      <w:spacing w:val="-10"/>
      <w:sz w:val="56"/>
      <w:szCs w:val="56"/>
    </w:rPr>
  </w:style>
  <w:style w:type="paragraph" w:styleId="1575">
    <w:name w:val="Subtitle"/>
    <w:basedOn w:val="1414"/>
    <w:next w:val="1414"/>
    <w:link w:val="1576"/>
    <w:uiPriority w:val="11"/>
    <w:qFormat/>
    <w:pPr>
      <w:numPr>
        <w:ilvl w:val="1"/>
      </w:numPr>
      <w:pBdr/>
      <w:spacing/>
      <w:ind/>
    </w:pPr>
    <w:rPr>
      <w:color w:val="595959" w:themeColor="text1" w:themeTint="A6"/>
      <w:spacing w:val="15"/>
      <w:sz w:val="28"/>
      <w:szCs w:val="28"/>
    </w:rPr>
  </w:style>
  <w:style w:type="character" w:styleId="1576" w:customStyle="1">
    <w:name w:val="Sous-titre Car"/>
    <w:basedOn w:val="1424"/>
    <w:link w:val="1575"/>
    <w:uiPriority w:val="11"/>
    <w:pPr>
      <w:pBdr/>
      <w:spacing/>
      <w:ind/>
    </w:pPr>
    <w:rPr>
      <w:color w:val="595959" w:themeColor="text1" w:themeTint="A6"/>
      <w:spacing w:val="15"/>
      <w:sz w:val="28"/>
      <w:szCs w:val="28"/>
    </w:rPr>
  </w:style>
  <w:style w:type="paragraph" w:styleId="1577">
    <w:name w:val="Quote"/>
    <w:basedOn w:val="1414"/>
    <w:next w:val="1414"/>
    <w:link w:val="1578"/>
    <w:uiPriority w:val="29"/>
    <w:qFormat/>
    <w:pPr>
      <w:pBdr/>
      <w:spacing w:before="160"/>
      <w:ind/>
      <w:jc w:val="center"/>
    </w:pPr>
    <w:rPr>
      <w:i/>
      <w:iCs/>
      <w:color w:val="404040" w:themeColor="text1" w:themeTint="BF"/>
    </w:rPr>
  </w:style>
  <w:style w:type="character" w:styleId="1578" w:customStyle="1">
    <w:name w:val="Citation Car"/>
    <w:basedOn w:val="1424"/>
    <w:link w:val="1577"/>
    <w:uiPriority w:val="29"/>
    <w:pPr>
      <w:pBdr/>
      <w:spacing/>
      <w:ind/>
    </w:pPr>
    <w:rPr>
      <w:i/>
      <w:iCs/>
      <w:color w:val="404040" w:themeColor="text1" w:themeTint="BF"/>
    </w:rPr>
  </w:style>
  <w:style w:type="character" w:styleId="1579">
    <w:name w:val="Intense Emphasis"/>
    <w:basedOn w:val="1424"/>
    <w:uiPriority w:val="21"/>
    <w:qFormat/>
    <w:pPr>
      <w:pBdr/>
      <w:spacing/>
      <w:ind/>
    </w:pPr>
    <w:rPr>
      <w:i/>
      <w:iCs/>
      <w:color w:val="2f5496" w:themeColor="accent1" w:themeShade="BF"/>
    </w:rPr>
  </w:style>
  <w:style w:type="paragraph" w:styleId="1580">
    <w:name w:val="Intense Quote"/>
    <w:basedOn w:val="1414"/>
    <w:next w:val="1414"/>
    <w:link w:val="1581"/>
    <w:uiPriority w:val="30"/>
    <w:qFormat/>
    <w:pPr>
      <w:pBdr>
        <w:top w:val="single" w:color="2f5496" w:themeColor="accent1" w:themeShade="BF" w:sz="4" w:space="10"/>
        <w:bottom w:val="single" w:color="2f5496" w:themeColor="accent1" w:themeShade="BF" w:sz="4" w:space="10"/>
      </w:pBdr>
      <w:spacing w:after="360" w:before="360"/>
      <w:ind w:right="864" w:left="864"/>
      <w:jc w:val="center"/>
    </w:pPr>
    <w:rPr>
      <w:i/>
      <w:iCs/>
      <w:color w:val="2f5496" w:themeColor="accent1" w:themeShade="BF"/>
    </w:rPr>
  </w:style>
  <w:style w:type="character" w:styleId="1581" w:customStyle="1">
    <w:name w:val="Citation intense Car"/>
    <w:basedOn w:val="1424"/>
    <w:link w:val="1580"/>
    <w:uiPriority w:val="30"/>
    <w:pPr>
      <w:pBdr/>
      <w:spacing/>
      <w:ind/>
    </w:pPr>
    <w:rPr>
      <w:i/>
      <w:iCs/>
      <w:color w:val="2f5496" w:themeColor="accent1" w:themeShade="BF"/>
    </w:rPr>
  </w:style>
  <w:style w:type="character" w:styleId="1582">
    <w:name w:val="Intense Reference"/>
    <w:basedOn w:val="1424"/>
    <w:uiPriority w:val="32"/>
    <w:qFormat/>
    <w:pPr>
      <w:pBdr/>
      <w:spacing/>
      <w:ind/>
    </w:pPr>
    <w:rPr>
      <w:b/>
      <w:bCs/>
      <w:smallCaps/>
      <w:color w:val="2f5496" w:themeColor="accent1" w:themeShade="BF"/>
      <w:spacing w:val="5"/>
    </w:rPr>
  </w:style>
  <w:style w:type="character" w:styleId="1583">
    <w:name w:val="Subtle Emphasis"/>
    <w:basedOn w:val="1424"/>
    <w:uiPriority w:val="19"/>
    <w:qFormat/>
    <w:pPr>
      <w:pBdr/>
      <w:spacing/>
      <w:ind/>
    </w:pPr>
    <w:rPr>
      <w:i/>
      <w:iCs/>
      <w:color w:val="404040" w:themeColor="text1" w:themeTint="BF"/>
    </w:rPr>
  </w:style>
  <w:style w:type="character" w:styleId="1584">
    <w:name w:val="Emphasis"/>
    <w:basedOn w:val="1424"/>
    <w:uiPriority w:val="20"/>
    <w:qFormat/>
    <w:pPr>
      <w:pBdr/>
      <w:spacing/>
      <w:ind/>
    </w:pPr>
    <w:rPr>
      <w:i/>
      <w:iCs/>
    </w:rPr>
  </w:style>
  <w:style w:type="character" w:styleId="1585">
    <w:name w:val="Strong"/>
    <w:basedOn w:val="1424"/>
    <w:uiPriority w:val="22"/>
    <w:qFormat/>
    <w:pPr>
      <w:pBdr/>
      <w:spacing/>
      <w:ind/>
    </w:pPr>
    <w:rPr>
      <w:b/>
      <w:bCs/>
    </w:rPr>
  </w:style>
  <w:style w:type="character" w:styleId="1586">
    <w:name w:val="Subtle Reference"/>
    <w:basedOn w:val="1424"/>
    <w:uiPriority w:val="31"/>
    <w:qFormat/>
    <w:pPr>
      <w:pBdr/>
      <w:spacing/>
      <w:ind/>
    </w:pPr>
    <w:rPr>
      <w:smallCaps/>
      <w:color w:val="5a5a5a" w:themeColor="text1" w:themeTint="A5"/>
    </w:rPr>
  </w:style>
  <w:style w:type="character" w:styleId="1587">
    <w:name w:val="Book Title"/>
    <w:basedOn w:val="1424"/>
    <w:uiPriority w:val="33"/>
    <w:qFormat/>
    <w:pPr>
      <w:pBdr/>
      <w:spacing/>
      <w:ind/>
    </w:pPr>
    <w:rPr>
      <w:b/>
      <w:bCs/>
      <w:i/>
      <w:iCs/>
      <w:spacing w:val="5"/>
    </w:rPr>
  </w:style>
  <w:style w:type="character" w:styleId="1588" w:customStyle="1">
    <w:name w:val="Header Char"/>
    <w:basedOn w:val="1424"/>
    <w:uiPriority w:val="99"/>
    <w:pPr>
      <w:pBdr/>
      <w:spacing/>
      <w:ind/>
    </w:pPr>
  </w:style>
  <w:style w:type="character" w:styleId="1589" w:customStyle="1">
    <w:name w:val="Footer Char"/>
    <w:basedOn w:val="1424"/>
    <w:uiPriority w:val="99"/>
    <w:pPr>
      <w:pBdr/>
      <w:spacing/>
      <w:ind/>
    </w:pPr>
  </w:style>
  <w:style w:type="paragraph" w:styleId="1590">
    <w:name w:val="footnote text"/>
    <w:basedOn w:val="1414"/>
    <w:link w:val="1591"/>
    <w:uiPriority w:val="99"/>
    <w:semiHidden/>
    <w:unhideWhenUsed/>
    <w:pPr>
      <w:pBdr/>
      <w:spacing w:after="0" w:line="240" w:lineRule="auto"/>
      <w:ind/>
    </w:pPr>
    <w:rPr>
      <w:sz w:val="20"/>
      <w:szCs w:val="20"/>
    </w:rPr>
  </w:style>
  <w:style w:type="character" w:styleId="1591" w:customStyle="1">
    <w:name w:val="Note de bas de page Car"/>
    <w:basedOn w:val="1424"/>
    <w:link w:val="1590"/>
    <w:uiPriority w:val="99"/>
    <w:semiHidden/>
    <w:pPr>
      <w:pBdr/>
      <w:spacing/>
      <w:ind/>
    </w:pPr>
    <w:rPr>
      <w:sz w:val="20"/>
      <w:szCs w:val="20"/>
    </w:rPr>
  </w:style>
  <w:style w:type="character" w:styleId="1592">
    <w:name w:val="footnote reference"/>
    <w:basedOn w:val="1424"/>
    <w:uiPriority w:val="99"/>
    <w:semiHidden/>
    <w:unhideWhenUsed/>
    <w:pPr>
      <w:pBdr/>
      <w:spacing/>
      <w:ind/>
    </w:pPr>
    <w:rPr>
      <w:vertAlign w:val="superscript"/>
    </w:rPr>
  </w:style>
  <w:style w:type="paragraph" w:styleId="1593">
    <w:name w:val="endnote text"/>
    <w:basedOn w:val="1414"/>
    <w:link w:val="1594"/>
    <w:uiPriority w:val="99"/>
    <w:semiHidden/>
    <w:unhideWhenUsed/>
    <w:pPr>
      <w:pBdr/>
      <w:spacing w:after="0" w:line="240" w:lineRule="auto"/>
      <w:ind/>
    </w:pPr>
    <w:rPr>
      <w:sz w:val="20"/>
      <w:szCs w:val="20"/>
    </w:rPr>
  </w:style>
  <w:style w:type="character" w:styleId="1594" w:customStyle="1">
    <w:name w:val="Note de fin Car"/>
    <w:basedOn w:val="1424"/>
    <w:link w:val="1593"/>
    <w:uiPriority w:val="99"/>
    <w:semiHidden/>
    <w:pPr>
      <w:pBdr/>
      <w:spacing/>
      <w:ind/>
    </w:pPr>
    <w:rPr>
      <w:sz w:val="20"/>
      <w:szCs w:val="20"/>
    </w:rPr>
  </w:style>
  <w:style w:type="character" w:styleId="1595">
    <w:name w:val="endnote reference"/>
    <w:basedOn w:val="1424"/>
    <w:uiPriority w:val="99"/>
    <w:semiHidden/>
    <w:unhideWhenUsed/>
    <w:pPr>
      <w:pBdr/>
      <w:spacing/>
      <w:ind/>
    </w:pPr>
    <w:rPr>
      <w:vertAlign w:val="superscript"/>
    </w:rPr>
  </w:style>
  <w:style w:type="character" w:styleId="1596">
    <w:name w:val="FollowedHyperlink"/>
    <w:basedOn w:val="1424"/>
    <w:uiPriority w:val="99"/>
    <w:semiHidden/>
    <w:unhideWhenUsed/>
    <w:pPr>
      <w:pBdr/>
      <w:spacing/>
      <w:ind/>
    </w:pPr>
    <w:rPr>
      <w:color w:val="954f72" w:themeColor="followedHyperlink"/>
      <w:u w:val="single"/>
    </w:rPr>
  </w:style>
  <w:style w:type="paragraph" w:styleId="1597">
    <w:name w:val="toc 4"/>
    <w:basedOn w:val="1414"/>
    <w:next w:val="1414"/>
    <w:uiPriority w:val="39"/>
    <w:unhideWhenUsed/>
    <w:pPr>
      <w:pBdr/>
      <w:spacing w:after="100"/>
      <w:ind w:left="660"/>
    </w:pPr>
  </w:style>
  <w:style w:type="paragraph" w:styleId="1598">
    <w:name w:val="toc 5"/>
    <w:basedOn w:val="1414"/>
    <w:next w:val="1414"/>
    <w:uiPriority w:val="39"/>
    <w:unhideWhenUsed/>
    <w:pPr>
      <w:pBdr/>
      <w:spacing w:after="100"/>
      <w:ind w:left="880"/>
    </w:pPr>
  </w:style>
  <w:style w:type="paragraph" w:styleId="1599">
    <w:name w:val="toc 6"/>
    <w:basedOn w:val="1414"/>
    <w:next w:val="1414"/>
    <w:uiPriority w:val="39"/>
    <w:unhideWhenUsed/>
    <w:pPr>
      <w:pBdr/>
      <w:spacing w:after="100"/>
      <w:ind w:left="1100"/>
    </w:pPr>
  </w:style>
  <w:style w:type="paragraph" w:styleId="1600">
    <w:name w:val="toc 7"/>
    <w:basedOn w:val="1414"/>
    <w:next w:val="1414"/>
    <w:uiPriority w:val="39"/>
    <w:unhideWhenUsed/>
    <w:pPr>
      <w:pBdr/>
      <w:spacing w:after="100"/>
      <w:ind w:left="1320"/>
    </w:pPr>
  </w:style>
  <w:style w:type="paragraph" w:styleId="1601">
    <w:name w:val="toc 8"/>
    <w:basedOn w:val="1414"/>
    <w:next w:val="1414"/>
    <w:uiPriority w:val="39"/>
    <w:unhideWhenUsed/>
    <w:pPr>
      <w:pBdr/>
      <w:spacing w:after="100"/>
      <w:ind w:left="1540"/>
    </w:pPr>
  </w:style>
  <w:style w:type="paragraph" w:styleId="1602">
    <w:name w:val="toc 9"/>
    <w:basedOn w:val="1414"/>
    <w:next w:val="1414"/>
    <w:uiPriority w:val="39"/>
    <w:unhideWhenUsed/>
    <w:pPr>
      <w:pBdr/>
      <w:spacing w:after="100"/>
      <w:ind w:left="1760"/>
    </w:pPr>
  </w:style>
  <w:style w:type="paragraph" w:styleId="1603">
    <w:name w:val="table of figures"/>
    <w:basedOn w:val="1414"/>
    <w:next w:val="1414"/>
    <w:uiPriority w:val="99"/>
    <w:unhideWhenUsed/>
    <w:pPr>
      <w:pBdr/>
      <w:spacing w:after="0"/>
      <w:ind/>
    </w:pPr>
  </w:style>
  <w:style w:type="paragraph" w:styleId="1604">
    <w:name w:val="Header"/>
    <w:basedOn w:val="1414"/>
    <w:link w:val="1605"/>
    <w:uiPriority w:val="99"/>
    <w:unhideWhenUsed/>
    <w:pPr>
      <w:pBdr/>
      <w:tabs>
        <w:tab w:val="center" w:leader="none" w:pos="4536"/>
        <w:tab w:val="right" w:leader="none" w:pos="9072"/>
      </w:tabs>
      <w:spacing w:after="0" w:line="240" w:lineRule="auto"/>
      <w:ind/>
    </w:pPr>
  </w:style>
  <w:style w:type="character" w:styleId="1605" w:customStyle="1">
    <w:name w:val="En-tête Car"/>
    <w:basedOn w:val="1424"/>
    <w:link w:val="1604"/>
    <w:uiPriority w:val="99"/>
    <w:pPr>
      <w:pBdr/>
      <w:spacing/>
      <w:ind/>
    </w:pPr>
  </w:style>
  <w:style w:type="paragraph" w:styleId="1606">
    <w:name w:val="Footer"/>
    <w:basedOn w:val="1414"/>
    <w:link w:val="1607"/>
    <w:uiPriority w:val="99"/>
    <w:unhideWhenUsed/>
    <w:pPr>
      <w:pBdr/>
      <w:tabs>
        <w:tab w:val="center" w:leader="none" w:pos="4536"/>
        <w:tab w:val="right" w:leader="none" w:pos="9072"/>
      </w:tabs>
      <w:spacing w:after="0" w:line="240" w:lineRule="auto"/>
      <w:ind/>
    </w:pPr>
  </w:style>
  <w:style w:type="character" w:styleId="1607" w:customStyle="1">
    <w:name w:val="Pied de page Car"/>
    <w:basedOn w:val="1424"/>
    <w:link w:val="1606"/>
    <w:uiPriority w:val="99"/>
    <w:pPr>
      <w:pBdr/>
      <w:spacing/>
      <w:ind/>
    </w:pPr>
  </w:style>
  <w:style w:type="character" w:styleId="1608" w:customStyle="1">
    <w:name w:val="Titre 1 Car"/>
    <w:basedOn w:val="1424"/>
    <w:link w:val="1415"/>
    <w:uiPriority w:val="9"/>
    <w:pPr>
      <w:pBdr/>
      <w:spacing/>
      <w:ind/>
    </w:pPr>
    <w:rPr>
      <w:rFonts w:asciiTheme="majorHAnsi" w:hAnsiTheme="majorHAnsi" w:eastAsiaTheme="majorEastAsia" w:cstheme="majorBidi"/>
      <w:color w:val="2f5496" w:themeColor="accent1" w:themeShade="BF"/>
      <w:sz w:val="32"/>
      <w:szCs w:val="32"/>
    </w:rPr>
  </w:style>
  <w:style w:type="paragraph" w:styleId="1609">
    <w:name w:val="TOC Heading"/>
    <w:basedOn w:val="1415"/>
    <w:next w:val="1414"/>
    <w:uiPriority w:val="39"/>
    <w:unhideWhenUsed/>
    <w:qFormat/>
    <w:pPr>
      <w:pBdr/>
      <w:spacing/>
      <w:ind/>
      <w:outlineLvl w:val="9"/>
    </w:pPr>
    <w:rPr>
      <w:lang w:eastAsia="fr-CH"/>
    </w:rPr>
  </w:style>
  <w:style w:type="paragraph" w:styleId="1610">
    <w:name w:val="No Spacing"/>
    <w:link w:val="1611"/>
    <w:uiPriority w:val="1"/>
    <w:qFormat/>
    <w:pPr>
      <w:pBdr/>
      <w:spacing w:after="0" w:line="240" w:lineRule="auto"/>
      <w:ind/>
    </w:pPr>
    <w:rPr>
      <w:rFonts w:eastAsiaTheme="minorEastAsia"/>
      <w:lang w:eastAsia="fr-CH"/>
    </w:rPr>
  </w:style>
  <w:style w:type="character" w:styleId="1611" w:customStyle="1">
    <w:name w:val="Sans interligne Car"/>
    <w:basedOn w:val="1424"/>
    <w:link w:val="1610"/>
    <w:uiPriority w:val="1"/>
    <w:pPr>
      <w:pBdr/>
      <w:spacing/>
      <w:ind/>
    </w:pPr>
    <w:rPr>
      <w:rFonts w:eastAsiaTheme="minorEastAsia"/>
      <w:lang w:eastAsia="fr-CH"/>
    </w:rPr>
  </w:style>
  <w:style w:type="paragraph" w:styleId="1612">
    <w:name w:val="toc 1"/>
    <w:basedOn w:val="1414"/>
    <w:next w:val="1414"/>
    <w:uiPriority w:val="39"/>
    <w:unhideWhenUsed/>
    <w:pPr>
      <w:pBdr/>
      <w:spacing w:after="100"/>
      <w:ind/>
    </w:pPr>
  </w:style>
  <w:style w:type="character" w:styleId="1613">
    <w:name w:val="Hyperlink"/>
    <w:basedOn w:val="1424"/>
    <w:uiPriority w:val="99"/>
    <w:unhideWhenUsed/>
    <w:pPr>
      <w:pBdr/>
      <w:spacing/>
      <w:ind/>
    </w:pPr>
    <w:rPr>
      <w:color w:val="0563c1" w:themeColor="hyperlink"/>
      <w:u w:val="single"/>
    </w:rPr>
  </w:style>
  <w:style w:type="character" w:styleId="1614" w:customStyle="1">
    <w:name w:val="Titre 2 Car"/>
    <w:basedOn w:val="1424"/>
    <w:link w:val="1416"/>
    <w:uiPriority w:val="9"/>
    <w:pPr>
      <w:pBdr/>
      <w:spacing/>
      <w:ind/>
    </w:pPr>
    <w:rPr>
      <w:rFonts w:asciiTheme="majorHAnsi" w:hAnsiTheme="majorHAnsi" w:eastAsiaTheme="majorEastAsia" w:cstheme="majorBidi"/>
      <w:color w:val="2f5496" w:themeColor="accent1" w:themeShade="BF"/>
      <w:sz w:val="26"/>
      <w:szCs w:val="26"/>
    </w:rPr>
  </w:style>
  <w:style w:type="paragraph" w:styleId="1615">
    <w:name w:val="toc 2"/>
    <w:basedOn w:val="1414"/>
    <w:next w:val="1414"/>
    <w:uiPriority w:val="39"/>
    <w:unhideWhenUsed/>
    <w:pPr>
      <w:pBdr/>
      <w:spacing w:after="100"/>
      <w:ind w:left="220"/>
    </w:pPr>
  </w:style>
  <w:style w:type="paragraph" w:styleId="1616">
    <w:name w:val="List Paragraph"/>
    <w:basedOn w:val="1414"/>
    <w:uiPriority w:val="34"/>
    <w:qFormat/>
    <w:pPr>
      <w:pBdr/>
      <w:spacing/>
      <w:ind w:left="720"/>
      <w:contextualSpacing w:val="true"/>
    </w:pPr>
  </w:style>
  <w:style w:type="paragraph" w:styleId="1617">
    <w:name w:val="Caption"/>
    <w:basedOn w:val="1414"/>
    <w:next w:val="1414"/>
    <w:uiPriority w:val="35"/>
    <w:unhideWhenUsed/>
    <w:qFormat/>
    <w:pPr>
      <w:pBdr/>
      <w:spacing w:after="200" w:line="240" w:lineRule="auto"/>
      <w:ind/>
    </w:pPr>
    <w:rPr>
      <w:i/>
      <w:iCs/>
      <w:color w:val="44546a" w:themeColor="text2"/>
      <w:sz w:val="18"/>
      <w:szCs w:val="18"/>
    </w:rPr>
  </w:style>
  <w:style w:type="character" w:styleId="1618">
    <w:name w:val="annotation reference"/>
    <w:basedOn w:val="1424"/>
    <w:uiPriority w:val="99"/>
    <w:semiHidden/>
    <w:unhideWhenUsed/>
    <w:pPr>
      <w:pBdr/>
      <w:spacing/>
      <w:ind/>
    </w:pPr>
    <w:rPr>
      <w:sz w:val="16"/>
      <w:szCs w:val="16"/>
    </w:rPr>
  </w:style>
  <w:style w:type="paragraph" w:styleId="1619">
    <w:name w:val="annotation text"/>
    <w:basedOn w:val="1414"/>
    <w:link w:val="1620"/>
    <w:uiPriority w:val="99"/>
    <w:unhideWhenUsed/>
    <w:pPr>
      <w:pBdr/>
      <w:spacing w:line="240" w:lineRule="auto"/>
      <w:ind/>
    </w:pPr>
    <w:rPr>
      <w:sz w:val="20"/>
      <w:szCs w:val="20"/>
    </w:rPr>
  </w:style>
  <w:style w:type="character" w:styleId="1620" w:customStyle="1">
    <w:name w:val="Commentaire Car"/>
    <w:basedOn w:val="1424"/>
    <w:link w:val="1619"/>
    <w:uiPriority w:val="99"/>
    <w:pPr>
      <w:pBdr/>
      <w:spacing/>
      <w:ind/>
    </w:pPr>
    <w:rPr>
      <w:sz w:val="20"/>
      <w:szCs w:val="20"/>
    </w:rPr>
  </w:style>
  <w:style w:type="paragraph" w:styleId="1621">
    <w:name w:val="annotation subject"/>
    <w:basedOn w:val="1619"/>
    <w:next w:val="1619"/>
    <w:link w:val="1622"/>
    <w:uiPriority w:val="99"/>
    <w:semiHidden/>
    <w:unhideWhenUsed/>
    <w:pPr>
      <w:pBdr/>
      <w:spacing/>
      <w:ind/>
    </w:pPr>
    <w:rPr>
      <w:b/>
      <w:bCs/>
    </w:rPr>
  </w:style>
  <w:style w:type="character" w:styleId="1622" w:customStyle="1">
    <w:name w:val="Objet du commentaire Car"/>
    <w:basedOn w:val="1620"/>
    <w:link w:val="1621"/>
    <w:uiPriority w:val="99"/>
    <w:semiHidden/>
    <w:pPr>
      <w:pBdr/>
      <w:spacing/>
      <w:ind/>
    </w:pPr>
    <w:rPr>
      <w:b/>
      <w:bCs/>
      <w:sz w:val="20"/>
      <w:szCs w:val="20"/>
    </w:rPr>
  </w:style>
  <w:style w:type="table" w:styleId="1623">
    <w:name w:val="Table Grid"/>
    <w:basedOn w:val="1425"/>
    <w:uiPriority w:val="3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4">
    <w:name w:val="Grid Table 4 Accent 1"/>
    <w:basedOn w:val="1425"/>
    <w:uiPriority w:val="49"/>
    <w:pPr>
      <w:pBdr/>
      <w:spacing w:after="0" w:line="240" w:lineRule="auto"/>
      <w:ind/>
    </w:pPr>
    <w:tblPr>
      <w:tblStyleRowBandSize w:val="1"/>
      <w:tblStyleColBandSize w:val="1"/>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cPr>
      <w:tcBorders/>
    </w:tcPr>
    <w:tblStylePr w:type="band1Horz">
      <w:pPr>
        <w:pBdr/>
        <w:spacing/>
        <w:ind/>
      </w:pPr>
      <w:tblPr>
        <w:tblBorders/>
      </w:tblPr>
      <w:tcPr>
        <w:shd w:val="clear" w:color="auto" w:fill="d9e2f3" w:themeFill="accent1" w:themeFillTint="33"/>
        <w:tcBorders/>
      </w:tcPr>
    </w:tblStylePr>
    <w:tblStylePr w:type="band1Vert">
      <w:pPr>
        <w:pBdr/>
        <w:spacing/>
        <w:ind/>
      </w:pPr>
      <w:tblPr>
        <w:tblBorders/>
      </w:tblPr>
      <w:tcPr>
        <w:shd w:val="clear" w:color="auto" w:fill="d9e2f3" w:themeFill="accent1"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4472c4" w:themeFill="accent1"/>
        <w:tcBorders>
          <w:top w:val="single" w:color="4472c4" w:themeColor="accent1" w:sz="4" w:space="0"/>
          <w:left w:val="single" w:color="4472c4" w:themeColor="accent1" w:sz="4" w:space="0"/>
          <w:bottom w:val="single" w:color="4472c4" w:themeColor="accent1" w:sz="4" w:space="0"/>
          <w:right w:val="single" w:color="4472c4" w:themeColor="accent1"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5">
    <w:name w:val="Grid Table 5 Dark Accent 1"/>
    <w:basedOn w:val="1425"/>
    <w:uiPriority w:val="50"/>
    <w:pPr>
      <w:pBdr/>
      <w:spacing w:after="0" w:line="240" w:lineRule="auto"/>
      <w:ind/>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9e2f3" w:themeFill="accent1" w:themeFillTint="33"/>
      <w:tcBorders/>
    </w:tcPr>
    <w:tblStylePr w:type="band1Horz">
      <w:pPr>
        <w:pBdr/>
        <w:spacing/>
        <w:ind/>
      </w:pPr>
      <w:tblPr>
        <w:tblBorders/>
      </w:tblPr>
      <w:tcPr>
        <w:shd w:val="clear" w:color="auto" w:fill="b4c6e7" w:themeFill="accent1" w:themeFillTint="66"/>
        <w:tcBorders/>
      </w:tcPr>
    </w:tblStylePr>
    <w:tblStylePr w:type="band1Vert">
      <w:pPr>
        <w:pBdr/>
        <w:spacing/>
        <w:ind/>
      </w:pPr>
      <w:tblPr>
        <w:tblBorders/>
      </w:tblPr>
      <w:tcPr>
        <w:shd w:val="clear" w:color="auto" w:fill="b4c6e7"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472c4" w:themeFill="accent1"/>
        <w:tcBorders>
          <w:top w:val="single" w:color="ffffff" w:themeColor="background1" w:sz="4" w:space="0"/>
          <w:left w:val="single" w:color="ffffff" w:themeColor="background1" w:sz="4" w:space="0"/>
          <w:bottom w:val="single" w:color="ffffff" w:themeColor="background1" w:sz="4" w:space="0"/>
        </w:tcBorders>
      </w:tcPr>
    </w:tblStylePr>
    <w:tblStylePr w:type="firstRow">
      <w:rPr>
        <w:b/>
        <w:bCs/>
        <w:color w:val="ffffff" w:themeColor="background1"/>
      </w:rPr>
      <w:pPr>
        <w:pBdr/>
        <w:spacing/>
        <w:ind/>
      </w:pPr>
      <w:tblPr>
        <w:tblBorders/>
      </w:tblPr>
      <w:tcPr>
        <w:shd w:val="clear" w:color="auto" w:fill="4472c4" w:themeFill="accent1"/>
        <w:tcBorders>
          <w:top w:val="single" w:color="ffffff" w:themeColor="background1" w:sz="4" w:space="0"/>
          <w:left w:val="single" w:color="ffffff" w:themeColor="background1" w:sz="4" w:space="0"/>
          <w:right w:val="single" w:color="ffffff" w:themeColor="background1" w:sz="4" w:space="0"/>
        </w:tcBorders>
      </w:tcPr>
    </w:tblStylePr>
    <w:tblStylePr w:type="lastCol">
      <w:rPr>
        <w:b/>
        <w:bCs/>
        <w:color w:val="ffffff" w:themeColor="background1"/>
      </w:rPr>
      <w:pPr>
        <w:pBdr/>
        <w:spacing/>
        <w:ind/>
      </w:pPr>
      <w:tblPr>
        <w:tblBorders/>
      </w:tblPr>
      <w:tcPr>
        <w:shd w:val="clear" w:color="auto" w:fill="4472c4" w:themeFill="accent1"/>
        <w:tcBorders>
          <w:top w:val="single" w:color="ffffff" w:themeColor="background1" w:sz="4" w:space="0"/>
          <w:bottom w:val="single" w:color="ffffff" w:themeColor="background1" w:sz="4" w:space="0"/>
          <w:right w:val="single" w:color="ffffff" w:themeColor="background1" w:sz="4" w:space="0"/>
        </w:tcBorders>
      </w:tcPr>
    </w:tblStylePr>
    <w:tblStylePr w:type="lastRow">
      <w:rPr>
        <w:b/>
        <w:bCs/>
        <w:color w:val="ffffff" w:themeColor="background1"/>
      </w:rPr>
      <w:pPr>
        <w:pBdr/>
        <w:spacing/>
        <w:ind/>
      </w:pPr>
      <w:tblPr>
        <w:tblBorders/>
      </w:tblPr>
      <w:tcPr>
        <w:shd w:val="clear" w:color="auto" w:fill="4472c4" w:themeFill="accent1"/>
        <w:tcBorders>
          <w:left w:val="single" w:color="ffffff" w:themeColor="background1" w:sz="4" w:space="0"/>
          <w:bottom w:val="single" w:color="ffffff" w:themeColor="background1" w:sz="4" w:space="0"/>
          <w:right w:val="single" w:color="ffffff" w:themeColor="background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626" w:customStyle="1">
    <w:name w:val="Titre 3 Car"/>
    <w:basedOn w:val="1424"/>
    <w:link w:val="1417"/>
    <w:uiPriority w:val="9"/>
    <w:pPr>
      <w:pBdr/>
      <w:spacing/>
      <w:ind/>
    </w:pPr>
    <w:rPr>
      <w:rFonts w:asciiTheme="majorHAnsi" w:hAnsiTheme="majorHAnsi" w:eastAsiaTheme="majorEastAsia" w:cstheme="majorBidi"/>
      <w:color w:val="1f3763" w:themeColor="accent1" w:themeShade="7F"/>
      <w:sz w:val="24"/>
      <w:szCs w:val="24"/>
    </w:rPr>
  </w:style>
  <w:style w:type="paragraph" w:styleId="1627">
    <w:name w:val="toc 3"/>
    <w:basedOn w:val="1414"/>
    <w:next w:val="1414"/>
    <w:uiPriority w:val="39"/>
    <w:unhideWhenUsed/>
    <w:pPr>
      <w:pBdr/>
      <w:spacing w:after="100"/>
      <w:ind w:left="440"/>
    </w:pPr>
  </w:style>
  <w:style w:type="table" w:styleId="1628" w:customStyle="1">
    <w:name w:val="Tableau Grille 41"/>
    <w:basedOn w:val="1425"/>
    <w:next w:val="1629"/>
    <w:uiPriority w:val="49"/>
    <w:pPr>
      <w:pBdr/>
      <w:spacing w:after="0" w:line="240" w:lineRule="auto"/>
      <w:ind/>
    </w:pPr>
    <w:rPr>
      <w14:ligatures w14:val="standardContextual"/>
    </w:rPr>
    <w:tblPr>
      <w:tblStyleRowBandSize w:val="1"/>
      <w:tblStyleColBandSize w:val="1"/>
      <w:tblBorders>
        <w:top w:val="single" w:color="666666" w:sz="4" w:space="0"/>
        <w:left w:val="single" w:color="666666" w:sz="4" w:space="0"/>
        <w:bottom w:val="single" w:color="666666" w:sz="4" w:space="0"/>
        <w:right w:val="single" w:color="666666" w:sz="4" w:space="0"/>
        <w:insideH w:val="single" w:color="666666" w:sz="4" w:space="0"/>
        <w:insideV w:val="single" w:color="666666" w:sz="4" w:space="0"/>
      </w:tblBorders>
    </w:tblPr>
    <w:tcPr>
      <w:tcBorders/>
    </w:tcPr>
    <w:tblStylePr w:type="band1Horz">
      <w:pPr>
        <w:pBdr/>
        <w:spacing/>
        <w:ind/>
      </w:pPr>
      <w:tblPr>
        <w:tblBorders/>
      </w:tblPr>
      <w:tcPr>
        <w:shd w:val="clear" w:color="auto" w:fill="cccccc"/>
        <w:tcBorders/>
      </w:tcPr>
    </w:tblStylePr>
    <w:tblStylePr w:type="band1Vert">
      <w:pPr>
        <w:pBdr/>
        <w:spacing/>
        <w:ind/>
      </w:pPr>
      <w:tblPr>
        <w:tblBorders/>
      </w:tblPr>
      <w:tcPr>
        <w:shd w:val="clear" w:color="auto" w:fill="ccccc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rPr>
      <w:pPr>
        <w:pBdr/>
        <w:spacing/>
        <w:ind/>
      </w:pPr>
      <w:tblPr>
        <w:tblBorders/>
      </w:tblPr>
      <w:tcPr>
        <w:shd w:val="clear" w:color="auto" w:fill="000000"/>
        <w:tcBorders>
          <w:top w:val="single" w:color="000000" w:sz="4" w:space="0"/>
          <w:left w:val="single" w:color="000000" w:sz="4" w:space="0"/>
          <w:bottom w:val="single" w:color="000000" w:sz="4" w:space="0"/>
          <w:right w:val="single" w:color="000000"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9">
    <w:name w:val="Grid Table 4"/>
    <w:basedOn w:val="1425"/>
    <w:uiPriority w:val="49"/>
    <w:pPr>
      <w:pBdr/>
      <w:spacing w:after="0" w:line="240" w:lineRule="auto"/>
      <w:ind/>
    </w:p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cPr>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ccccc" w:themeFill="text1"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630">
    <w:name w:val="Unresolved Mention"/>
    <w:basedOn w:val="1424"/>
    <w:uiPriority w:val="99"/>
    <w:semiHidden/>
    <w:unhideWhenUsed/>
    <w:pPr>
      <w:pBdr/>
      <w:spacing/>
      <w:ind/>
    </w:pPr>
    <w:rPr>
      <w:color w:val="605e5c"/>
      <w:shd w:val="clear" w:color="auto" w:fill="e1dfdd"/>
    </w:rPr>
  </w:style>
  <w:style w:type="table" w:styleId="1631">
    <w:name w:val="Grid Table 4 Accent 5"/>
    <w:basedOn w:val="1425"/>
    <w:uiPriority w:val="49"/>
    <w:pPr>
      <w:pBdr/>
      <w:spacing w:after="0" w:line="240" w:lineRule="auto"/>
      <w:ind/>
    </w:pPr>
    <w:tblPr>
      <w:tblStyleRowBandSize w:val="1"/>
      <w:tblStyleColBandSize w:val="1"/>
      <w:tblBorders>
        <w:top w:val="single" w:color="9cc2e5" w:themeColor="accent5" w:themeTint="99" w:sz="4" w:space="0"/>
        <w:left w:val="single" w:color="9cc2e5" w:themeColor="accent5" w:themeTint="99" w:sz="4" w:space="0"/>
        <w:bottom w:val="single" w:color="9cc2e5" w:themeColor="accent5" w:themeTint="99" w:sz="4" w:space="0"/>
        <w:right w:val="single" w:color="9cc2e5" w:themeColor="accent5" w:themeTint="99" w:sz="4" w:space="0"/>
        <w:insideH w:val="single" w:color="9cc2e5" w:themeColor="accent5" w:themeTint="99" w:sz="4" w:space="0"/>
        <w:insideV w:val="single" w:color="9cc2e5" w:themeColor="accent5" w:themeTint="99" w:sz="4" w:space="0"/>
      </w:tblBorders>
    </w:tblPr>
    <w:tcPr>
      <w:tcBorders/>
    </w:tcPr>
    <w:tblStylePr w:type="band1Horz">
      <w:pPr>
        <w:pBdr/>
        <w:spacing/>
        <w:ind/>
      </w:pPr>
      <w:tblPr>
        <w:tblBorders/>
      </w:tblPr>
      <w:tcPr>
        <w:shd w:val="clear" w:color="auto" w:fill="deeaf6" w:themeFill="accent5" w:themeFillTint="33"/>
        <w:tcBorders/>
      </w:tcPr>
    </w:tblStylePr>
    <w:tblStylePr w:type="band1Vert">
      <w:pPr>
        <w:pBdr/>
        <w:spacing/>
        <w:ind/>
      </w:pPr>
      <w:tblPr>
        <w:tblBorders/>
      </w:tblPr>
      <w:tcPr>
        <w:shd w:val="clear" w:color="auto" w:fill="deeaf6" w:themeFill="accent5"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5b9bd5" w:themeFill="accent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632" w:customStyle="1">
    <w:name w:val="Style1 Car"/>
    <w:basedOn w:val="1608"/>
    <w:pPr>
      <w:pBdr/>
      <w:spacing/>
      <w:ind/>
    </w:pPr>
    <w:rPr>
      <w:rFonts w:asciiTheme="majorHAnsi" w:hAnsiTheme="majorHAnsi" w:eastAsiaTheme="majorEastAsia" w:cstheme="majorBidi"/>
      <w:color w:val="2f5496" w:themeColor="accent1" w:themeShade="BF"/>
      <w:sz w:val="32"/>
      <w:szCs w:val="32"/>
    </w:rPr>
  </w:style>
  <w:style w:type="paragraph" w:styleId="1633">
    <w:name w:val="Normal (Web)"/>
    <w:basedOn w:val="1414"/>
    <w:uiPriority w:val="99"/>
    <w:semiHidden/>
    <w:unhideWhenUsed/>
    <w:pPr>
      <w:pBdr/>
      <w:spacing w:after="100" w:afterAutospacing="1" w:before="100" w:beforeAutospacing="1" w:line="240" w:lineRule="auto"/>
      <w:ind/>
    </w:pPr>
    <w:rPr>
      <w:rFonts w:ascii="Times New Roman" w:hAnsi="Times New Roman" w:eastAsia="Times New Roman" w:cs="Times New Roman"/>
      <w:sz w:val="24"/>
      <w:szCs w:val="24"/>
      <w:lang w:val="fr-CH" w:eastAsia="fr-CH"/>
    </w:rPr>
  </w:style>
  <w:style w:type="character" w:styleId="1634">
    <w:name w:val="HTML Code"/>
    <w:basedOn w:val="1424"/>
    <w:uiPriority w:val="99"/>
    <w:semiHidden/>
    <w:unhideWhenUsed/>
    <w:pPr>
      <w:pBdr/>
      <w:spacing/>
      <w:ind/>
    </w:pPr>
    <w:rPr>
      <w:rFonts w:ascii="Courier New" w:hAnsi="Courier New" w:eastAsia="Times New Roman" w:cs="Courier New"/>
      <w:sz w:val="20"/>
      <w:szCs w:val="20"/>
    </w:rPr>
  </w:style>
  <w:style w:type="table" w:styleId="1635">
    <w:name w:val="Grid Table 5 Dark Accent 5"/>
    <w:basedOn w:val="1425"/>
    <w:uiPriority w:val="50"/>
    <w:pPr>
      <w:pBdr/>
      <w:spacing w:after="0" w:line="240" w:lineRule="auto"/>
      <w:ind/>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eeaf6" w:themeFill="accent5" w:themeFillTint="33"/>
      <w:tcBorders/>
    </w:tcPr>
    <w:tblStylePr w:type="band1Horz">
      <w:pPr>
        <w:pBdr/>
        <w:spacing/>
        <w:ind/>
      </w:pPr>
      <w:tblPr>
        <w:tblBorders/>
      </w:tblPr>
      <w:tcPr>
        <w:shd w:val="clear" w:color="auto" w:fill="bdd6ee" w:themeFill="accent5" w:themeFillTint="66"/>
        <w:tcBorders/>
      </w:tcPr>
    </w:tblStylePr>
    <w:tblStylePr w:type="band1Vert">
      <w:pPr>
        <w:pBdr/>
        <w:spacing/>
        <w:ind/>
      </w:pPr>
      <w:tblPr>
        <w:tblBorders/>
      </w:tblPr>
      <w:tcPr>
        <w:shd w:val="clear" w:color="auto" w:fill="bdd6ee"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5b9bd5" w:themeFill="accent5"/>
        <w:tcBorders>
          <w:top w:val="single" w:color="ffffff" w:themeColor="background1" w:sz="4" w:space="0"/>
          <w:left w:val="single" w:color="ffffff" w:themeColor="background1" w:sz="4" w:space="0"/>
          <w:bottom w:val="single" w:color="ffffff" w:themeColor="background1" w:sz="4" w:space="0"/>
        </w:tcBorders>
      </w:tcPr>
    </w:tblStylePr>
    <w:tblStylePr w:type="firstRow">
      <w:rPr>
        <w:b/>
        <w:bCs/>
        <w:color w:val="ffffff" w:themeColor="background1"/>
      </w:rPr>
      <w:pPr>
        <w:pBdr/>
        <w:spacing/>
        <w:ind/>
      </w:pPr>
      <w:tblPr>
        <w:tblBorders/>
      </w:tblPr>
      <w:tcPr>
        <w:shd w:val="clear" w:color="auto" w:fill="5b9bd5" w:themeFill="accent5"/>
        <w:tcBorders>
          <w:top w:val="single" w:color="ffffff" w:themeColor="background1" w:sz="4" w:space="0"/>
          <w:left w:val="single" w:color="ffffff" w:themeColor="background1" w:sz="4" w:space="0"/>
          <w:right w:val="single" w:color="ffffff" w:themeColor="background1" w:sz="4" w:space="0"/>
        </w:tcBorders>
      </w:tcPr>
    </w:tblStylePr>
    <w:tblStylePr w:type="lastCol">
      <w:rPr>
        <w:b/>
        <w:bCs/>
        <w:color w:val="ffffff" w:themeColor="background1"/>
      </w:rPr>
      <w:pPr>
        <w:pBdr/>
        <w:spacing/>
        <w:ind/>
      </w:pPr>
      <w:tblPr>
        <w:tblBorders/>
      </w:tblPr>
      <w:tcPr>
        <w:shd w:val="clear" w:color="auto" w:fill="5b9bd5" w:themeFill="accent5"/>
        <w:tcBorders>
          <w:top w:val="single" w:color="ffffff" w:themeColor="background1" w:sz="4" w:space="0"/>
          <w:bottom w:val="single" w:color="ffffff" w:themeColor="background1" w:sz="4" w:space="0"/>
          <w:right w:val="single" w:color="ffffff" w:themeColor="background1" w:sz="4" w:space="0"/>
        </w:tcBorders>
      </w:tcPr>
    </w:tblStylePr>
    <w:tblStylePr w:type="lastRow">
      <w:rPr>
        <w:b/>
        <w:bCs/>
        <w:color w:val="ffffff" w:themeColor="background1"/>
      </w:rPr>
      <w:pPr>
        <w:pBdr/>
        <w:spacing/>
        <w:ind/>
      </w:pPr>
      <w:tblPr>
        <w:tblBorders/>
      </w:tblPr>
      <w:tcPr>
        <w:shd w:val="clear" w:color="auto" w:fill="5b9bd5" w:themeFill="accent5"/>
        <w:tcBorders>
          <w:left w:val="single" w:color="ffffff" w:themeColor="background1" w:sz="4" w:space="0"/>
          <w:bottom w:val="single" w:color="ffffff" w:themeColor="background1" w:sz="4" w:space="0"/>
          <w:right w:val="single" w:color="ffffff" w:themeColor="background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header" Target="header3.xml" /><Relationship Id="rId12" Type="http://schemas.openxmlformats.org/officeDocument/2006/relationships/header" Target="header4.xml" /><Relationship Id="rId13" Type="http://schemas.openxmlformats.org/officeDocument/2006/relationships/header" Target="header5.xml" /><Relationship Id="rId14" Type="http://schemas.openxmlformats.org/officeDocument/2006/relationships/header" Target="header6.xml" /><Relationship Id="rId15" Type="http://schemas.openxmlformats.org/officeDocument/2006/relationships/header" Target="header7.xml" /><Relationship Id="rId16" Type="http://schemas.openxmlformats.org/officeDocument/2006/relationships/footer" Target="footer1.xml" /><Relationship Id="rId17" Type="http://schemas.openxmlformats.org/officeDocument/2006/relationships/footer" Target="footer2.xml" /><Relationship Id="rId18" Type="http://schemas.openxmlformats.org/officeDocument/2006/relationships/footer" Target="footer3.xml" /><Relationship Id="rId19" Type="http://schemas.openxmlformats.org/officeDocument/2006/relationships/footer" Target="footer4.xml" /><Relationship Id="rId20" Type="http://schemas.openxmlformats.org/officeDocument/2006/relationships/footer" Target="footer5.xml" /><Relationship Id="rId21" Type="http://schemas.openxmlformats.org/officeDocument/2006/relationships/footer" Target="footer6.xml" /><Relationship Id="rId22" Type="http://schemas.openxmlformats.org/officeDocument/2006/relationships/footer" Target="footer7.xml" /><Relationship Id="rId23" Type="http://schemas.openxmlformats.org/officeDocument/2006/relationships/image" Target="media/image3.png"/><Relationship Id="rId24" Type="http://schemas.openxmlformats.org/officeDocument/2006/relationships/image" Target="media/image4.png"/><Relationship Id="rId25" Type="http://schemas.openxmlformats.org/officeDocument/2006/relationships/image" Target="media/image5.png"/><Relationship Id="rId26" Type="http://schemas.openxmlformats.org/officeDocument/2006/relationships/image" Target="media/media2.svg"/><Relationship Id="rId27" Type="http://schemas.openxmlformats.org/officeDocument/2006/relationships/image" Target="media/image6.png"/><Relationship Id="rId28" Type="http://schemas.openxmlformats.org/officeDocument/2006/relationships/image" Target="media/image7.jpg"/><Relationship Id="rId29" Type="http://schemas.openxmlformats.org/officeDocument/2006/relationships/image" Target="media/image8.jpg"/><Relationship Id="rId30" Type="http://schemas.openxmlformats.org/officeDocument/2006/relationships/image" Target="media/image9.jpg"/><Relationship Id="rId31" Type="http://schemas.openxmlformats.org/officeDocument/2006/relationships/image" Target="media/image10.jpg"/><Relationship Id="rId32" Type="http://schemas.openxmlformats.org/officeDocument/2006/relationships/image" Target="media/image11.jpg"/><Relationship Id="rId33" Type="http://schemas.openxmlformats.org/officeDocument/2006/relationships/image" Target="media/image12.jpg"/><Relationship Id="rId34" Type="http://schemas.openxmlformats.org/officeDocument/2006/relationships/image" Target="media/image13.jpg"/><Relationship Id="rId35" Type="http://schemas.openxmlformats.org/officeDocument/2006/relationships/image" Target="media/image14.jpg"/><Relationship Id="rId36" Type="http://schemas.openxmlformats.org/officeDocument/2006/relationships/image" Target="media/image15.jpg"/><Relationship Id="rId37" Type="http://schemas.openxmlformats.org/officeDocument/2006/relationships/image" Target="media/image16.jpg"/><Relationship Id="rId38" Type="http://schemas.openxmlformats.org/officeDocument/2006/relationships/image" Target="media/image17.jpg"/><Relationship Id="rId39" Type="http://schemas.openxmlformats.org/officeDocument/2006/relationships/image" Target="media/image18.jpg"/><Relationship Id="rId40" Type="http://schemas.openxmlformats.org/officeDocument/2006/relationships/image" Target="media/image19.png"/><Relationship Id="rId41" Type="http://schemas.openxmlformats.org/officeDocument/2006/relationships/image" Target="media/media3.sv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er4.xml.rels><?xml version="1.0" encoding="UTF-8" standalone="yes"?><Relationships xmlns="http://schemas.openxmlformats.org/package/2006/relationships"></Relationships>
</file>

<file path=word/_rels/footer5.xml.rels><?xml version="1.0" encoding="UTF-8" standalone="yes"?><Relationships xmlns="http://schemas.openxmlformats.org/package/2006/relationships"></Relationships>
</file>

<file path=word/_rels/footer6.xml.rels><?xml version="1.0" encoding="UTF-8" standalone="yes"?><Relationships xmlns="http://schemas.openxmlformats.org/package/2006/relationships"></Relationships>
</file>

<file path=word/_rels/footer7.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media1.svg"/></Relationships>
</file>

<file path=word/_rels/header2.xml.rels><?xml version="1.0" encoding="UTF-8" standalone="yes"?><Relationships xmlns="http://schemas.openxmlformats.org/package/2006/relationships"></Relationships>
</file>

<file path=word/_rels/header3.xml.rels><?xml version="1.0" encoding="UTF-8" standalone="yes"?><Relationships xmlns="http://schemas.openxmlformats.org/package/2006/relationships"></Relationships>
</file>

<file path=word/_rels/header4.xml.rels><?xml version="1.0" encoding="UTF-8" standalone="yes"?><Relationships xmlns="http://schemas.openxmlformats.org/package/2006/relationships"><Relationship Id="rId1" Type="http://schemas.openxmlformats.org/officeDocument/2006/relationships/image" Target="media/image2.png"/></Relationships>
</file>

<file path=word/_rels/header5.xml.rels><?xml version="1.0" encoding="UTF-8" standalone="yes"?><Relationships xmlns="http://schemas.openxmlformats.org/package/2006/relationships"><Relationship Id="rId1" Type="http://schemas.openxmlformats.org/officeDocument/2006/relationships/image" Target="media/image2.png"/></Relationships>
</file>

<file path=word/_rels/header6.xml.rels><?xml version="1.0" encoding="UTF-8" standalone="yes"?><Relationships xmlns="http://schemas.openxmlformats.org/package/2006/relationships"><Relationship Id="rId1" Type="http://schemas.openxmlformats.org/officeDocument/2006/relationships/image" Target="media/image2.png"/></Relationships>
</file>

<file path=word/_rels/header7.xml.rels><?xml version="1.0" encoding="UTF-8" standalone="yes"?><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xmlns:r="http://schemas.openxmlformats.org/officeDocument/2006/relationships" xmlns:p="http://schemas.openxmlformats.org/presentation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technique - M3</dc:title>
  <dc:subject/>
  <dc:creator>Kopcalija Daniel;Hofer Lukas</dc:creator>
  <cp:keywords>M3, informatique, winform</cp:keywords>
  <dc:description/>
  <cp:revision>1341</cp:revision>
  <dcterms:created xsi:type="dcterms:W3CDTF">2025-03-24T09:31:00Z</dcterms:created>
  <dcterms:modified xsi:type="dcterms:W3CDTF">2026-03-10T22:22:58Z</dcterms:modified>
</cp:coreProperties>
</file>