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PożyczRower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2E5FA3"/>
          <w:sz w:val="28"/>
          <w:szCs w:val="28"/>
        </w:rPr>
        <w:t xml:space="preserve">Podział obowiązków w zespole</w:t>
      </w:r>
    </w:p>
    <w:p>
      <w:pPr>
        <w:pBdr>
          <w:bottom w:val="single" w:color="2E5FA3" w:sz="8" w:space="6"/>
        </w:pBdr>
        <w:spacing w:after="400" w:before="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Projekt zespołowy — Aplikacja do zarządzania wypożyczelnią rowerów</w:t>
      </w:r>
    </w:p>
    <w:p>
      <w:pPr>
        <w:pBdr>
          <w:bottom w:val="single" w:color="2E5FA3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Przegląd zespołu</w:t>
      </w:r>
    </w:p>
    <w:p>
      <w:pPr>
        <w:spacing w:after="1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Członek zespołu</w:t>
            </w:r>
          </w:p>
        </w:tc>
        <w:tc>
          <w:tcPr>
            <w:tcW w:type="dxa" w:w="616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Główny obszar odpowiedzialności</w:t>
            </w:r>
          </w:p>
        </w:tc>
      </w:tr>
      <w:tr>
        <w:tc>
          <w:tcPr>
            <w:tcW w:type="dxa" w:w="320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D6E4F7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Tomasz Piłat</w:t>
            </w:r>
          </w:p>
        </w:tc>
        <w:tc>
          <w:tcPr>
            <w:tcW w:type="dxa" w:w="616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D6E4F7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Architektura, wypożyczenia, użytkownicy, logowanie</w:t>
            </w:r>
          </w:p>
        </w:tc>
      </w:tr>
      <w:tr>
        <w:tc>
          <w:tcPr>
            <w:tcW w:type="dxa" w:w="320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Rafał Wojciechowski</w:t>
            </w:r>
          </w:p>
        </w:tc>
        <w:tc>
          <w:tcPr>
            <w:tcW w:type="dxa" w:w="616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Rowery i modele rowerów</w:t>
            </w:r>
          </w:p>
        </w:tc>
      </w:tr>
      <w:tr>
        <w:tc>
          <w:tcPr>
            <w:tcW w:type="dxa" w:w="320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D6E4F7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Adrian Karpiński</w:t>
            </w:r>
          </w:p>
        </w:tc>
        <w:tc>
          <w:tcPr>
            <w:tcW w:type="dxa" w:w="616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D6E4F7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Typy rowerów, internacjonalizacja, wygląd aplikacji</w:t>
            </w:r>
          </w:p>
        </w:tc>
      </w:tr>
      <w:tr>
        <w:tc>
          <w:tcPr>
            <w:tcW w:type="dxa" w:w="320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Światosław Matsopa</w:t>
            </w:r>
          </w:p>
        </w:tc>
        <w:tc>
          <w:tcPr>
            <w:tcW w:type="dxa" w:w="6160"/>
            <w:tcBorders>
              <w:top w:val="single" w:color="C0C8D8" w:sz="1"/>
              <w:left w:val="single" w:color="C0C8D8" w:sz="1"/>
              <w:bottom w:val="single" w:color="C0C8D8" w:sz="1"/>
              <w:right w:val="single" w:color="C0C8D8" w:sz="1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Klienci</w:t>
            </w:r>
          </w:p>
        </w:tc>
      </w:tr>
    </w:tbl>
    <w:p>
      <w:pPr>
        <w:spacing w:after="4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Tomasz Piłat</w:t>
            </w:r>
            <w:r>
              <w:rPr>
                <w:rFonts w:ascii="Arial" w:cs="Arial" w:eastAsia="Arial" w:hAnsi="Arial"/>
                <w:color w:val="D0E4FF"/>
                <w:sz w:val="22"/>
                <w:szCs w:val="22"/>
              </w:rPr>
              <w:t xml:space="preserve">   —   Lider techniczny / Architektura projektu</w:t>
            </w:r>
          </w:p>
        </w:tc>
      </w:tr>
    </w:tbl>
    <w:p>
      <w:pPr>
        <w:spacing w:after="120" w:before="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Architektura i infrastruktura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Zaprojektowanie ogólnej struktury projektu (pakiety Model, Repository, Service, View, Util)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AppConfig — centralna konfiguracja aplikacji, pula wątków do asynchronicznego zapisu danych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DataSeeder — inicjalizacja danych startowych przy pierwszym uruchomieniu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UserRole (enum) — system ról i uprawnień (ADMIN, RENTAL_WORKER, TECHNICIAN)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wypożyczenia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Model Rent — pełna reprezentacja wypożyczenia (daty, status, uwagi)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RentRepository — binarny zapis i odczyt wypożyczenia z pliku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RentService — logika biznesowa: dodawanie, kończenie, anulowanie, potwierdzanie, walidacja konfliktów terminów, automatyczna aktualizacja statusów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RentPanel — widok listy wypożyczeń z kolorowaniem wierszy (czerwony = przeterminowane, zielony = oczekujące), timer automatycznego odświeżania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AddRentPanel — formularz dodawania nowego wypożyczenia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EditRentPanel — formularz edycji istniejącego wypożyczenia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BikeSelectDialog — dialog wyboru roweru przy tworzeniu wypożyczenia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ClientSelectDialog — dialog wyboru klienta przy tworzeniu wypożyczenia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RentViewModel — transformacja danych wypożyczenia do wyświetlenia w tabeli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użytkowników i logowania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Model User — dane konta użytkownika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UserRepository — binarny zapis i odczyt użytkowników, haszowanie haseł SHA-256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UserService — logowanie, zarządzanie kontami, walidacja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LoginDialog — okno logowania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WorkersPanel — panel zarządzania pracownikami (tylko ADMIN)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AddUserPanel — formularz dodawania nowego pracownika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EditUserPanel — formularz edycji danych pracownika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Główne okno aplikacji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MainFrame — główna rama aplikacji: układ CardLayout, menu, pasek narzędzi, obsługa zamknięcia z oczekiwaniem na zapis danych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Przepływ logowania i wylogowania (startLoginFlow, doRelogin)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klientów (widoki)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ClientPanel — panel zarządzania klientami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ClientRentsDialog — dialog historii wypożyczeń klienta (współautorstwo z Rafałem Wojciechowskim i Światosławem Matsopą)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Testy jednostkowe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RentServiceTest, UserServiceTest</w:t>
      </w:r>
    </w:p>
    <w:p>
      <w:pPr>
        <w:spacing w:after="3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Rafał Wojciechowski</w:t>
            </w:r>
            <w:r>
              <w:rPr>
                <w:rFonts w:ascii="Arial" w:cs="Arial" w:eastAsia="Arial" w:hAnsi="Arial"/>
                <w:color w:val="D0E4FF"/>
                <w:sz w:val="22"/>
                <w:szCs w:val="22"/>
              </w:rPr>
              <w:t xml:space="preserve">   —   Moduł rowerów i modeli rowerów</w:t>
            </w:r>
          </w:p>
        </w:tc>
      </w:tr>
    </w:tbl>
    <w:p>
      <w:pPr>
        <w:spacing w:after="120" w:before="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rowerów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Model Bike — reprezentacja roweru (model, typ, rozmiar koła, status, flaga usunięcia)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BikeRepository — binarny zapis i odczyt rowerów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BikeService — logika biznesowa: dodawanie, usuwanie, aktualizacja, filtrowanie po statusie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BikePanel — widok listy rowerów z filtrowaniem po statusie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AddBikePanel — formularz dodawania nowego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EditBikePanel — formularz edycji danych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BikeViewModel — transformacja danych roweru do tabeli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modeli rowerów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BikeModelDTO, Model BikeModel — marka i model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BikeModelRepository, BikeModelService — CRUD z walidacją duplikatów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BikeModelPanel — panel zarządzania modelami rowerów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AddBikeModelPanel — formularz dodawania nowego modelu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EditBikeModelPanel — formularz edycji modelu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BikeModelViewModel — formatowanie danych modelu do tabeli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klientów (dialog historii)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ClientRentsDialog — dialog historii wypożyczeń klienta (współautorstwo z Tomaszem Piłatem i Światosławem Matsopą)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Testy jednostkowe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BikeServiceTest, BikeModelServiceTest</w:t>
      </w:r>
    </w:p>
    <w:p>
      <w:pPr>
        <w:spacing w:after="3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Adrian Karpiński</w:t>
            </w:r>
            <w:r>
              <w:rPr>
                <w:rFonts w:ascii="Arial" w:cs="Arial" w:eastAsia="Arial" w:hAnsi="Arial"/>
                <w:color w:val="D0E4FF"/>
                <w:sz w:val="22"/>
                <w:szCs w:val="22"/>
              </w:rPr>
              <w:t xml:space="preserve">   —   Typy rowerów  ·  Internacjonalizacja  ·  Wygląd aplikacji</w:t>
            </w:r>
          </w:p>
        </w:tc>
      </w:tr>
    </w:tbl>
    <w:p>
      <w:pPr>
        <w:spacing w:after="120" w:before="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typów rowerów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BikeTypeDTO, Model BikeType — typ roweru z obsługą dwujęzycznej nazwy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BikeTypeRepository, BikeTypeService — CRUD z walidacją unikalnej nazwy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BikeTypePanel — panel zarządzania typami rowerów z wyszukiwaniem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AddBikeTypePanel — formularz dodawania nowego typu roweru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EditBikeTypePanel — formularz edycji typu roweru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Internacjonalizacja (PL / EN)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LanguageChangeListener — interfejs powiadomień o zmianie języka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LanguageManager — dynamiczne przełączanie języka w czasie rzeczywistym bez restartu aplikacji</w:t>
      </w:r>
    </w:p>
    <w:p>
      <w:pPr>
        <w:spacing w:after="80" w:before="60"/>
        <w:ind w:left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System i18n zastosowany w całej aplikacji — każdy panel i etykieta reaguje na zmianę języka natychmiastowo.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Wygląd aplikacji (UI / UX)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Projektowanie i wdrożenie ogólnego stylu wizualnego aplikacji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Pasek narzędzi w MainFrame — układ i styl przycisków nawigacyjnych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AppButton, AppTabPanel — niestandardowe komponenty interfejsu z jednolitym wyglądem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SearchPanel — pasek wyszukiwania z ikoną lupy, placeholderem i przyciskiem czyszczenia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BikeModelViewModel, BikeTypeViewModel — formatowanie danych na potrzeby warstwy widoku</w:t>
      </w:r>
    </w:p>
    <w:p>
      <w:pPr>
        <w:spacing w:after="80" w:before="60"/>
        <w:ind w:left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Adrian odpowiadał za spójność wizualną całej aplikacji — kolory, fonty, marginesy oraz zachowanie interfejsu.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Testy jednostkowe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BikeTypeServiceTest</w:t>
      </w:r>
    </w:p>
    <w:p>
      <w:pPr>
        <w:spacing w:after="3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Światosław Matsopa</w:t>
            </w:r>
            <w:r>
              <w:rPr>
                <w:rFonts w:ascii="Arial" w:cs="Arial" w:eastAsia="Arial" w:hAnsi="Arial"/>
                <w:color w:val="D0E4FF"/>
                <w:sz w:val="22"/>
                <w:szCs w:val="22"/>
              </w:rPr>
              <w:t xml:space="preserve">   —   Moduł klientów</w:t>
            </w:r>
          </w:p>
        </w:tc>
      </w:tr>
    </w:tbl>
    <w:p>
      <w:pPr>
        <w:spacing w:after="120" w:before="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Moduł klientów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Model Client — dane klienta (imię, nazwisko, numer dowodu, opis, flaga soft-delete)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ClientRepository — binarny zapis i odczyt klientów z obsługą miękkiego usuwania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ClientService — walidacja formatu numeru dowodu (^[A-Z]{3}[0-9]{6}$), filtrowanie usuniętych, wyszukiwanie po nazwisku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ClientRentsDialog — dialog historii wypożyczeń klienta (współautorstwo z Tomaszem Piłatem i Rafałem Wojciechowskim)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Testy jednostkowe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ClientServiceTest</w:t>
      </w:r>
    </w:p>
    <w:p>
      <w:pPr>
        <w:spacing w:after="200" w:before="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4" w:space="4"/>
      </w:pBdr>
      <w:spacing w:before="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Strona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4" w:space="4"/>
      </w:pBdr>
      <w:spacing w:after="0"/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PożyczRower — Podział prac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2026-06-24T16:14:41.601Z</dcterms:created>
  <dcterms:modified xsi:type="dcterms:W3CDTF">2026-06-24T16:14:41.601Z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