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E2" w:rsidRPr="008C49E2" w:rsidRDefault="008C49E2" w:rsidP="008C49E2">
      <w:pPr>
        <w:pStyle w:val="ListParagraph"/>
        <w:numPr>
          <w:ilvl w:val="0"/>
          <w:numId w:val="1"/>
        </w:numPr>
        <w:rPr>
          <w:b/>
          <w:vanish/>
        </w:rPr>
      </w:pPr>
    </w:p>
    <w:p w:rsidR="008C49E2" w:rsidRPr="008C49E2" w:rsidRDefault="008C49E2" w:rsidP="008C49E2">
      <w:pPr>
        <w:pStyle w:val="ListParagraph"/>
        <w:numPr>
          <w:ilvl w:val="0"/>
          <w:numId w:val="1"/>
        </w:numPr>
        <w:rPr>
          <w:b/>
          <w:vanish/>
        </w:rPr>
      </w:pPr>
    </w:p>
    <w:p w:rsidR="0046511E" w:rsidRDefault="008C49E2" w:rsidP="0046511E">
      <w:pPr>
        <w:pStyle w:val="ListParagraph"/>
        <w:numPr>
          <w:ilvl w:val="0"/>
          <w:numId w:val="1"/>
        </w:numPr>
        <w:spacing w:after="360" w:line="360" w:lineRule="auto"/>
        <w:ind w:left="357" w:hanging="357"/>
        <w:rPr>
          <w:b/>
          <w:sz w:val="28"/>
          <w:szCs w:val="28"/>
        </w:rPr>
      </w:pPr>
      <w:r w:rsidRPr="008C49E2">
        <w:rPr>
          <w:b/>
          <w:sz w:val="28"/>
          <w:szCs w:val="28"/>
        </w:rPr>
        <w:t>Vartotojo sąsajos</w:t>
      </w:r>
      <w:r w:rsidR="0046511E">
        <w:rPr>
          <w:b/>
          <w:sz w:val="28"/>
          <w:szCs w:val="28"/>
        </w:rPr>
        <w:t xml:space="preserve"> maketai</w:t>
      </w:r>
    </w:p>
    <w:p w:rsidR="00396116" w:rsidRPr="008C49E2" w:rsidRDefault="00396116" w:rsidP="0046511E">
      <w:pPr>
        <w:pStyle w:val="ListParagraph"/>
        <w:numPr>
          <w:ilvl w:val="1"/>
          <w:numId w:val="1"/>
        </w:numPr>
        <w:spacing w:before="240"/>
        <w:ind w:left="357" w:hanging="357"/>
        <w:rPr>
          <w:b/>
        </w:rPr>
      </w:pPr>
      <w:r w:rsidRPr="008C49E2">
        <w:rPr>
          <w:b/>
        </w:rPr>
        <w:t xml:space="preserve"> </w:t>
      </w:r>
      <w:r w:rsidR="008C49E2" w:rsidRPr="008C49E2">
        <w:rPr>
          <w:b/>
        </w:rPr>
        <w:t>Pirmasis maketas</w:t>
      </w:r>
    </w:p>
    <w:p w:rsidR="008C49E2" w:rsidRDefault="008C49E2" w:rsidP="00396116">
      <w:pPr>
        <w:ind w:left="360"/>
      </w:pPr>
      <w:r>
        <w:rPr>
          <w:noProof/>
          <w:lang w:eastAsia="lt-LT"/>
        </w:rPr>
        <w:drawing>
          <wp:inline distT="0" distB="0" distL="0" distR="0" wp14:anchorId="26931172" wp14:editId="7310FD01">
            <wp:extent cx="4695825" cy="36770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rmas.png"/>
                    <pic:cNvPicPr/>
                  </pic:nvPicPr>
                  <pic:blipFill>
                    <a:blip r:embed="rId5">
                      <a:extLst>
                        <a:ext uri="{28A0092B-C50C-407E-A947-70E740481C1C}">
                          <a14:useLocalDpi xmlns:a14="http://schemas.microsoft.com/office/drawing/2010/main" val="0"/>
                        </a:ext>
                      </a:extLst>
                    </a:blip>
                    <a:stretch>
                      <a:fillRect/>
                    </a:stretch>
                  </pic:blipFill>
                  <pic:spPr>
                    <a:xfrm>
                      <a:off x="0" y="0"/>
                      <a:ext cx="4726847" cy="3701308"/>
                    </a:xfrm>
                    <a:prstGeom prst="rect">
                      <a:avLst/>
                    </a:prstGeom>
                  </pic:spPr>
                </pic:pic>
              </a:graphicData>
            </a:graphic>
          </wp:inline>
        </w:drawing>
      </w:r>
    </w:p>
    <w:p w:rsidR="00396116" w:rsidRPr="008C49E2" w:rsidRDefault="00754479" w:rsidP="00B7642B">
      <w:pPr>
        <w:ind w:firstLine="360"/>
      </w:pPr>
      <w:r>
        <w:t>Pirmojo maketo p</w:t>
      </w:r>
      <w:r w:rsidR="008C49E2" w:rsidRPr="008C49E2">
        <w:t xml:space="preserve">agrindinis langas sudarytas iš </w:t>
      </w:r>
      <w:r w:rsidR="007A7941">
        <w:t>dviejų</w:t>
      </w:r>
      <w:r w:rsidR="008C49E2" w:rsidRPr="008C49E2">
        <w:t xml:space="preserve"> dali</w:t>
      </w:r>
      <w:r>
        <w:t xml:space="preserve">ų: </w:t>
      </w:r>
      <w:r w:rsidR="007A7941">
        <w:t>menių juostos ir akcijų lentelės</w:t>
      </w:r>
      <w:r>
        <w:t xml:space="preserve">. </w:t>
      </w:r>
      <w:r w:rsidR="007A7941">
        <w:t>Šiame makete labiausiai dėmesį atitraukia akcijų lentelė, o kiti elementai yra ne taip gerai matomi</w:t>
      </w:r>
      <w:r w:rsidR="008C49E2" w:rsidRPr="008C49E2">
        <w:t>.</w:t>
      </w:r>
      <w:r w:rsidR="004746A2">
        <w:t xml:space="preserve"> Filtrai nėra tiesiogiai prieinami.</w:t>
      </w:r>
      <w:r w:rsidR="008C49E2" w:rsidRPr="008C49E2">
        <w:t xml:space="preserve"> </w:t>
      </w:r>
      <w:r w:rsidR="007A7941">
        <w:t>Dėl to</w:t>
      </w:r>
      <w:r w:rsidR="008C49E2" w:rsidRPr="008C49E2">
        <w:t xml:space="preserve"> šis maketas </w:t>
      </w:r>
      <w:r w:rsidR="007A7941">
        <w:t>gali klientui nepatikti, nes vartotojas gali ne iškarto pamatyti reikiamus mygtukus</w:t>
      </w:r>
      <w:r w:rsidR="008C49E2" w:rsidRPr="008C49E2">
        <w:t>.</w:t>
      </w:r>
    </w:p>
    <w:p w:rsidR="002147A6" w:rsidRPr="0046511E" w:rsidRDefault="0046511E" w:rsidP="0046511E">
      <w:pPr>
        <w:pStyle w:val="ListParagraph"/>
        <w:numPr>
          <w:ilvl w:val="1"/>
          <w:numId w:val="1"/>
        </w:numPr>
        <w:rPr>
          <w:b/>
        </w:rPr>
      </w:pPr>
      <w:r>
        <w:rPr>
          <w:b/>
        </w:rPr>
        <w:t>Antrasis maketas</w:t>
      </w:r>
    </w:p>
    <w:p w:rsidR="00396116" w:rsidRDefault="0046511E" w:rsidP="0046511E">
      <w:pPr>
        <w:ind w:firstLine="360"/>
      </w:pPr>
      <w:r>
        <w:rPr>
          <w:noProof/>
          <w:lang w:eastAsia="lt-LT"/>
        </w:rPr>
        <w:drawing>
          <wp:inline distT="0" distB="0" distL="0" distR="0" wp14:anchorId="3CF6A0A8" wp14:editId="5C7E16AF">
            <wp:extent cx="4232985" cy="332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cias.png"/>
                    <pic:cNvPicPr/>
                  </pic:nvPicPr>
                  <pic:blipFill rotWithShape="1">
                    <a:blip r:embed="rId6">
                      <a:extLst>
                        <a:ext uri="{28A0092B-C50C-407E-A947-70E740481C1C}">
                          <a14:useLocalDpi xmlns:a14="http://schemas.microsoft.com/office/drawing/2010/main" val="0"/>
                        </a:ext>
                      </a:extLst>
                    </a:blip>
                    <a:srcRect l="5741" r="4829" b="12951"/>
                    <a:stretch/>
                  </pic:blipFill>
                  <pic:spPr bwMode="auto">
                    <a:xfrm>
                      <a:off x="0" y="0"/>
                      <a:ext cx="4242851" cy="3331973"/>
                    </a:xfrm>
                    <a:prstGeom prst="rect">
                      <a:avLst/>
                    </a:prstGeom>
                    <a:ln>
                      <a:noFill/>
                    </a:ln>
                    <a:extLst>
                      <a:ext uri="{53640926-AAD7-44D8-BBD7-CCE9431645EC}">
                        <a14:shadowObscured xmlns:a14="http://schemas.microsoft.com/office/drawing/2010/main"/>
                      </a:ext>
                    </a:extLst>
                  </pic:spPr>
                </pic:pic>
              </a:graphicData>
            </a:graphic>
          </wp:inline>
        </w:drawing>
      </w:r>
    </w:p>
    <w:p w:rsidR="00B7642B" w:rsidRDefault="004746A2" w:rsidP="00B7642B">
      <w:pPr>
        <w:ind w:firstLine="360"/>
      </w:pPr>
      <w:r>
        <w:lastRenderedPageBreak/>
        <w:t>Antrame makete filtrai iškeliami prie lentelės, kad geriau būtų matomi. Taip pat pagrindinė lentelė yra padaroma, kad užimtu didžiąją dalį ekrano. Akcijos panaikinimo mygtukas pridedamas prie kiekvienos akcijos, kad būtų lengviau ir patogiau panaikinti norimą akciją. Viršutinis meniu vis dar yra sunkiai pastebimas, o tai gali apsunkinti vartojo darbą.</w:t>
      </w:r>
    </w:p>
    <w:p w:rsidR="00B7642B" w:rsidRPr="008C49E2" w:rsidRDefault="00B7642B" w:rsidP="00396116">
      <w:pPr>
        <w:pStyle w:val="ListParagraph"/>
      </w:pPr>
    </w:p>
    <w:p w:rsidR="00396116" w:rsidRPr="00EC5822" w:rsidRDefault="00EC5822" w:rsidP="00EC5822">
      <w:pPr>
        <w:pStyle w:val="ListParagraph"/>
        <w:numPr>
          <w:ilvl w:val="1"/>
          <w:numId w:val="1"/>
        </w:numPr>
        <w:rPr>
          <w:b/>
        </w:rPr>
      </w:pPr>
      <w:r w:rsidRPr="00EC5822">
        <w:rPr>
          <w:b/>
        </w:rPr>
        <w:t>Trečiasis maketas</w:t>
      </w:r>
    </w:p>
    <w:p w:rsidR="002147A6" w:rsidRPr="008C49E2" w:rsidRDefault="002147A6" w:rsidP="005079D4">
      <w:pPr>
        <w:pStyle w:val="ListParagraph"/>
        <w:ind w:left="360"/>
        <w:rPr>
          <w:b/>
        </w:rPr>
      </w:pPr>
    </w:p>
    <w:p w:rsidR="00EC5822" w:rsidRDefault="00EC5822" w:rsidP="00EC5822">
      <w:pPr>
        <w:ind w:firstLine="360"/>
      </w:pPr>
      <w:r>
        <w:rPr>
          <w:noProof/>
          <w:lang w:eastAsia="lt-LT"/>
        </w:rPr>
        <w:drawing>
          <wp:inline distT="0" distB="0" distL="0" distR="0" wp14:anchorId="4B26937A" wp14:editId="21F49573">
            <wp:extent cx="5562361" cy="45053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d.png"/>
                    <pic:cNvPicPr/>
                  </pic:nvPicPr>
                  <pic:blipFill rotWithShape="1">
                    <a:blip r:embed="rId7">
                      <a:extLst>
                        <a:ext uri="{28A0092B-C50C-407E-A947-70E740481C1C}">
                          <a14:useLocalDpi xmlns:a14="http://schemas.microsoft.com/office/drawing/2010/main" val="0"/>
                        </a:ext>
                      </a:extLst>
                    </a:blip>
                    <a:srcRect l="6397" r="5633" b="13677"/>
                    <a:stretch/>
                  </pic:blipFill>
                  <pic:spPr bwMode="auto">
                    <a:xfrm>
                      <a:off x="0" y="0"/>
                      <a:ext cx="5582224" cy="4521414"/>
                    </a:xfrm>
                    <a:prstGeom prst="rect">
                      <a:avLst/>
                    </a:prstGeom>
                    <a:ln>
                      <a:noFill/>
                    </a:ln>
                    <a:extLst>
                      <a:ext uri="{53640926-AAD7-44D8-BBD7-CCE9431645EC}">
                        <a14:shadowObscured xmlns:a14="http://schemas.microsoft.com/office/drawing/2010/main"/>
                      </a:ext>
                    </a:extLst>
                  </pic:spPr>
                </pic:pic>
              </a:graphicData>
            </a:graphic>
          </wp:inline>
        </w:drawing>
      </w:r>
    </w:p>
    <w:p w:rsidR="00EC5822" w:rsidRPr="00256892" w:rsidRDefault="003E4C3E" w:rsidP="00EC5822">
      <w:pPr>
        <w:ind w:firstLine="360"/>
        <w:rPr>
          <w:lang w:val="en-US"/>
        </w:rPr>
      </w:pPr>
      <w:r>
        <w:t>Trečiame makete panaikinama viršutinė meniu juosta ir vietoj jos naudojami mygtukai. Mygtukai yra didesni ir lengviau pastebimi.</w:t>
      </w:r>
      <w:r w:rsidR="00256892">
        <w:t xml:space="preserve"> Šiame makete atsiranda ir programos logotipas ir bendras pelnas.</w:t>
      </w:r>
      <w:r>
        <w:t xml:space="preserve"> Taip pat sukuriamas didesnis kontrastas tarp elementų norint juos geriau atskirti nuo fono. Tai tūrėtų palengvinti naudotojo darbą su programa ir leisti lengvai rasti reikiamus funkcionalumus. </w:t>
      </w:r>
      <w:r w:rsidR="007408F8">
        <w:t xml:space="preserve">Šis maketas buvo pasirinktas kaip galutinis </w:t>
      </w:r>
      <w:r w:rsidR="00351754">
        <w:t xml:space="preserve">šio lango </w:t>
      </w:r>
      <w:bookmarkStart w:id="0" w:name="_GoBack"/>
      <w:bookmarkEnd w:id="0"/>
      <w:r w:rsidR="007408F8">
        <w:t>maketas</w:t>
      </w:r>
      <w:r w:rsidR="00401C0A">
        <w:t>.</w:t>
      </w:r>
    </w:p>
    <w:sectPr w:rsidR="00EC5822" w:rsidRPr="0025689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32BE"/>
    <w:multiLevelType w:val="hybridMultilevel"/>
    <w:tmpl w:val="2C484AD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38DD30B9"/>
    <w:multiLevelType w:val="multilevel"/>
    <w:tmpl w:val="963AB9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643C79"/>
    <w:multiLevelType w:val="hybridMultilevel"/>
    <w:tmpl w:val="72849D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76B278A"/>
    <w:multiLevelType w:val="hybridMultilevel"/>
    <w:tmpl w:val="1D162F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D3"/>
    <w:rsid w:val="000770B7"/>
    <w:rsid w:val="000952B1"/>
    <w:rsid w:val="001B5795"/>
    <w:rsid w:val="002147A6"/>
    <w:rsid w:val="00231D1B"/>
    <w:rsid w:val="00256892"/>
    <w:rsid w:val="00300CA6"/>
    <w:rsid w:val="00351754"/>
    <w:rsid w:val="00377066"/>
    <w:rsid w:val="00396116"/>
    <w:rsid w:val="003E4C3E"/>
    <w:rsid w:val="00401C0A"/>
    <w:rsid w:val="0046511E"/>
    <w:rsid w:val="004746A2"/>
    <w:rsid w:val="005021D3"/>
    <w:rsid w:val="005079D4"/>
    <w:rsid w:val="00565990"/>
    <w:rsid w:val="0060754A"/>
    <w:rsid w:val="00614FC2"/>
    <w:rsid w:val="006F0B35"/>
    <w:rsid w:val="007408F8"/>
    <w:rsid w:val="00754479"/>
    <w:rsid w:val="007A7941"/>
    <w:rsid w:val="008C49E2"/>
    <w:rsid w:val="00913AD9"/>
    <w:rsid w:val="00A50639"/>
    <w:rsid w:val="00AA01CC"/>
    <w:rsid w:val="00AD795E"/>
    <w:rsid w:val="00B7642B"/>
    <w:rsid w:val="00DC4393"/>
    <w:rsid w:val="00E82199"/>
    <w:rsid w:val="00EC5822"/>
    <w:rsid w:val="00F16B18"/>
    <w:rsid w:val="00FD0CC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C329"/>
  <w15:chartTrackingRefBased/>
  <w15:docId w15:val="{5AE5AEC1-EA66-4AA0-9A56-E6B03F05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396116"/>
    <w:pPr>
      <w:ind w:left="720"/>
      <w:contextualSpacing/>
    </w:pPr>
  </w:style>
  <w:style w:type="paragraph" w:customStyle="1" w:styleId="Default">
    <w:name w:val="Default"/>
    <w:rsid w:val="00913AD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31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9256">
      <w:bodyDiv w:val="1"/>
      <w:marLeft w:val="0"/>
      <w:marRight w:val="0"/>
      <w:marTop w:val="0"/>
      <w:marBottom w:val="0"/>
      <w:divBdr>
        <w:top w:val="none" w:sz="0" w:space="0" w:color="auto"/>
        <w:left w:val="none" w:sz="0" w:space="0" w:color="auto"/>
        <w:bottom w:val="none" w:sz="0" w:space="0" w:color="auto"/>
        <w:right w:val="none" w:sz="0" w:space="0" w:color="auto"/>
      </w:divBdr>
      <w:divsChild>
        <w:div w:id="1185634793">
          <w:marLeft w:val="1008"/>
          <w:marRight w:val="0"/>
          <w:marTop w:val="115"/>
          <w:marBottom w:val="0"/>
          <w:divBdr>
            <w:top w:val="none" w:sz="0" w:space="0" w:color="auto"/>
            <w:left w:val="none" w:sz="0" w:space="0" w:color="auto"/>
            <w:bottom w:val="none" w:sz="0" w:space="0" w:color="auto"/>
            <w:right w:val="none" w:sz="0" w:space="0" w:color="auto"/>
          </w:divBdr>
        </w:div>
        <w:div w:id="412825217">
          <w:marLeft w:val="1008"/>
          <w:marRight w:val="0"/>
          <w:marTop w:val="115"/>
          <w:marBottom w:val="0"/>
          <w:divBdr>
            <w:top w:val="none" w:sz="0" w:space="0" w:color="auto"/>
            <w:left w:val="none" w:sz="0" w:space="0" w:color="auto"/>
            <w:bottom w:val="none" w:sz="0" w:space="0" w:color="auto"/>
            <w:right w:val="none" w:sz="0" w:space="0" w:color="auto"/>
          </w:divBdr>
        </w:div>
        <w:div w:id="653334499">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782</Words>
  <Characters>446</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Ušpurienė</dc:creator>
  <cp:keywords/>
  <dc:description/>
  <cp:lastModifiedBy>Hoffs-Laptop</cp:lastModifiedBy>
  <cp:revision>14</cp:revision>
  <cp:lastPrinted>2016-09-27T08:09:00Z</cp:lastPrinted>
  <dcterms:created xsi:type="dcterms:W3CDTF">2016-10-25T08:07:00Z</dcterms:created>
  <dcterms:modified xsi:type="dcterms:W3CDTF">2017-11-08T10:54:00Z</dcterms:modified>
</cp:coreProperties>
</file>