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3EBA" w14:textId="317D1135" w:rsidR="00F14A27" w:rsidRDefault="007E558A">
      <w:r>
        <w:t>test</w:t>
      </w:r>
    </w:p>
    <w:sectPr w:rsidR="00F14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D6"/>
    <w:rsid w:val="006A2351"/>
    <w:rsid w:val="007E558A"/>
    <w:rsid w:val="00845CD6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0E7C"/>
  <w15:chartTrackingRefBased/>
  <w15:docId w15:val="{284FFB94-897A-4646-80DC-3604D142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Yongjia Dong</dc:creator>
  <cp:keywords/>
  <dc:description/>
  <cp:lastModifiedBy> Yongjia Dong</cp:lastModifiedBy>
  <cp:revision>3</cp:revision>
  <dcterms:created xsi:type="dcterms:W3CDTF">2025-03-31T19:43:00Z</dcterms:created>
  <dcterms:modified xsi:type="dcterms:W3CDTF">2025-03-31T19:43:00Z</dcterms:modified>
</cp:coreProperties>
</file>