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24088706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>имени В.Ф.</w:t>
      </w:r>
      <w:r w:rsidR="00E861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Уткина»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1BF36864" w:rsidR="006A7CFD" w:rsidRPr="006A7CFD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E86146">
        <w:rPr>
          <w:rFonts w:ascii="Times New Roman" w:hAnsi="Times New Roman" w:cs="Times New Roman"/>
          <w:sz w:val="28"/>
          <w:szCs w:val="28"/>
        </w:rPr>
        <w:t>4</w:t>
      </w:r>
    </w:p>
    <w:p w14:paraId="5E485A34" w14:textId="7B2A6242" w:rsidR="006A7CFD" w:rsidRPr="001444C3" w:rsidRDefault="006A7CFD" w:rsidP="00B90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E86146">
        <w:rPr>
          <w:rFonts w:ascii="Times New Roman" w:hAnsi="Times New Roman" w:cs="Times New Roman"/>
          <w:sz w:val="28"/>
          <w:szCs w:val="28"/>
        </w:rPr>
        <w:t>Нормальные формы</w:t>
      </w:r>
      <w:r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557033DB" w:rsidR="00B90163" w:rsidRDefault="00B90163">
      <w:r>
        <w:br w:type="page"/>
      </w:r>
    </w:p>
    <w:p w14:paraId="6AF85A3D" w14:textId="3CB81E6F" w:rsidR="009B5151" w:rsidRPr="008C296C" w:rsidRDefault="009B5151" w:rsidP="009B51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</w:p>
    <w:p w14:paraId="3799F093" w14:textId="2706B345" w:rsidR="009B5151" w:rsidRDefault="009B5151" w:rsidP="006A7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151">
        <w:rPr>
          <w:rFonts w:ascii="Times New Roman" w:hAnsi="Times New Roman" w:cs="Times New Roman"/>
          <w:sz w:val="28"/>
          <w:szCs w:val="28"/>
        </w:rPr>
        <w:t>Выполнить проектирование методом нормальных форм</w:t>
      </w:r>
      <w:r w:rsidR="00A341C5">
        <w:rPr>
          <w:rFonts w:ascii="Times New Roman" w:hAnsi="Times New Roman" w:cs="Times New Roman"/>
          <w:sz w:val="28"/>
          <w:szCs w:val="28"/>
        </w:rPr>
        <w:t xml:space="preserve"> (НФ)</w:t>
      </w:r>
      <w:r w:rsidRPr="009B5151">
        <w:rPr>
          <w:rFonts w:ascii="Times New Roman" w:hAnsi="Times New Roman" w:cs="Times New Roman"/>
          <w:sz w:val="28"/>
          <w:szCs w:val="28"/>
        </w:rPr>
        <w:t xml:space="preserve"> до БКНФ для отношения. Описать алгоритм получения отношений на каждом этапе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05F5D" w14:textId="77777777" w:rsidR="009B5151" w:rsidRPr="009B5151" w:rsidRDefault="009B5151" w:rsidP="009B5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151">
        <w:rPr>
          <w:rFonts w:ascii="Times New Roman" w:hAnsi="Times New Roman" w:cs="Times New Roman"/>
          <w:sz w:val="28"/>
          <w:szCs w:val="28"/>
        </w:rPr>
        <w:t>Вариант 8. Животноводство</w:t>
      </w:r>
    </w:p>
    <w:p w14:paraId="01A829EA" w14:textId="7DB73757" w:rsidR="009B5151" w:rsidRPr="009B5151" w:rsidRDefault="009B5151" w:rsidP="009B5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151">
        <w:rPr>
          <w:rFonts w:ascii="Times New Roman" w:hAnsi="Times New Roman" w:cs="Times New Roman"/>
          <w:sz w:val="28"/>
          <w:szCs w:val="28"/>
        </w:rPr>
        <w:t>Животноводство (Название вида, Порода, Название совхоза, Район, Директор, Поголовье, Дата отметки).</w:t>
      </w:r>
    </w:p>
    <w:p w14:paraId="7564EDD9" w14:textId="6339B321" w:rsidR="008C296C" w:rsidRPr="008C296C" w:rsidRDefault="008C296C" w:rsidP="006A7C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F600F5A" w14:textId="7FEA4E14" w:rsidR="009B5151" w:rsidRDefault="009B5151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уточнения предметной области были приняты следующие бизнес-правила</w:t>
      </w:r>
      <w:r w:rsidRPr="009B5151">
        <w:rPr>
          <w:rFonts w:ascii="Times New Roman" w:hAnsi="Times New Roman" w:cs="Times New Roman"/>
          <w:sz w:val="28"/>
          <w:szCs w:val="28"/>
        </w:rPr>
        <w:t>:</w:t>
      </w:r>
    </w:p>
    <w:p w14:paraId="5AC241FC" w14:textId="1DDFC5A7" w:rsidR="009B5151" w:rsidRDefault="009B5151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1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Отметка заносится в базу данных (БД) не чаще раза в день</w:t>
      </w:r>
      <w:r w:rsidRPr="009B5151">
        <w:rPr>
          <w:rFonts w:ascii="Times New Roman" w:hAnsi="Times New Roman" w:cs="Times New Roman"/>
          <w:sz w:val="28"/>
          <w:szCs w:val="28"/>
        </w:rPr>
        <w:t>;</w:t>
      </w:r>
    </w:p>
    <w:p w14:paraId="2CAE60F3" w14:textId="451CB65C" w:rsidR="009B5151" w:rsidRDefault="009B5151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1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Все завхозы и районы расположены в пределах одного города</w:t>
      </w:r>
      <w:r w:rsidRPr="009B5151">
        <w:rPr>
          <w:rFonts w:ascii="Times New Roman" w:hAnsi="Times New Roman" w:cs="Times New Roman"/>
          <w:sz w:val="28"/>
          <w:szCs w:val="28"/>
        </w:rPr>
        <w:t>;</w:t>
      </w:r>
    </w:p>
    <w:p w14:paraId="798CC0BC" w14:textId="5225CF01" w:rsidR="009B5151" w:rsidRDefault="009B5151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1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одном районе может располагаться несколько совхозов</w:t>
      </w:r>
      <w:r w:rsidRPr="009B5151">
        <w:rPr>
          <w:rFonts w:ascii="Times New Roman" w:hAnsi="Times New Roman" w:cs="Times New Roman"/>
          <w:sz w:val="28"/>
          <w:szCs w:val="28"/>
        </w:rPr>
        <w:t>;</w:t>
      </w:r>
    </w:p>
    <w:p w14:paraId="0F834C75" w14:textId="5450DECA" w:rsidR="009B5151" w:rsidRDefault="009B5151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1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Один человек может быть директором нескольких совхозов</w:t>
      </w:r>
      <w:r w:rsidRPr="009B5151">
        <w:rPr>
          <w:rFonts w:ascii="Times New Roman" w:hAnsi="Times New Roman" w:cs="Times New Roman"/>
          <w:sz w:val="28"/>
          <w:szCs w:val="28"/>
        </w:rPr>
        <w:t>;</w:t>
      </w:r>
    </w:p>
    <w:p w14:paraId="3D7FDDCC" w14:textId="2F9806C2" w:rsidR="009B5151" w:rsidRDefault="00D47AAF" w:rsidP="008C296C">
      <w:pPr>
        <w:pBdr>
          <w:bottom w:val="single" w:sz="6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B5151">
        <w:rPr>
          <w:rFonts w:ascii="Times New Roman" w:hAnsi="Times New Roman" w:cs="Times New Roman"/>
          <w:sz w:val="28"/>
          <w:szCs w:val="28"/>
        </w:rPr>
        <w:t>Одно сочетание слов, обозначающее породу животного, может относиться к нескольким видам</w:t>
      </w:r>
      <w:r w:rsidR="009B5151" w:rsidRPr="009B5151">
        <w:rPr>
          <w:rFonts w:ascii="Times New Roman" w:hAnsi="Times New Roman" w:cs="Times New Roman"/>
          <w:sz w:val="28"/>
          <w:szCs w:val="28"/>
        </w:rPr>
        <w:t>.</w:t>
      </w:r>
    </w:p>
    <w:p w14:paraId="449CF69E" w14:textId="3BE20019" w:rsidR="00D47AAF" w:rsidRDefault="00A341C5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изначальное отношение «животноводство».</w:t>
      </w:r>
    </w:p>
    <w:p w14:paraId="682A94A6" w14:textId="3338E65F" w:rsidR="00A341C5" w:rsidRPr="009B5151" w:rsidRDefault="00A341C5" w:rsidP="00A34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A98D0" wp14:editId="1B83235A">
            <wp:extent cx="5939790" cy="17354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9AD1" w14:textId="4986C56D" w:rsidR="00A341C5" w:rsidRDefault="00A341C5" w:rsidP="00A341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изначальное отношение «Животноводство»</w:t>
      </w:r>
    </w:p>
    <w:p w14:paraId="5E54B9B5" w14:textId="5CC50982" w:rsidR="00A341C5" w:rsidRDefault="00A341C5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Первичным ключом выделяются все атрибуты, кроме поголовья. Оно не несёт идентификационной информации и зависит от целого ключа.</w:t>
      </w:r>
    </w:p>
    <w:p w14:paraId="1FA2D721" w14:textId="743D6DBB" w:rsidR="00A341C5" w:rsidRDefault="00A341C5" w:rsidP="00A34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Данное отношение является 1НФ, так как значения всех атрибутов можно считать скалярными.</w:t>
      </w:r>
    </w:p>
    <w:p w14:paraId="73A791B9" w14:textId="00F280B1" w:rsidR="00A341C5" w:rsidRDefault="00A341C5" w:rsidP="00A34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Данное отношение является 2НФ, так как единственный неключевой атрибут «поголовье» зависит только от полного ключа, но не от его частей.</w:t>
      </w:r>
    </w:p>
    <w:p w14:paraId="7CB5E3F6" w14:textId="03015361" w:rsidR="00A341C5" w:rsidRDefault="00A341C5" w:rsidP="00A34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Данное отношение является 3НФ, так как в нём только один неключевой атрибут и поэтому не может быть неключевых функциональных зависимостей.</w:t>
      </w:r>
    </w:p>
    <w:p w14:paraId="64E87266" w14:textId="3E8FF20C" w:rsidR="00A341C5" w:rsidRDefault="00A341C5" w:rsidP="00A34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ключевой атрибут «директор» можно выделить в зависимость</w:t>
      </w:r>
      <w:r w:rsidRPr="00A341C5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Район, Название совхоза) →</w:t>
      </w:r>
      <w:r w:rsidRPr="00A34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Директор, то производится декомпозиция изначального отношения на два (рисунок 2). Атрибуты «район» и «название совхоза» становятся первичным ключом нового отношения «Директора» и остаются в изначальном отношении</w:t>
      </w:r>
      <w:r w:rsidR="00F3127A">
        <w:rPr>
          <w:rFonts w:ascii="Times New Roman" w:hAnsi="Times New Roman" w:cs="Times New Roman"/>
          <w:sz w:val="28"/>
          <w:szCs w:val="28"/>
        </w:rPr>
        <w:t xml:space="preserve"> «Животноводство»</w:t>
      </w:r>
      <w:r>
        <w:rPr>
          <w:rFonts w:ascii="Times New Roman" w:hAnsi="Times New Roman" w:cs="Times New Roman"/>
          <w:sz w:val="28"/>
          <w:szCs w:val="28"/>
        </w:rPr>
        <w:t>. Атрибут «директор» полностью переносится в новое отношение.</w:t>
      </w:r>
    </w:p>
    <w:p w14:paraId="3ADD248A" w14:textId="4799E910" w:rsidR="00A341C5" w:rsidRPr="00A341C5" w:rsidRDefault="00A341C5" w:rsidP="00A341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EF01D" wp14:editId="5DC34D62">
            <wp:extent cx="5939790" cy="17456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C79D" w14:textId="6C2100F3" w:rsidR="00A341C5" w:rsidRDefault="00A341C5" w:rsidP="00A341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1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2E6DC7" wp14:editId="15363CBE">
            <wp:extent cx="3839111" cy="1571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584C" w14:textId="0923C34B" w:rsidR="00A341C5" w:rsidRDefault="00A341C5" w:rsidP="00A341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тношени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«Животноводство»</w:t>
      </w:r>
      <w:r>
        <w:rPr>
          <w:rFonts w:ascii="Times New Roman" w:hAnsi="Times New Roman" w:cs="Times New Roman"/>
          <w:sz w:val="28"/>
          <w:szCs w:val="28"/>
        </w:rPr>
        <w:t xml:space="preserve"> и «Директора» после декомпозиции</w:t>
      </w:r>
    </w:p>
    <w:p w14:paraId="466EAF92" w14:textId="169423A0" w:rsidR="00A341C5" w:rsidRPr="00A341C5" w:rsidRDefault="00F3127A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Оба отношения удовлетворяют условиям 1НФ – 3НФ, а также БКНФ, так как все ключевые атрибуты теперь также зависят только от полного ключа своего отношения.</w:t>
      </w:r>
    </w:p>
    <w:p w14:paraId="34BCE49B" w14:textId="0520627B" w:rsidR="008C296C" w:rsidRPr="000E42AE" w:rsidRDefault="008C296C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5E30EDB" w14:textId="6C493270" w:rsidR="00921F1D" w:rsidRPr="000E42AE" w:rsidRDefault="00177D47" w:rsidP="000E4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="00CA22C7">
        <w:rPr>
          <w:rFonts w:ascii="Times New Roman" w:hAnsi="Times New Roman" w:cs="Times New Roman"/>
          <w:sz w:val="28"/>
          <w:szCs w:val="28"/>
        </w:rPr>
        <w:t xml:space="preserve"> изучена</w:t>
      </w:r>
      <w:r w:rsidR="007733A2">
        <w:rPr>
          <w:rFonts w:ascii="Times New Roman" w:hAnsi="Times New Roman" w:cs="Times New Roman"/>
          <w:sz w:val="28"/>
          <w:szCs w:val="28"/>
        </w:rPr>
        <w:t xml:space="preserve"> и применена на практике</w:t>
      </w:r>
      <w:r w:rsidR="00CA22C7">
        <w:rPr>
          <w:rFonts w:ascii="Times New Roman" w:hAnsi="Times New Roman" w:cs="Times New Roman"/>
          <w:sz w:val="28"/>
          <w:szCs w:val="28"/>
        </w:rPr>
        <w:t xml:space="preserve"> теория </w:t>
      </w:r>
      <w:r w:rsidR="007733A2">
        <w:rPr>
          <w:rFonts w:ascii="Times New Roman" w:hAnsi="Times New Roman" w:cs="Times New Roman"/>
          <w:sz w:val="28"/>
          <w:szCs w:val="28"/>
        </w:rPr>
        <w:t>о приведении отношений к нормальным формам.</w:t>
      </w:r>
    </w:p>
    <w:sectPr w:rsidR="00921F1D" w:rsidRPr="000E42AE" w:rsidSect="006319BF"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9EE72" w14:textId="77777777" w:rsidR="007F5AA5" w:rsidRDefault="007F5AA5" w:rsidP="006A7CFD">
      <w:pPr>
        <w:spacing w:after="0" w:line="240" w:lineRule="auto"/>
      </w:pPr>
      <w:r>
        <w:separator/>
      </w:r>
    </w:p>
  </w:endnote>
  <w:endnote w:type="continuationSeparator" w:id="0">
    <w:p w14:paraId="56BA12A6" w14:textId="77777777" w:rsidR="007F5AA5" w:rsidRDefault="007F5AA5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1C9E1" w14:textId="77777777" w:rsidR="007F5AA5" w:rsidRDefault="007F5AA5" w:rsidP="006A7CFD">
      <w:pPr>
        <w:spacing w:after="0" w:line="240" w:lineRule="auto"/>
      </w:pPr>
      <w:r>
        <w:separator/>
      </w:r>
    </w:p>
  </w:footnote>
  <w:footnote w:type="continuationSeparator" w:id="0">
    <w:p w14:paraId="526FE503" w14:textId="77777777" w:rsidR="007F5AA5" w:rsidRDefault="007F5AA5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4A776A09"/>
    <w:multiLevelType w:val="hybridMultilevel"/>
    <w:tmpl w:val="F27ABA60"/>
    <w:lvl w:ilvl="0" w:tplc="DD9EAF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4" w15:restartNumberingAfterBreak="0">
    <w:nsid w:val="6F6828CF"/>
    <w:multiLevelType w:val="hybridMultilevel"/>
    <w:tmpl w:val="748697AC"/>
    <w:lvl w:ilvl="0" w:tplc="7CD0A7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51495"/>
    <w:rsid w:val="0008581A"/>
    <w:rsid w:val="00094DC3"/>
    <w:rsid w:val="000A5228"/>
    <w:rsid w:val="000E42AE"/>
    <w:rsid w:val="00152EA1"/>
    <w:rsid w:val="00177D47"/>
    <w:rsid w:val="001F2700"/>
    <w:rsid w:val="002E4A9D"/>
    <w:rsid w:val="00320023"/>
    <w:rsid w:val="00437764"/>
    <w:rsid w:val="00560327"/>
    <w:rsid w:val="006319BF"/>
    <w:rsid w:val="006A7CFD"/>
    <w:rsid w:val="00700A1C"/>
    <w:rsid w:val="00733AF8"/>
    <w:rsid w:val="007460F6"/>
    <w:rsid w:val="007733A2"/>
    <w:rsid w:val="0077769E"/>
    <w:rsid w:val="007F5AA5"/>
    <w:rsid w:val="00832380"/>
    <w:rsid w:val="008C296C"/>
    <w:rsid w:val="008F05F7"/>
    <w:rsid w:val="00921F1D"/>
    <w:rsid w:val="009B5151"/>
    <w:rsid w:val="00A341C5"/>
    <w:rsid w:val="00AE629E"/>
    <w:rsid w:val="00B90163"/>
    <w:rsid w:val="00BB0617"/>
    <w:rsid w:val="00BD4F49"/>
    <w:rsid w:val="00C47D22"/>
    <w:rsid w:val="00CA22C7"/>
    <w:rsid w:val="00CC4DEB"/>
    <w:rsid w:val="00D0670A"/>
    <w:rsid w:val="00D47AAF"/>
    <w:rsid w:val="00D513EE"/>
    <w:rsid w:val="00D96AF4"/>
    <w:rsid w:val="00E1499F"/>
    <w:rsid w:val="00E8394B"/>
    <w:rsid w:val="00E86146"/>
    <w:rsid w:val="00EF5840"/>
    <w:rsid w:val="00F05074"/>
    <w:rsid w:val="00F3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18</cp:revision>
  <dcterms:created xsi:type="dcterms:W3CDTF">2023-10-31T21:27:00Z</dcterms:created>
  <dcterms:modified xsi:type="dcterms:W3CDTF">2024-04-09T21:22:00Z</dcterms:modified>
</cp:coreProperties>
</file>