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:sz w:val="44"/>
          <w:szCs w:val="44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44"/>
          <w:szCs w:val="44"/>
          <w:rtl w:val="0"/>
          <w14:textFill>
            <w14:solidFill>
              <w14:srgbClr w14:val="00000A"/>
            </w14:solidFill>
          </w14:textFill>
        </w:rPr>
        <w:t>Dmitriy Palchikov</w:t>
      </w:r>
    </w:p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14:textFill>
            <w14:solidFill>
              <w14:srgbClr w14:val="00000A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9"/>
          <w:rtl w:val="0"/>
          <w:lang w:val="en-US"/>
          <w14:textFill>
            <w14:solidFill>
              <w14:srgbClr w14:val="00000A"/>
            </w14:solidFill>
          </w14:textFill>
        </w:rPr>
        <w:t>Murphy, Tx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~ +1(</w:t>
      </w:r>
      <w:r>
        <w:rPr>
          <w:rFonts w:ascii="Arial" w:hAnsi="Arial"/>
          <w:b w:val="1"/>
          <w:bCs w:val="1"/>
          <w:outline w:val="0"/>
          <w:color w:val="000009"/>
          <w:rtl w:val="0"/>
          <w14:textFill>
            <w14:solidFill>
              <w14:srgbClr w14:val="00000A"/>
            </w14:solidFill>
          </w14:textFill>
        </w:rPr>
        <w:t>945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Arial" w:hAnsi="Arial"/>
          <w:b w:val="1"/>
          <w:bCs w:val="1"/>
          <w:outline w:val="0"/>
          <w:color w:val="000009"/>
          <w:rtl w:val="0"/>
          <w14:textFill>
            <w14:solidFill>
              <w14:srgbClr w14:val="00000A"/>
            </w14:solidFill>
          </w14:textFill>
        </w:rPr>
        <w:t xml:space="preserve">267-9379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~ </w:t>
      </w:r>
      <w:r>
        <w:rPr>
          <w:rFonts w:ascii="Arial" w:hAnsi="Arial"/>
          <w:b w:val="1"/>
          <w:bCs w:val="1"/>
          <w:outline w:val="0"/>
          <w:color w:val="000009"/>
          <w:rtl w:val="0"/>
          <w:lang w:val="it-IT"/>
          <w14:textFill>
            <w14:solidFill>
              <w14:srgbClr w14:val="00000A"/>
            </w14:solidFill>
          </w14:textFill>
        </w:rPr>
        <w:t>dmitriy.palchikov@gmail.com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:sz w:val="28"/>
          <w:szCs w:val="28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8"/>
          <w:szCs w:val="28"/>
          <w:rtl w:val="0"/>
          <w:lang w:val="en-US"/>
          <w14:textFill>
            <w14:solidFill>
              <w14:srgbClr w14:val="00000A"/>
            </w14:solidFill>
          </w14:textFill>
        </w:rPr>
        <w:t>Profile of Qualifications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8"/>
          <w:szCs w:val="28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after="12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Exceptional capabilities in utilizing crucial analytical, prioritization, organizational and time-management skills in supporting collegial yet professional atmosphere of maturity and discretion; trustworthy for preparing and working with highly confidential information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2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Strengths in interfacing with all management levels as well as internal/external clients, providing respectful support and service; continually demonstrate positive, helpful attitude while placing emphasis on details and the importance of problem resolution and strong follow-up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2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Outstanding ability to work independently in accomplishing assignments yet equally capable of serving as Team Lead or contributing team member, comfortable with giving as well as taking directions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Able to accomplish multiple tasks simultaneously, and continually ensure development and maintenance of organizational files/databases</w:t>
      </w:r>
    </w:p>
    <w:p>
      <w:pPr>
        <w:pStyle w:val="По умолчанию"/>
        <w:suppressAutoHyphens w:val="1"/>
        <w:spacing w:before="0" w:line="240" w:lineRule="auto"/>
        <w:ind w:left="360" w:firstLine="0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Health oriented and enjoy sports, hiking, biking, and a clean diet</w:t>
      </w:r>
    </w:p>
    <w:p>
      <w:pPr>
        <w:pStyle w:val="По умолчанию"/>
        <w:suppressAutoHyphens w:val="1"/>
        <w:spacing w:before="0" w:line="240" w:lineRule="auto"/>
        <w:ind w:left="360" w:firstLine="0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ind w:left="360" w:firstLine="0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Language skills: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Ukrainian </w:t>
      </w:r>
      <w:r>
        <w:rPr>
          <w:rFonts w:ascii="Arial" w:hAnsi="Arial" w:hint="default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– 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fr-FR"/>
          <w14:textFill>
            <w14:solidFill>
              <w14:srgbClr w14:val="00000A"/>
            </w14:solidFill>
          </w14:textFill>
        </w:rPr>
        <w:t>Native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nl-NL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nl-NL"/>
          <w14:textFill>
            <w14:solidFill>
              <w14:srgbClr w14:val="00000A"/>
            </w14:solidFill>
          </w14:textFill>
        </w:rPr>
        <w:t xml:space="preserve">Russian </w:t>
      </w:r>
      <w:r>
        <w:rPr>
          <w:rFonts w:ascii="Arial" w:hAnsi="Arial" w:hint="default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– 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fr-FR"/>
          <w14:textFill>
            <w14:solidFill>
              <w14:srgbClr w14:val="00000A"/>
            </w14:solidFill>
          </w14:textFill>
        </w:rPr>
        <w:t>Native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nl-NL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nl-NL"/>
          <w14:textFill>
            <w14:solidFill>
              <w14:srgbClr w14:val="00000A"/>
            </w14:solidFill>
          </w14:textFill>
        </w:rPr>
        <w:t>German - Level A2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English - Basic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:sz w:val="28"/>
          <w:szCs w:val="28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8"/>
          <w:szCs w:val="28"/>
          <w:rtl w:val="0"/>
          <w:lang w:val="en-US"/>
          <w14:textFill>
            <w14:solidFill>
              <w14:srgbClr w14:val="00000A"/>
            </w14:solidFill>
          </w14:textFill>
        </w:rPr>
        <w:t>Professional Synopsis</w:t>
      </w:r>
    </w:p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:sz w:val="28"/>
          <w:szCs w:val="28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:sz w:val="28"/>
          <w:szCs w:val="28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Electrician -  </w:t>
      </w:r>
      <w:r>
        <w:rPr>
          <w:rFonts w:ascii="Arial" w:hAnsi="Arial" w:hint="default"/>
          <w:outline w:val="0"/>
          <w:color w:val="000009"/>
          <w:sz w:val="20"/>
          <w:szCs w:val="20"/>
          <w:rtl w:val="1"/>
          <w:lang w:val="ar-SA" w:bidi="ar-SA"/>
          <w14:textFill>
            <w14:solidFill>
              <w14:srgbClr w14:val="00000A"/>
            </w14:solidFill>
          </w14:textFill>
        </w:rPr>
        <w:t>“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it-IT"/>
          <w14:textFill>
            <w14:solidFill>
              <w14:srgbClr w14:val="00000A"/>
            </w14:solidFill>
          </w14:textFill>
        </w:rPr>
        <w:t>Electro Rannacher</w:t>
      </w:r>
      <w:r>
        <w:rPr>
          <w:rFonts w:ascii="Arial" w:hAnsi="Arial" w:hint="default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”</w:t>
      </w:r>
      <w:r>
        <w:rPr>
          <w:rFonts w:ascii="Arial" w:hAnsi="Arial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, Germany, Plauen                                                                                       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2021-2023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Installing, maintaining, and repairing electrical control, wiring, and lighting systems in buildings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Reading and interpreting technical diagrams, blueprints, and schematics of electrical systems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Performing general electrical maintenance and identifying and repairing breakdowns, faults, and        malfunctions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Troubleshooting electrical issues using appropriate testing devices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Installation and connection of solar panels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Installation of temperature sensors and dimmer's light switches.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Project manager (construction and reconstruction of warehouses), </w:t>
      </w:r>
      <w:r>
        <w:rPr>
          <w:rFonts w:ascii="Arial" w:hAnsi="Arial"/>
          <w:b w:val="0"/>
          <w:bCs w:val="0"/>
          <w:outline w:val="0"/>
          <w:color w:val="000009"/>
          <w:sz w:val="20"/>
          <w:szCs w:val="20"/>
          <w:rtl w:val="0"/>
          <w:lang w:val="de-DE"/>
          <w14:textFill>
            <w14:solidFill>
              <w14:srgbClr w14:val="00000A"/>
            </w14:solidFill>
          </w14:textFill>
        </w:rPr>
        <w:t>"Zolotoy Lev"  Dnepr Ukraine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de-DE"/>
          <w14:textFill>
            <w14:solidFill>
              <w14:srgbClr w14:val="00000A"/>
            </w14:solidFill>
          </w14:textFill>
        </w:rPr>
        <w:t xml:space="preserve">    2019-2021        </w:t>
      </w:r>
      <w:r>
        <w:rPr>
          <w:rFonts w:ascii="Arial" w:hAnsi="Arial"/>
          <w:b w:val="0"/>
          <w:bCs w:val="0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                                                                                         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Arial" w:hAnsi="Arial"/>
          <w:b w:val="0"/>
          <w:bCs w:val="0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                                                                                                      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Organization of the construction process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Coordinating and working with contractors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Quality control of work performed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Purchase of materials necessary for construction work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Accounting and controlling of materials at the construction site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Maintaining management documentation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Financial reporting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Workforce management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pt-PT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pt-PT"/>
          <w14:textFill>
            <w14:solidFill>
              <w14:srgbClr w14:val="00000A"/>
            </w14:solidFill>
          </w14:textFill>
        </w:rPr>
        <w:t>Code compliance</w:t>
      </w:r>
      <w:r>
        <w:rPr>
          <w:rFonts w:ascii="Arial" w:cs="Arial" w:hAnsi="Arial" w:eastAsia="Arial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ab/>
      </w:r>
    </w:p>
    <w:p>
      <w:pPr>
        <w:pStyle w:val="По умолчанию"/>
        <w:suppressAutoHyphens w:val="1"/>
        <w:spacing w:before="0" w:line="240" w:lineRule="auto"/>
        <w:ind w:left="360" w:firstLine="0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0"/>
          <w:bCs w:val="0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Self- employed Handyman </w:t>
      </w:r>
      <w:r>
        <w:rPr>
          <w:rFonts w:ascii="Arial" w:hAnsi="Arial"/>
          <w:b w:val="0"/>
          <w:b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,  </w:t>
      </w:r>
      <w:r>
        <w:rPr>
          <w:rFonts w:ascii="Arial" w:hAnsi="Arial"/>
          <w:b w:val="0"/>
          <w:bCs w:val="0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Bydgoszcz, Poland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0"/>
          <w:bCs w:val="0"/>
          <w:sz w:val="20"/>
          <w:szCs w:val="20"/>
          <w:rtl w:val="0"/>
        </w:rPr>
        <w:t xml:space="preserve">  </w:t>
      </w:r>
      <w:r>
        <w:rPr>
          <w:rFonts w:ascii="Arial" w:hAnsi="Arial"/>
          <w:b w:val="1"/>
          <w:bCs w:val="1"/>
          <w:sz w:val="20"/>
          <w:szCs w:val="20"/>
          <w:rtl w:val="0"/>
        </w:rPr>
        <w:t>201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4</w:t>
      </w:r>
      <w:r>
        <w:rPr>
          <w:rFonts w:ascii="Arial" w:hAnsi="Arial"/>
          <w:b w:val="1"/>
          <w:bCs w:val="1"/>
          <w:sz w:val="20"/>
          <w:szCs w:val="20"/>
          <w:rtl w:val="0"/>
        </w:rPr>
        <w:t>-201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9</w:t>
      </w:r>
      <w:r>
        <w:rPr>
          <w:rFonts w:ascii="Arial" w:cs="Arial" w:hAnsi="Arial" w:eastAsia="Arial"/>
          <w:b w:val="1"/>
          <w:bCs w:val="1"/>
          <w:sz w:val="20"/>
          <w:szCs w:val="20"/>
        </w:rPr>
        <w:tab/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Roofer (hard roofing, soft roofing, installation of a truss system, waterproofing, lathing, installation of metal tiles, wind protection strips, work on the construction of hems, fusing roofing material, installation of a roof from a profiled sheet of PIR-plate and membrane)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Installation of storm systems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Demolition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Painting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Preparatory work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Arrangement of walls, ceilings and partitions made of drywall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Puttying, painting, wallpapering.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Plumbing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Electrician (cable installation, connecting the main electrical panel, rough in wiring, etc.)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Wood work and flooring, installing of doors and windows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Laying of tiles.</w:t>
      </w:r>
    </w:p>
    <w:p>
      <w:pPr>
        <w:pStyle w:val="По умолчанию"/>
        <w:suppressAutoHyphens w:val="1"/>
        <w:spacing w:before="0" w:line="240" w:lineRule="auto"/>
        <w:ind w:left="288" w:firstLine="0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 Self- employed 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fr-FR"/>
          <w14:textFill>
            <w14:solidFill>
              <w14:srgbClr w14:val="00000A"/>
            </w14:solidFill>
          </w14:textFill>
        </w:rPr>
        <w:t>,  Entrepreneur Palchikov D.A., Dnepr, Ukraine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0"/>
          <w:bCs w:val="0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2009-2014</w:t>
        <w:tab/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Photo shoots, weddings, special events, Family and individual photo shoots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Worked with software systems for processing photos and video material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Photo printing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Sale of computer components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Marketing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Hiring, training, and supervision of employees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2"/>
          <w:szCs w:val="22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it-IT"/>
          <w14:textFill>
            <w14:solidFill>
              <w14:srgbClr w14:val="00000A"/>
            </w14:solidFill>
          </w14:textFill>
        </w:rPr>
        <w:t>Economist</w:t>
      </w:r>
      <w:r>
        <w:rPr>
          <w:rFonts w:ascii="Arial" w:hAnsi="Arial"/>
          <w:b w:val="1"/>
          <w:bCs w:val="1"/>
          <w:outline w:val="0"/>
          <w:color w:val="000009"/>
          <w:sz w:val="22"/>
          <w:szCs w:val="22"/>
          <w:rtl w:val="0"/>
          <w14:textFill>
            <w14:solidFill>
              <w14:srgbClr w14:val="00000A"/>
            </w14:solidFill>
          </w14:textFill>
        </w:rPr>
        <w:t>,</w:t>
      </w:r>
      <w:r>
        <w:rPr>
          <w:rFonts w:ascii="Arial" w:hAnsi="Arial"/>
          <w:b w:val="1"/>
          <w:bCs w:val="1"/>
          <w:outline w:val="0"/>
          <w:color w:val="000009"/>
          <w:sz w:val="26"/>
          <w:szCs w:val="26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Arial" w:hAnsi="Arial"/>
          <w:outline w:val="0"/>
          <w:color w:val="000009"/>
          <w:sz w:val="24"/>
          <w:szCs w:val="24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Home Credit Bank, Department of small and medium business, Dnepr, Ukraine,   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200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7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-200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9</w:t>
      </w: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   </w:t>
      </w:r>
      <w:r>
        <w:rPr>
          <w:rFonts w:ascii="Arial" w:hAnsi="Arial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Negotiations and overall responsibility of loans for this department.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Conducting financial and economic analysis of client's businesses.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Preparation of resumes and documents for the credit committee.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Consideration of projects for the credit committee.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Monitoring of collateral and fiduciary condition client's businesses.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Sale of other banking products.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Point of contact for insurance companies.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Worked in coordination with appraisal companies.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Licensed Notary.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outline w:val="0"/>
          <w:color w:val="000009"/>
          <w:sz w:val="20"/>
          <w:szCs w:val="2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>Acquisition and retention of new customers.</w:t>
      </w:r>
    </w:p>
    <w:p>
      <w:pPr>
        <w:pStyle w:val="По умолчанию"/>
        <w:suppressAutoHyphens w:val="1"/>
        <w:spacing w:before="0" w:line="240" w:lineRule="auto"/>
        <w:ind w:left="288" w:firstLine="0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9"/>
          <w:sz w:val="28"/>
          <w:szCs w:val="28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8"/>
          <w:szCs w:val="28"/>
          <w:rtl w:val="0"/>
          <w:lang w:val="en-US"/>
          <w14:textFill>
            <w14:solidFill>
              <w14:srgbClr w14:val="00000A"/>
            </w14:solidFill>
          </w14:textFill>
        </w:rPr>
        <w:t xml:space="preserve">Education 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2010-2014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 Dnepropetrovsk University of Economics and Law, Specialty: finance and credit;</w:t>
      </w:r>
    </w:p>
    <w:p>
      <w:pPr>
        <w:pStyle w:val="По умолчанию"/>
        <w:suppressAutoHyphens w:val="1"/>
        <w:spacing w:before="0" w:line="240" w:lineRule="auto"/>
        <w:jc w:val="left"/>
        <w:rPr>
          <w:rFonts w:ascii="Arial" w:cs="Arial" w:hAnsi="Arial" w:eastAsia="Arial"/>
          <w:outline w:val="0"/>
          <w:color w:val="000009"/>
          <w:sz w:val="20"/>
          <w:szCs w:val="20"/>
          <w14:textFill>
            <w14:solidFill>
              <w14:srgbClr w14:val="00000A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2005-2007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en-US"/>
          <w14:textFill>
            <w14:solidFill>
              <w14:srgbClr w14:val="00000A"/>
            </w14:solidFill>
          </w14:textFill>
        </w:rPr>
        <w:t xml:space="preserve"> Dnepropetrovsk National University, Specialty: computer radio physics; </w:t>
      </w:r>
    </w:p>
    <w:p>
      <w:pPr>
        <w:pStyle w:val="По умолчанию"/>
        <w:suppressAutoHyphens w:val="1"/>
        <w:spacing w:before="0" w:line="240" w:lineRule="auto"/>
        <w:jc w:val="left"/>
      </w:pPr>
      <w:r>
        <w:rPr>
          <w:rFonts w:ascii="Arial" w:hAnsi="Arial"/>
          <w:b w:val="1"/>
          <w:bCs w:val="1"/>
          <w:outline w:val="0"/>
          <w:color w:val="000009"/>
          <w:sz w:val="20"/>
          <w:szCs w:val="20"/>
          <w:rtl w:val="0"/>
          <w14:textFill>
            <w14:solidFill>
              <w14:srgbClr w14:val="00000A"/>
            </w14:solidFill>
          </w14:textFill>
        </w:rPr>
        <w:t>2001-2005</w:t>
      </w:r>
      <w:r>
        <w:rPr>
          <w:rFonts w:ascii="Arial" w:hAnsi="Arial"/>
          <w:outline w:val="0"/>
          <w:color w:val="000009"/>
          <w:sz w:val="20"/>
          <w:szCs w:val="20"/>
          <w:rtl w:val="0"/>
          <w:lang w:val="nl-NL"/>
          <w14:textFill>
            <w14:solidFill>
              <w14:srgbClr w14:val="00000A"/>
            </w14:solidFill>
          </w14:textFill>
        </w:rPr>
        <w:t xml:space="preserve"> Dnepropetrovsk Radio Instrument Engineering College; Speciality: </w:t>
      </w:r>
      <w:r>
        <w:rPr>
          <w:rFonts w:ascii="Arial" w:hAnsi="Arial"/>
          <w:outline w:val="0"/>
          <w:color w:val="2a2c2f"/>
          <w:sz w:val="20"/>
          <w:szCs w:val="20"/>
          <w:rtl w:val="0"/>
          <w:lang w:val="en-US"/>
          <w14:textFill>
            <w14:solidFill>
              <w14:srgbClr w14:val="2B2C30"/>
            </w14:solidFill>
          </w14:textFill>
        </w:rPr>
        <w:t>technician of electronics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