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1DA330A4" w:rsidR="002D5355" w:rsidRPr="002D5355" w:rsidRDefault="00F70481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EA8F59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013835">
              <w:rPr>
                <w:rFonts w:asciiTheme="majorEastAsia" w:eastAsiaTheme="majorEastAsia" w:hAnsiTheme="major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.</w:t>
            </w:r>
            <w:r w:rsidR="0013484E">
              <w:rPr>
                <w:rFonts w:asciiTheme="majorEastAsia" w:eastAsiaTheme="majorEastAsia" w:hAnsiTheme="majorEastAsia" w:hint="eastAsia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3370EF5E" w14:textId="34D6E498" w:rsidR="00013835" w:rsidRDefault="0013484E" w:rsidP="00013835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샘플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토의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</w:p>
          <w:p w14:paraId="48E379DE" w14:textId="273B9BDB" w:rsidR="00013835" w:rsidRPr="00013835" w:rsidRDefault="0013484E" w:rsidP="00013835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기간에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BA855D6" w:rsidR="005B3363" w:rsidRPr="005B3363" w:rsidRDefault="00013835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2</w:t>
            </w:r>
            <w:r>
              <w:rPr>
                <w:rFonts w:hint="eastAsia"/>
                <w:b/>
                <w:bCs/>
                <w:sz w:val="22"/>
                <w:szCs w:val="28"/>
              </w:rPr>
              <w:t>월</w:t>
            </w:r>
            <w:r w:rsidR="0013484E">
              <w:rPr>
                <w:rFonts w:hint="eastAsia"/>
                <w:b/>
                <w:bCs/>
                <w:sz w:val="22"/>
                <w:szCs w:val="28"/>
              </w:rPr>
              <w:t>22</w:t>
            </w:r>
            <w:r>
              <w:rPr>
                <w:rFonts w:hint="eastAsia"/>
                <w:b/>
                <w:bCs/>
                <w:sz w:val="22"/>
                <w:szCs w:val="28"/>
              </w:rPr>
              <w:t>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13484E">
              <w:rPr>
                <w:rFonts w:hint="eastAsia"/>
                <w:b/>
                <w:bCs/>
                <w:sz w:val="22"/>
                <w:szCs w:val="28"/>
              </w:rPr>
              <w:t>8</w:t>
            </w:r>
            <w:r>
              <w:rPr>
                <w:rFonts w:hint="eastAsia"/>
                <w:b/>
                <w:bCs/>
                <w:sz w:val="22"/>
                <w:szCs w:val="28"/>
              </w:rPr>
              <w:t>시에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13484E">
              <w:rPr>
                <w:rFonts w:hint="eastAsia"/>
                <w:b/>
                <w:bCs/>
                <w:sz w:val="22"/>
                <w:szCs w:val="28"/>
              </w:rPr>
              <w:t>Gethertown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진행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3F1BCD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7791" w14:textId="77777777" w:rsidR="000A4805" w:rsidRDefault="000A4805" w:rsidP="00F70481">
      <w:r>
        <w:separator/>
      </w:r>
    </w:p>
  </w:endnote>
  <w:endnote w:type="continuationSeparator" w:id="0">
    <w:p w14:paraId="4BCE24DE" w14:textId="77777777" w:rsidR="000A4805" w:rsidRDefault="000A4805" w:rsidP="00F7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1FA1" w14:textId="77777777" w:rsidR="000A4805" w:rsidRDefault="000A4805" w:rsidP="00F70481">
      <w:r>
        <w:separator/>
      </w:r>
    </w:p>
  </w:footnote>
  <w:footnote w:type="continuationSeparator" w:id="0">
    <w:p w14:paraId="758E741A" w14:textId="77777777" w:rsidR="000A4805" w:rsidRDefault="000A4805" w:rsidP="00F7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A4805"/>
    <w:rsid w:val="0013484E"/>
    <w:rsid w:val="002D5355"/>
    <w:rsid w:val="004114BE"/>
    <w:rsid w:val="00555083"/>
    <w:rsid w:val="005B3363"/>
    <w:rsid w:val="008362C9"/>
    <w:rsid w:val="008C6858"/>
    <w:rsid w:val="00C53080"/>
    <w:rsid w:val="00E32416"/>
    <w:rsid w:val="00F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0481"/>
  </w:style>
  <w:style w:type="paragraph" w:styleId="a7">
    <w:name w:val="footer"/>
    <w:basedOn w:val="a"/>
    <w:link w:val="Char0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3</cp:revision>
  <dcterms:created xsi:type="dcterms:W3CDTF">2022-02-22T21:17:00Z</dcterms:created>
  <dcterms:modified xsi:type="dcterms:W3CDTF">2022-02-22T23:07:00Z</dcterms:modified>
</cp:coreProperties>
</file>