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C6887">
      <w:pPr>
        <w:jc w:val="center"/>
      </w:pPr>
      <w:r>
        <w:rPr>
          <w:rFonts w:ascii="黑体" w:hAnsi="黑体"/>
          <w:b/>
          <w:sz w:val="36"/>
        </w:rPr>
        <w:t>A2A Agent 协作平台</w:t>
      </w:r>
      <w:r>
        <w:rPr>
          <w:rFonts w:ascii="黑体" w:hAnsi="黑体"/>
          <w:b/>
          <w:sz w:val="36"/>
        </w:rPr>
        <w:br w:type="textWrapping"/>
      </w:r>
      <w:r>
        <w:rPr>
          <w:rFonts w:ascii="黑体" w:hAnsi="黑体"/>
          <w:b/>
          <w:sz w:val="36"/>
        </w:rPr>
        <w:t>实习报告</w:t>
      </w:r>
    </w:p>
    <w:p w14:paraId="0474977A">
      <w:pPr>
        <w:jc w:val="center"/>
      </w:pPr>
      <w:r>
        <w:rPr>
          <w:sz w:val="24"/>
        </w:rPr>
        <w:t>杨子旭  |  2026年06月20日</w:t>
      </w:r>
    </w:p>
    <w:p w14:paraId="025DD04B">
      <w:pPr>
        <w:pStyle w:val="3"/>
      </w:pPr>
      <w:r>
        <w:rPr>
          <w:rFonts w:ascii="黑体" w:hAnsi="黑体"/>
        </w:rPr>
        <w:t>一、项目背景与目的</w:t>
      </w:r>
    </w:p>
    <w:p w14:paraId="17E0A623">
      <w:r>
        <w:t>A2A 平台为 BPT 服装三维重建项目而建。BPT 涉及数据集构建、模型训练、网格评估等重复性工作——靠人工低效且易错。平台让多个 AI Agent 运行循环化自动流程：巡检数据集、监控训练、评估结果、修复问题。成功经验沉淀为 Skill，失败路径自动绕过，流程越跑越高效。</w:t>
      </w:r>
    </w:p>
    <w:p w14:paraId="1DD2EFF0">
      <w:pPr>
        <w:pStyle w:val="3"/>
      </w:pPr>
      <w:r>
        <w:rPr>
          <w:rFonts w:ascii="黑体" w:hAnsi="黑体"/>
        </w:rPr>
        <w:t>二、</w:t>
      </w:r>
      <w:r>
        <w:rPr>
          <w:rFonts w:hint="eastAsia" w:ascii="黑体" w:hAnsi="黑体" w:eastAsia="宋体"/>
          <w:lang w:val="en-US" w:eastAsia="zh-CN"/>
        </w:rPr>
        <w:t>Muti_layer</w:t>
      </w:r>
      <w:r>
        <w:rPr>
          <w:rFonts w:ascii="黑体" w:hAnsi="黑体"/>
        </w:rPr>
        <w:t>数据集构建</w:t>
      </w:r>
    </w:p>
    <w:p w14:paraId="42CE19D0">
      <w:r>
        <w:t>Dataset.34（6,029 样本）：7 层服装分类，100 张标准裸模，Doubao inpaint 笛卡尔积生成，Qwen 标注 100% 覆盖。修复坏样本 27 个，清理孤儿 mask 6,840 个。</w:t>
      </w:r>
    </w:p>
    <w:p w14:paraId="76116558">
      <w:r>
        <w:t>Dataset.35（6,993 样本）：6 层独立分类，250 张多样化裸模（多体型/肤色/年龄），全量枚举+随机采样（15,079→7,000），强化 prompt 约束消除鞋底残留，mask 重叠计算建模束衣关系。</w:t>
      </w:r>
    </w:p>
    <w:p w14:paraId="6343CA5C">
      <w:r>
        <w:t>关键改进：数据多样性从 100→250 裸模；标注 100% 覆盖；层关系从简单 adjacency→mask 重叠计算+tuck_in。</w:t>
      </w:r>
    </w:p>
    <w:p w14:paraId="74088155">
      <w:pPr>
        <w:pStyle w:val="3"/>
      </w:pPr>
      <w:r>
        <w:rPr>
          <w:rFonts w:ascii="黑体" w:hAnsi="黑体"/>
        </w:rPr>
        <w:t>三、平台核心功能</w:t>
      </w:r>
    </w:p>
    <w:p w14:paraId="0F4ABD78">
      <w:r>
        <w:t>专家 Agent 团队：</w:t>
      </w:r>
    </w:p>
    <w:p w14:paraId="43B887D1">
      <w:pPr>
        <w:pStyle w:val="16"/>
      </w:pPr>
      <w:r>
        <w:t>Claude-Reviewer — 论文审稿（逻辑、结构、方法论）</w:t>
      </w:r>
    </w:p>
    <w:p w14:paraId="30D955A4">
      <w:pPr>
        <w:pStyle w:val="16"/>
      </w:pPr>
      <w:r>
        <w:t>Claude-Scorer — AI 文本检测与学术合规</w:t>
      </w:r>
    </w:p>
    <w:p w14:paraId="6022787B">
      <w:pPr>
        <w:pStyle w:val="16"/>
      </w:pPr>
      <w:r>
        <w:t>Claude — 代码审查与安全检测</w:t>
      </w:r>
    </w:p>
    <w:p w14:paraId="626BEBE5">
      <w:pPr>
        <w:pStyle w:val="16"/>
      </w:pPr>
      <w:r>
        <w:t>Cursor — 代码生成与调试</w:t>
      </w:r>
    </w:p>
    <w:p w14:paraId="64637E58">
      <w:r>
        <w:t>BPT 专用 Agent（规划中）：数据集巡检、训练监控（NaN/梯度爆炸检测+自动重启）、网格质量评估、多模态视觉分析。</w:t>
      </w:r>
    </w:p>
    <w:p w14:paraId="0BD7BD6F">
      <w:r>
        <w:t>智能调度：Hermes AI 管家接入企业微信，用户随时随地下达任务——"检查最新 epoch""对比 mask 覆盖率"——自动匹配 Agent 执行并回报。</w:t>
      </w:r>
    </w:p>
    <w:p w14:paraId="598A21A4">
      <w:r>
        <w:t>Agent 评测体系：10 个标准化 Benchmark，覆盖能力匹配、上下文保持、并发控制、离线恢复等核心维度，量化评分。</w:t>
      </w:r>
    </w:p>
    <w:p w14:paraId="204A0D5B">
      <w:pPr>
        <w:pStyle w:val="3"/>
      </w:pPr>
      <w:r>
        <w:rPr>
          <w:rFonts w:ascii="黑体" w:hAnsi="黑体"/>
        </w:rPr>
        <w:t>四、实践案例：论文审稿</w:t>
      </w:r>
    </w:p>
    <w:p w14:paraId="78841A2D">
      <w:r>
        <w:t>2026 年 6 月，平台完成学术论文 AI 审稿：Claude-Reviewer 负责学术质量评审，Claude-Scorer 负责 AI 痕迹检测与合规审核，双 Agent 独立评审后汇总为综合评价报告。</w:t>
      </w:r>
    </w:p>
    <w:p w14:paraId="1962791F">
      <w:pPr>
        <w:jc w:val="center"/>
      </w:pPr>
      <w:r>
        <w:drawing>
          <wp:inline distT="0" distB="0" distL="114300" distR="114300">
            <wp:extent cx="4572000" cy="25158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DEBD">
      <w:pPr>
        <w:pStyle w:val="3"/>
      </w:pPr>
      <w:r>
        <w:rPr>
          <w:rFonts w:ascii="黑体" w:hAnsi="黑体"/>
        </w:rPr>
        <w:t>五、未来方向</w:t>
      </w:r>
    </w:p>
    <w:p w14:paraId="5F54DBCD">
      <w:pPr>
        <w:pStyle w:val="16"/>
      </w:pPr>
      <w:r>
        <w:t>多模态 Agent — 接入视觉模型，直接看懂 mesh 渲染图、点云分布、训练曲线</w:t>
      </w:r>
    </w:p>
    <w:p w14:paraId="18110A38">
      <w:pPr>
        <w:pStyle w:val="16"/>
      </w:pPr>
      <w:r>
        <w:t>BPT AutoResearch 闭环 — 数据集巡检→模型训练→推理评估→自动修复，全流程 Agent 驱动</w:t>
      </w:r>
    </w:p>
    <w:p w14:paraId="0FFC111E">
      <w:pPr>
        <w:pStyle w:val="16"/>
      </w:pPr>
      <w:r>
        <w:t>Agent 经验沉淀 — 成功流程固化 Skill，失败路径自动标记绕过，越用越智能</w:t>
      </w:r>
    </w:p>
    <w:p w14:paraId="6B5F1099">
      <w:pPr>
        <w:pStyle w:val="16"/>
      </w:pPr>
      <w:r>
        <w:t>评判评价体系 Skill — 自动构建多维度指标，多 Agent 交叉验证网格质量、纹理还原、物理合理性</w:t>
      </w:r>
    </w:p>
    <w:p w14:paraId="2CBBC8C5">
      <w:pPr>
        <w:pStyle w:val="16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E6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808</Words>
  <Characters>1145</Characters>
  <Lines>0</Lines>
  <Paragraphs>0</Paragraphs>
  <TotalTime>2</TotalTime>
  <ScaleCrop>false</ScaleCrop>
  <LinksUpToDate>false</LinksUpToDate>
  <CharactersWithSpaces>1255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YANGZ</cp:lastModifiedBy>
  <dcterms:modified xsi:type="dcterms:W3CDTF">2026-06-20T13:28:17Z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eyJoZGlkIjoiOWJhMjc4NTI3ZjA4M2UwZDgxZDQ5ZTMyZGQ5OGY5ZjkiLCJ1c2VySWQiOiIxMTk3NDAyMjYzIn0=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87AEEAB9872D46C3887267D0CB2DC3A5_12</vt:lpwstr>
  </property>
</Properties>
</file>