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Министерство образования Республики Беларусь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Учреждение образования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БЕЛОРУССКИЙ ГОСУДАРСТВЕННЫЙ УНИВЕРСИТЕТ 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ИНФОРМАТИКИ И РАДИОЭЛЕКТРОНИКИ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Факультет   Информационных технологий и управления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         Кафедра      Интеллектуальных информационных технологий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ОТЧЁТ</w:t>
      </w:r>
    </w:p>
    <w:p w:rsidR="00000000" w:rsidDel="00000000" w:rsidP="00000000" w:rsidRDefault="00000000" w:rsidRPr="00000000" w14:paraId="0000000F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По лабораторной работе № 1</w:t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  <w:t xml:space="preserve">по дисциплине «Естественно-языковой интерфейс интеллектуальных систем»</w:t>
      </w:r>
    </w:p>
    <w:p w:rsidR="00000000" w:rsidDel="00000000" w:rsidP="00000000" w:rsidRDefault="00000000" w:rsidRPr="00000000" w14:paraId="00000011">
      <w:pPr>
        <w:spacing w:after="240" w:before="240" w:line="240" w:lineRule="auto"/>
        <w:ind w:left="720"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по теме: “</w:t>
      </w:r>
      <w:r w:rsidDel="00000000" w:rsidR="00000000" w:rsidRPr="00000000">
        <w:rPr>
          <w:rtl w:val="0"/>
        </w:rPr>
        <w:t xml:space="preserve">Разработка автоматизированной системы формирования словаря естественного языка</w:t>
      </w:r>
      <w:r w:rsidDel="00000000" w:rsidR="00000000" w:rsidRPr="00000000">
        <w:rPr>
          <w:color w:val="000000"/>
          <w:rtl w:val="0"/>
        </w:rPr>
        <w:t xml:space="preserve">”</w:t>
      </w:r>
    </w:p>
    <w:p w:rsidR="00000000" w:rsidDel="00000000" w:rsidP="00000000" w:rsidRDefault="00000000" w:rsidRPr="00000000" w14:paraId="00000012">
      <w:pPr>
        <w:spacing w:after="240" w:before="240" w:line="240" w:lineRule="auto"/>
        <w:ind w:left="720" w:firstLine="0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Выполнил:                                                                    </w:t>
        <w:tab/>
        <w:tab/>
        <w:t xml:space="preserve">  Веркович Е. В.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  Лукашевич К. С.</w:t>
      </w:r>
    </w:p>
    <w:p w:rsidR="00000000" w:rsidDel="00000000" w:rsidP="00000000" w:rsidRDefault="00000000" w:rsidRPr="00000000" w14:paraId="0000001E">
      <w:pPr>
        <w:ind w:left="6372" w:firstLine="0"/>
        <w:rPr/>
      </w:pPr>
      <w:r w:rsidDel="00000000" w:rsidR="00000000" w:rsidRPr="00000000">
        <w:rPr>
          <w:rtl w:val="0"/>
        </w:rPr>
        <w:t xml:space="preserve">        гр. 221703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Проверил:                                                                              </w:t>
        <w:tab/>
        <w:t xml:space="preserve">Крапивин Ю. Б.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  <w:t xml:space="preserve">Минск 2025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Цель работы: </w:t>
      </w:r>
    </w:p>
    <w:p w:rsidR="00000000" w:rsidDel="00000000" w:rsidP="00000000" w:rsidRDefault="00000000" w:rsidRPr="00000000" w14:paraId="00000031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Освоить принципы разработки прикладных сервисных программ для решения задачи автоматического лексического и лексико-грамматического анализа текста естественного языка.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Задание:</w:t>
      </w:r>
    </w:p>
    <w:p w:rsidR="00000000" w:rsidDel="00000000" w:rsidP="00000000" w:rsidRDefault="00000000" w:rsidRPr="00000000" w14:paraId="00000033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Список слов, упорядоченный по алфавиту и включающий только лексемы с дополнительно оформленными записями для образования cловоформ. В этих записях должна храниться следующая информация: основа слова; часть речи; окончания слова, соотнесенные с соответствующей</w:t>
      </w:r>
    </w:p>
    <w:p w:rsidR="00000000" w:rsidDel="00000000" w:rsidP="00000000" w:rsidRDefault="00000000" w:rsidRPr="00000000" w14:paraId="00000034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морфологической информацией: род, падеж, число и т.п. При работе с таким</w:t>
      </w:r>
    </w:p>
    <w:p w:rsidR="00000000" w:rsidDel="00000000" w:rsidP="00000000" w:rsidRDefault="00000000" w:rsidRPr="00000000" w14:paraId="00000035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словарем должны быть обеспечены средства генерации той или иной</w:t>
      </w:r>
    </w:p>
    <w:p w:rsidR="00000000" w:rsidDel="00000000" w:rsidP="00000000" w:rsidRDefault="00000000" w:rsidRPr="00000000" w14:paraId="00000036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словоформы в соответствии с введенными «правилами».</w:t>
      </w:r>
    </w:p>
    <w:p w:rsidR="00000000" w:rsidDel="00000000" w:rsidP="00000000" w:rsidRDefault="00000000" w:rsidRPr="00000000" w14:paraId="00000037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firstLine="708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Структурно-функциональная схема разработанного приложения</w:t>
      </w:r>
    </w:p>
    <w:p w:rsidR="00000000" w:rsidDel="00000000" w:rsidP="00000000" w:rsidRDefault="00000000" w:rsidRPr="00000000" w14:paraId="00000039">
      <w:pPr>
        <w:jc w:val="center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049203" cy="2257576"/>
            <wp:effectExtent b="0" l="0" r="0" t="0"/>
            <wp:docPr id="2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9203" cy="2257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Механизм взаимодействия с программой посредством приложения telegram</w:t>
      </w:r>
    </w:p>
    <w:p w:rsidR="00000000" w:rsidDel="00000000" w:rsidP="00000000" w:rsidRDefault="00000000" w:rsidRPr="00000000" w14:paraId="0000003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Пользователь загружает word-документ (.docx файл) с помощью приложения telegram, а также отправляет команды в чат с ботом. Запросы отправляются на сервер telegram, который отправляет обновления о состоянии чата. Бот соответственно получает апдейты(обновления) посредством поллинга(постоянного опроса сервера на наличие обновлений, адресованных боту).</w:t>
      </w:r>
    </w:p>
    <w:p w:rsidR="00000000" w:rsidDel="00000000" w:rsidP="00000000" w:rsidRDefault="00000000" w:rsidRPr="00000000" w14:paraId="0000003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36595" cy="2647785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6595" cy="2647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Структурно-функциональная схема программы(бота)</w:t>
      </w:r>
    </w:p>
    <w:p w:rsidR="00000000" w:rsidDel="00000000" w:rsidP="00000000" w:rsidRDefault="00000000" w:rsidRPr="00000000" w14:paraId="0000004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Само приложение(бот) состоит из двух основных модулей - обработчиков и сервисов.</w:t>
      </w:r>
    </w:p>
    <w:p w:rsidR="00000000" w:rsidDel="00000000" w:rsidP="00000000" w:rsidRDefault="00000000" w:rsidRPr="00000000" w14:paraId="00000042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Обработчики или хендлеры реализуют обработку запросов от пользователя: реагируют на команды и различный пользовательский ввод.</w:t>
      </w:r>
    </w:p>
    <w:p w:rsidR="00000000" w:rsidDel="00000000" w:rsidP="00000000" w:rsidRDefault="00000000" w:rsidRPr="00000000" w14:paraId="00000043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 сервисам относятся методы парсинга пользовательского ввода, то есть вспомогательные функции для обработчиков, а также основная логика, которая включает структуры данных для хранения и обработки слов естественного языка, в данном случае английского. Такими структурами данных являются классы реализующие словарь, лексему, а также классы реализующие генерацию словоформ для разных частей речи. </w:t>
      </w:r>
    </w:p>
    <w:p w:rsidR="00000000" w:rsidDel="00000000" w:rsidP="00000000" w:rsidRDefault="00000000" w:rsidRPr="00000000" w14:paraId="00000044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Описание структур хранения данных</w:t>
      </w:r>
    </w:p>
    <w:p w:rsidR="00000000" w:rsidDel="00000000" w:rsidP="00000000" w:rsidRDefault="00000000" w:rsidRPr="00000000" w14:paraId="00000046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0115" cy="29083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Основные структуры данных</w:t>
      </w:r>
    </w:p>
    <w:p w:rsidR="00000000" w:rsidDel="00000000" w:rsidP="00000000" w:rsidRDefault="00000000" w:rsidRPr="00000000" w14:paraId="00000049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Перечислим основные классы, которые реализуют работу программы: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Dictionary - Класс, реализующий словарь, который хранит ассоциативный массив пар ключ-значение, где ключ - строка, которая является словом из документа, а значение - соответствующая ей структура данных Lexeme.</w:t>
        <w:br w:type="textWrapping"/>
        <w:t xml:space="preserve">Словарь автоматически сортирует ключи в алфавитном порядке. Содержит метод add_word - который добавляет слово в словарь, а также метод  generete_form - интерфейс генерации словоформы.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Lexeme - класс, который содержит информацию о слове. Его лемму, часть речи, морфологическую информацию, а также класс-правило, с помощью которого может изменяться слово. Соответственно этот класс реализует лексему.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Rules - модуль содержащий классы, реализующие генерацию словоформ по частям речи. Содержит следующие классы: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ind w:left="144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Noun - Класс, который генерирует словоформы для существительных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Verb - Класс, который генерирует словоформы для глаголов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144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Adjective - Класс, который генерирует словоформы для прилагательных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ind w:left="144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Adverb - Класс, который генерирует словоформы для наречий</w:t>
      </w:r>
    </w:p>
    <w:p w:rsidR="00000000" w:rsidDel="00000000" w:rsidP="00000000" w:rsidRDefault="00000000" w:rsidRPr="00000000" w14:paraId="00000052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Описание алгоритмов обработки данных</w:t>
      </w:r>
    </w:p>
    <w:p w:rsidR="00000000" w:rsidDel="00000000" w:rsidP="00000000" w:rsidRDefault="00000000" w:rsidRPr="00000000" w14:paraId="00000054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Формирование словаря</w:t>
      </w:r>
    </w:p>
    <w:p w:rsidR="00000000" w:rsidDel="00000000" w:rsidP="00000000" w:rsidRDefault="00000000" w:rsidRPr="00000000" w14:paraId="00000056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Ниже представлены блок-схемы, на которых отражен процесс базовой работы со словарём со стороны пользователя, а также алгоритм обработки данных, загружаемых для формирования словаря в программе.</w:t>
      </w:r>
    </w:p>
    <w:p w:rsidR="00000000" w:rsidDel="00000000" w:rsidP="00000000" w:rsidRDefault="00000000" w:rsidRPr="00000000" w14:paraId="00000058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3620453" cy="9384965"/>
            <wp:effectExtent b="0" l="0" r="0" t="0"/>
            <wp:docPr id="2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0453" cy="9384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153025" cy="9305925"/>
            <wp:effectExtent b="0" l="0" r="0" t="0"/>
            <wp:docPr id="2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930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Генерация словоформ</w:t>
      </w:r>
    </w:p>
    <w:p w:rsidR="00000000" w:rsidDel="00000000" w:rsidP="00000000" w:rsidRDefault="00000000" w:rsidRPr="00000000" w14:paraId="0000005B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Ниже представлены блок-схемы, описывающие алгоритмы генерации словоформ.</w:t>
      </w:r>
    </w:p>
    <w:p w:rsidR="00000000" w:rsidDel="00000000" w:rsidP="00000000" w:rsidRDefault="00000000" w:rsidRPr="00000000" w14:paraId="0000005C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1724025" cy="4391025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439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Существительное</w:t>
      </w:r>
    </w:p>
    <w:p w:rsidR="00000000" w:rsidDel="00000000" w:rsidP="00000000" w:rsidRDefault="00000000" w:rsidRPr="00000000" w14:paraId="00000070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5829300" cy="802005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802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Глагол </w:t>
      </w:r>
    </w:p>
    <w:p w:rsidR="00000000" w:rsidDel="00000000" w:rsidP="00000000" w:rsidRDefault="00000000" w:rsidRPr="00000000" w14:paraId="00000076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5940115" cy="7772400"/>
            <wp:effectExtent b="0" l="0" r="0" t="0"/>
            <wp:docPr id="2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77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Прилагательное</w:t>
      </w:r>
    </w:p>
    <w:p w:rsidR="00000000" w:rsidDel="00000000" w:rsidP="00000000" w:rsidRDefault="00000000" w:rsidRPr="00000000" w14:paraId="0000007C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4943475" cy="73533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735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Наречие</w:t>
      </w:r>
    </w:p>
    <w:p w:rsidR="00000000" w:rsidDel="00000000" w:rsidP="00000000" w:rsidRDefault="00000000" w:rsidRPr="00000000" w14:paraId="00000084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4943475" cy="7353300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735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производительности:</w:t>
      </w:r>
    </w:p>
    <w:p w:rsidR="00000000" w:rsidDel="00000000" w:rsidP="00000000" w:rsidRDefault="00000000" w:rsidRPr="00000000" w14:paraId="0000008C">
      <w:pPr>
        <w:jc w:val="center"/>
        <w:rPr>
          <w:b w:val="1"/>
        </w:rPr>
      </w:pPr>
      <w:r w:rsidDel="00000000" w:rsidR="00000000" w:rsidRPr="00000000">
        <w:rPr/>
        <w:drawing>
          <wp:inline distB="114300" distT="114300" distL="114300" distR="114300">
            <wp:extent cx="5940115" cy="3644900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данном графике показана зависимость времени обработки текста от количества слов. Видно, что с увеличением количества слов время обработки также возрастает. Это указывает на 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8"/>
          <w:szCs w:val="28"/>
          <w:rtl w:val="0"/>
        </w:rPr>
        <w:t xml:space="preserve">линейную зависимость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между количеством слов и временем обработки, хотя есть небольшие отклонения. Общая тенденция — увеличение времени обработки при увеличении объема текста.</w:t>
      </w:r>
    </w:p>
    <w:p w:rsidR="00000000" w:rsidDel="00000000" w:rsidP="00000000" w:rsidRDefault="00000000" w:rsidRPr="00000000" w14:paraId="0000008F">
      <w:pPr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Вывод: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Данная программа представляет собой инструмент для создания списка словоформ, включающих основы слова а также сгенерированные словоформы. Она также предоставляет возможность пользователю редактировать морфологическую информацию для словоформ. Данная программа имеет перспективы в области анализа текстов и книг для подведения различных статистик.</w:t>
      </w:r>
    </w:p>
    <w:sectPr>
      <w:footerReference r:id="rId18" w:type="default"/>
      <w:pgSz w:h="16838" w:w="11906" w:orient="portrait"/>
      <w:pgMar w:bottom="1134" w:top="1134" w:left="1701" w:right="85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-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EB13AB"/>
    <w:pPr>
      <w:widowControl w:val="1"/>
      <w:bidi w:val="0"/>
      <w:spacing w:after="0" w:before="0" w:line="276" w:lineRule="auto"/>
      <w:jc w:val="left"/>
    </w:pPr>
    <w:rPr>
      <w:rFonts w:ascii="Arial" w:cs="Arial" w:eastAsia="Arial" w:hAnsi="Arial"/>
      <w:color w:val="auto"/>
      <w:kern w:val="0"/>
      <w:sz w:val="22"/>
      <w:szCs w:val="22"/>
      <w:lang w:bidi="ar-SA" w:eastAsia="ru-RU" w:val="ru-RU"/>
    </w:rPr>
  </w:style>
  <w:style w:type="paragraph" w:styleId="Heading4">
    <w:name w:val="Heading 4"/>
    <w:basedOn w:val="Normal"/>
    <w:link w:val="4"/>
    <w:uiPriority w:val="9"/>
    <w:qFormat w:val="1"/>
    <w:rsid w:val="009969C8"/>
    <w:pPr>
      <w:spacing w:afterAutospacing="1" w:beforeAutospacing="1" w:line="240" w:lineRule="auto"/>
      <w:outlineLvl w:val="3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TMLCode">
    <w:name w:val="HTML Code"/>
    <w:basedOn w:val="DefaultParagraphFont"/>
    <w:uiPriority w:val="99"/>
    <w:semiHidden w:val="1"/>
    <w:unhideWhenUsed w:val="1"/>
    <w:qFormat w:val="1"/>
    <w:rsid w:val="00382397"/>
    <w:rPr>
      <w:rFonts w:ascii="Courier New" w:cs="Courier New" w:eastAsia="Times New Roman" w:hAnsi="Courier New"/>
      <w:sz w:val="20"/>
      <w:szCs w:val="20"/>
    </w:rPr>
  </w:style>
  <w:style w:type="character" w:styleId="Strong">
    <w:name w:val="Strong"/>
    <w:basedOn w:val="DefaultParagraphFont"/>
    <w:uiPriority w:val="22"/>
    <w:qFormat w:val="1"/>
    <w:rsid w:val="009969C8"/>
    <w:rPr>
      <w:b w:val="1"/>
      <w:bCs w:val="1"/>
    </w:rPr>
  </w:style>
  <w:style w:type="character" w:styleId="4" w:customStyle="1">
    <w:name w:val="Заголовок 4 Знак"/>
    <w:basedOn w:val="DefaultParagraphFont"/>
    <w:uiPriority w:val="9"/>
    <w:qFormat w:val="1"/>
    <w:rsid w:val="009969C8"/>
    <w:rPr>
      <w:rFonts w:ascii="Times New Roman" w:cs="Times New Roman" w:eastAsia="Times New Roman" w:hAnsi="Times New Roman"/>
      <w:b w:val="1"/>
      <w:bCs w:val="1"/>
      <w:sz w:val="24"/>
      <w:szCs w:val="24"/>
      <w:lang w:eastAsia="ru-RU"/>
    </w:rPr>
  </w:style>
  <w:style w:type="paragraph" w:styleId="Style13">
    <w:name w:val="Заголовок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Style14">
    <w:name w:val="Указатель"/>
    <w:basedOn w:val="Normal"/>
    <w:qFormat w:val="1"/>
    <w:pPr>
      <w:suppressLineNumbers w:val="1"/>
    </w:pPr>
    <w:rPr>
      <w:rFonts w:cs="Noto Sans Devanagari"/>
    </w:rPr>
  </w:style>
  <w:style w:type="paragraph" w:styleId="NormalWeb">
    <w:name w:val="Normal (Web)"/>
    <w:basedOn w:val="Normal"/>
    <w:uiPriority w:val="99"/>
    <w:semiHidden w:val="1"/>
    <w:unhideWhenUsed w:val="1"/>
    <w:qFormat w:val="1"/>
    <w:rsid w:val="00382397"/>
    <w:pPr>
      <w:spacing w:afterAutospacing="1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E139E0"/>
    <w:pPr>
      <w:spacing w:after="0" w:before="0"/>
      <w:ind w:left="720"/>
      <w:contextualSpacing w:val="1"/>
    </w:pPr>
    <w:rPr/>
  </w:style>
  <w:style w:type="numbering" w:styleId="Style15" w:default="1">
    <w:name w:val="Без списка"/>
    <w:uiPriority w:val="99"/>
    <w:semiHidden w:val="1"/>
    <w:unhideWhenUsed w:val="1"/>
    <w:qFormat w:val="1"/>
  </w:style>
  <w:style w:type="table" w:styleId="a1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1.png"/><Relationship Id="rId13" Type="http://schemas.openxmlformats.org/officeDocument/2006/relationships/image" Target="media/image4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6.png"/><Relationship Id="rId14" Type="http://schemas.openxmlformats.org/officeDocument/2006/relationships/image" Target="media/image10.png"/><Relationship Id="rId17" Type="http://schemas.openxmlformats.org/officeDocument/2006/relationships/image" Target="media/image1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1.xml"/><Relationship Id="rId7" Type="http://schemas.openxmlformats.org/officeDocument/2006/relationships/image" Target="media/image3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QGDXyvod3Xyne9xOYj6K0d2Szw==">CgMxLjA4AHIhMUx1dXgxR2prakpqV25CWW15XzczMU5oM2g0bXAzdDdB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2025-02-05T14:26:00Z</dcterms:created>
  <dc:creator>Егор Семенов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