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8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0" w:noVBand="0" w:lastRow="0" w:firstColumn="0" w:lastColumn="0" w:noHBand="0" w:val="0000"/>
      </w:tblPr>
      <w:tblGrid>
        <w:gridCol w:w="111"/>
        <w:gridCol w:w="9478"/>
        <w:gridCol w:w="92"/>
      </w:tblGrid>
      <w:tr>
        <w:trPr>
          <w:trHeight w:val="180" w:hRule="atLeast"/>
          <w:cantSplit w:val="true"/>
        </w:trPr>
        <w:tc>
          <w:tcPr>
            <w:tcW w:w="9589" w:type="dxa"/>
            <w:gridSpan w:val="2"/>
            <w:tcBorders/>
          </w:tcPr>
          <w:tbl>
            <w:tblPr>
              <w:tblW w:w="9356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Row="0" w:noVBand="0" w:lastRow="0" w:firstColumn="0" w:lastColumn="0" w:noHBand="0" w:val="0000"/>
            </w:tblPr>
            <w:tblGrid>
              <w:gridCol w:w="2599"/>
              <w:gridCol w:w="3166"/>
              <w:gridCol w:w="3591"/>
            </w:tblGrid>
            <w:tr>
              <w:trPr>
                <w:trHeight w:val="184" w:hRule="atLeast"/>
                <w:cantSplit w:val="true"/>
              </w:trPr>
              <w:tc>
                <w:tcPr>
                  <w:tcW w:w="2599" w:type="dxa"/>
                  <w:tcBorders/>
                </w:tcPr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  <w:tc>
                <w:tcPr>
                  <w:tcW w:w="3166" w:type="dxa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 xml:space="preserve">               </w:t>
                  </w:r>
                  <w:r>
                    <w:rPr/>
                    <w:drawing>
                      <wp:inline distT="0" distB="0" distL="0" distR="0">
                        <wp:extent cx="890905" cy="1009015"/>
                        <wp:effectExtent l="0" t="0" r="0" b="0"/>
                        <wp:doc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0905" cy="10090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1" w:type="dxa"/>
                  <w:tcBorders/>
                </w:tcPr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</w:tr>
            <w:tr>
              <w:trPr>
                <w:trHeight w:val="691" w:hRule="atLeast"/>
                <w:cantSplit w:val="true"/>
              </w:trPr>
              <w:tc>
                <w:tcPr>
                  <w:tcW w:w="9356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 w:val="16"/>
                      <w:szCs w:val="16"/>
                    </w:rPr>
                  </w:pPr>
                  <w:r>
                    <w:rPr>
                      <w:caps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  <w:lang w:val="ru-RU"/>
                    </w:rPr>
                    <w:t>МИНОБРНАУКИ РОССИИ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caps/>
                      <w:sz w:val="18"/>
                      <w:szCs w:val="18"/>
                    </w:rPr>
                  </w:pPr>
                  <w:r>
                    <w:rPr>
                      <w:caps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18" w:hRule="atLeast"/>
                <w:cantSplit w:val="true"/>
              </w:trPr>
              <w:tc>
                <w:tcPr>
                  <w:tcW w:w="9356" w:type="dxa"/>
                  <w:gridSpan w:val="3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Федеральное государственное бюджетное образовательное учреждение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высшего образования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b/>
                      <w:lang w:val="ru-RU"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  <w:lang w:val="ru-RU"/>
                    </w:rPr>
                    <w:t xml:space="preserve">– </w:t>
                  </w:r>
                  <w:r>
                    <w:rPr>
                      <w:b/>
                      <w:lang w:val="ru-RU"/>
                    </w:rPr>
                    <w:t>Российский технологический университет»</w:t>
                    <w:br/>
                  </w:r>
                </w:p>
                <w:p>
                  <w:pPr>
                    <w:pStyle w:val="Normal"/>
                    <w:keepNext w:val="true"/>
                    <w:spacing w:lineRule="auto" w:line="240" w:before="0" w:after="0"/>
                    <w:jc w:val="center"/>
                    <w:rPr>
                      <w:b/>
                      <w:szCs w:val="24"/>
                    </w:rPr>
                  </w:pPr>
                  <w:r>
                    <mc:AlternateContent>
                      <mc:Choice Requires="wps">
                        <w:drawing>
                          <wp:anchor distT="19050" distB="19050" distL="19050" distR="19050" simplePos="0" relativeHeight="13" behindDoc="0" locked="0" layoutInCell="1" allowOverlap="1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406400</wp:posOffset>
                            </wp:positionV>
                            <wp:extent cx="5600700" cy="1905"/>
                            <wp:effectExtent l="19050" t="19050" r="19050" b="19050"/>
                            <wp:wrapNone/>
                            <wp:docPr id="2" name="Line 4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V="1">
                                      <a:off x="0" y="0"/>
                                      <a:ext cx="5600880" cy="1800"/>
                                    </a:xfrm>
                                    <a:prstGeom prst="line">
                                      <a:avLst/>
                                    </a:prstGeom>
                                    <a:ln w="3816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5.75pt,32pt" to="456.7pt,32.1pt" stroked="t" o:allowincell="t" style="position:absolute;flip:y">
                            <v:stroke color="black" weight="38160" joinstyle="round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sz w:val="32"/>
                      <w:szCs w:val="32"/>
                      <w:lang w:val="ru-RU"/>
                    </w:rPr>
                    <w:t>РТУ МИРЭА</w:t>
                    <w:b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Институт информационных технологий (ИТ)</w:t>
            </w:r>
          </w:p>
        </w:tc>
      </w:tr>
      <w:tr>
        <w:trPr>
          <w:trHeight w:val="283" w:hRule="atLeast"/>
        </w:trPr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  <w:lang w:val="ru-RU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fill="FFFFFF" w:val="clear"/>
                <w:lang w:val="ru-RU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  <w:lang w:val="ru-RU"/>
              </w:rPr>
              <w:t xml:space="preserve"> (ИиППО)</w:t>
            </w:r>
          </w:p>
        </w:tc>
      </w:tr>
    </w:tbl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3683"/>
        <w:gridCol w:w="2204"/>
        <w:gridCol w:w="854"/>
        <w:gridCol w:w="2376"/>
        <w:gridCol w:w="238"/>
      </w:tblGrid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ОТЧЁТ ПО ПРАКТИЧЕСКИМ РАБОТАМ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по дисциплине «Проектирование информационных систем»</w:t>
            </w:r>
          </w:p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Cs/>
                <w:sz w:val="28"/>
                <w:szCs w:val="28"/>
                <w:lang w:val="ru-RU"/>
              </w:rPr>
              <w:t>на тему</w:t>
            </w:r>
          </w:p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«Информационная система Умный дневник студента»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i/>
                <w:color w:val="FF0000"/>
                <w:szCs w:val="24"/>
              </w:rPr>
            </w:pPr>
            <w:r>
              <w:rPr>
                <w:rFonts w:cs="Times New Roman"/>
                <w:i/>
                <w:color w:val="FF0000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Выполнил студент группы ИКБО-50-23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</w:t>
            </w:r>
            <w:r>
              <w:rPr>
                <w:rFonts w:cs="Times New Roman"/>
                <w:szCs w:val="24"/>
                <w:lang w:val="ru-RU"/>
              </w:rPr>
              <w:t>Враженко Д.О.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 xml:space="preserve">Принял </w:t>
              <w:br/>
            </w:r>
            <w:r>
              <w:rPr>
                <w:rFonts w:cs="Times New Roman"/>
                <w:i/>
                <w:szCs w:val="24"/>
                <w:lang w:val="ru-RU"/>
              </w:rPr>
              <w:t>Ассистент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 </w:t>
            </w:r>
            <w:r>
              <w:rPr>
                <w:rFonts w:cs="Times New Roman"/>
                <w:szCs w:val="24"/>
                <w:lang w:val="ru-RU"/>
              </w:rPr>
              <w:t>Ткаченко Д.И.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Практические работы выполнены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студента)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rPr>
          <w:trHeight w:val="593" w:hRule="atLeast"/>
        </w:trPr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«Зачтено»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руководителя)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</w:tr>
    </w:tbl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val="ru-RU"/>
        </w:rPr>
        <w:t>Москва 2026</w:t>
      </w:r>
    </w:p>
    <w:p>
      <w:pPr>
        <w:pStyle w:val="Title"/>
        <w:rPr>
          <w:lang w:val="ru-RU"/>
        </w:rPr>
      </w:pPr>
      <w:bookmarkStart w:id="0" w:name="__RefHeading___Toc1091_3353666639"/>
      <w:bookmarkEnd w:id="0"/>
      <w:r>
        <w:rPr>
          <w:lang w:val="ru-RU"/>
        </w:rPr>
        <w:t>ЗАДАНИЕ К ВЫПОЛНЕНИЮ РАБОТЫ</w:t>
      </w:r>
    </w:p>
    <w:p>
      <w:pPr>
        <w:pStyle w:val="BodyText"/>
        <w:rPr>
          <w:lang w:val="ru-RU"/>
        </w:rPr>
      </w:pPr>
      <w:r>
        <w:rPr>
          <w:lang w:val="ru-RU"/>
        </w:rPr>
        <w:t>Создать полное текстовое описание всех процессов и потоков, отображенных в процессе создания и декомпозиции функциональной модели и диаграмм потоков данных проектируемой информационной системы. Вычленить понятия, используемые в полном текстовом описании, и создать Глоссарий, дав необходимые определения используемых понятий. Выполнить расчет одного, наиболее важного, параметра информационной системы. Параметр рекомендуется согласовать с преподавателем, ведущим занятия. По умолчанию предлагается выполнить расчет энтропии системы.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Title"/>
        <w:spacing w:before="0" w:after="119"/>
        <w:rPr>
          <w:lang w:val="ru-RU"/>
        </w:rPr>
      </w:pPr>
      <w:bookmarkStart w:id="1" w:name="__RefHeading___Toc1089_3353666639"/>
      <w:bookmarkEnd w:id="1"/>
      <w:r>
        <w:rPr>
          <w:lang w:val="ru-RU"/>
        </w:rPr>
        <w:t>СПИСОК ИСПОЛЬЗУЕМЫХ НОРМАТИВНЫХ ДОКУМЕНТОВ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ГОС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Т 7.32</w:t>
        <w:noBreakHyphen/>
        <w:t>2017. Система стандартов по информации, библиотечному и издательскому делу. Отчёт о научно</w:t>
        <w:noBreakHyphen/>
        <w:t>исследовательской работе. Структура и правила оформления.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ГОСТ Р 7.0.100</w:t>
        <w:noBreakHyphen/>
        <w:t>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ГОСТ Р ИСО/МЭК 12207</w:t>
        <w:noBreakHyphen/>
        <w:t>2010. Информационная технология. Системная и программная инженерия. Процессы жизненного цикла программных средств.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Федеральны</w:t>
      </w:r>
      <w:r>
        <w:rPr>
          <w:lang w:val="ru-RU"/>
        </w:rPr>
        <w:t>й закон от 27.07.2006 № 152</w:t>
        <w:noBreakHyphen/>
        <w:t>ФЗ «О персональных данных».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Title"/>
        <w:spacing w:before="0" w:after="119"/>
        <w:rPr>
          <w:lang w:val="ru-RU"/>
        </w:rPr>
      </w:pPr>
      <w:bookmarkStart w:id="2" w:name="__RefHeading___Toc1087_3353666639"/>
      <w:bookmarkEnd w:id="2"/>
      <w:r>
        <w:rPr>
          <w:lang w:val="ru-RU"/>
        </w:rPr>
        <w:t>СПИСОК ИСПОЛЬЗУЕМЫХ СОКРАЩЕНИЙ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79"/>
        <w:gridCol w:w="7676"/>
      </w:tblGrid>
      <w:tr>
        <w:trPr>
          <w:tblHeader w:val="true"/>
        </w:trPr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Сокращение</w:t>
            </w:r>
          </w:p>
        </w:tc>
        <w:tc>
          <w:tcPr>
            <w:tcW w:w="7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Расшифровка</w:t>
            </w:r>
          </w:p>
        </w:tc>
      </w:tr>
      <w:tr>
        <w:trPr/>
        <w:tc>
          <w:tcPr>
            <w:tcW w:w="1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ИС</w:t>
            </w:r>
          </w:p>
        </w:tc>
        <w:tc>
          <w:tcPr>
            <w:tcW w:w="76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Информационная система</w:t>
            </w:r>
          </w:p>
        </w:tc>
      </w:tr>
      <w:tr>
        <w:trPr/>
        <w:tc>
          <w:tcPr>
            <w:tcW w:w="1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ИС УДС</w:t>
            </w:r>
          </w:p>
        </w:tc>
        <w:tc>
          <w:tcPr>
            <w:tcW w:w="76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Информационная система «Умный дневник студента»</w:t>
            </w:r>
          </w:p>
        </w:tc>
      </w:tr>
      <w:tr>
        <w:trPr/>
        <w:tc>
          <w:tcPr>
            <w:tcW w:w="1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API</w:t>
            </w:r>
          </w:p>
        </w:tc>
        <w:tc>
          <w:tcPr>
            <w:tcW w:w="76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Application Programming Interface (программный интерфейс приложения)</w:t>
            </w:r>
          </w:p>
        </w:tc>
      </w:tr>
      <w:tr>
        <w:trPr/>
        <w:tc>
          <w:tcPr>
            <w:tcW w:w="1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БД</w:t>
            </w:r>
          </w:p>
        </w:tc>
        <w:tc>
          <w:tcPr>
            <w:tcW w:w="76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База данных</w:t>
            </w:r>
          </w:p>
        </w:tc>
      </w:tr>
      <w:tr>
        <w:trPr/>
        <w:tc>
          <w:tcPr>
            <w:tcW w:w="1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FCM</w:t>
            </w:r>
          </w:p>
        </w:tc>
        <w:tc>
          <w:tcPr>
            <w:tcW w:w="76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Firebase Cloud Messaging (сервис push</w:t>
              <w:noBreakHyphen/>
              <w:t>уведомлений)</w:t>
            </w:r>
          </w:p>
        </w:tc>
      </w:tr>
      <w:tr>
        <w:trPr/>
        <w:tc>
          <w:tcPr>
            <w:tcW w:w="1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SMTP</w:t>
            </w:r>
          </w:p>
        </w:tc>
        <w:tc>
          <w:tcPr>
            <w:tcW w:w="76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Simple Mail Transfer Protocol (протокол электронной почты)</w:t>
            </w:r>
          </w:p>
        </w:tc>
      </w:tr>
      <w:tr>
        <w:trPr/>
        <w:tc>
          <w:tcPr>
            <w:tcW w:w="1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DFD</w:t>
            </w:r>
          </w:p>
        </w:tc>
        <w:tc>
          <w:tcPr>
            <w:tcW w:w="76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Data Flow Diagram (диаграмма потоков данных)</w:t>
            </w:r>
          </w:p>
        </w:tc>
      </w:tr>
      <w:tr>
        <w:trPr/>
        <w:tc>
          <w:tcPr>
            <w:tcW w:w="1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IDEF0</w:t>
            </w:r>
          </w:p>
        </w:tc>
        <w:tc>
          <w:tcPr>
            <w:tcW w:w="76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Integration Definition for Function Modeling (нотация функционального моделирования)</w:t>
            </w:r>
          </w:p>
        </w:tc>
      </w:tr>
      <w:tr>
        <w:trPr/>
        <w:tc>
          <w:tcPr>
            <w:tcW w:w="1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ER</w:t>
            </w:r>
          </w:p>
        </w:tc>
        <w:tc>
          <w:tcPr>
            <w:tcW w:w="76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Entity</w:t>
              <w:noBreakHyphen/>
              <w:t>Relationship (сущность</w:t>
              <w:noBreakHyphen/>
              <w:t>связь)</w:t>
            </w:r>
          </w:p>
        </w:tc>
      </w:tr>
    </w:tbl>
    <w:p>
      <w:pPr>
        <w:pStyle w:val="BodyText"/>
        <w:rPr>
          <w:lang w:val="ru-RU"/>
        </w:rPr>
      </w:pPr>
      <w:r>
        <w:rPr>
          <w:lang w:val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СОДЕРЖАНИЕ ОТЧЕТА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3"/>
            </w:rPr>
            <w:instrText xml:space="preserve"> TOC \f \o "1-9" \t "Title,1,heading 1,2,heading 2,3,heading 3,4" \h</w:instrText>
          </w:r>
          <w:r>
            <w:rPr>
              <w:rStyle w:val="Style13"/>
            </w:rPr>
            <w:fldChar w:fldCharType="separate"/>
          </w:r>
          <w:hyperlink w:anchor="__RefHeading___Toc1091_3353666639" w:tooltip="ЗАДАНИЕ К ВЫПОЛНЕНИЮ РАБОТЫ">
            <w:r>
              <w:rPr>
                <w:rStyle w:val="Style13"/>
              </w:rPr>
              <w:t>ЗАДАНИЕ К ВЫПОЛНЕНИЮ РАБОТЫ</w:t>
              <w:tab/>
              <w:t>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089_3353666639" w:tooltip="СПИСОК ИСПОЛЬЗУЕМЫХ НОРМАТИВНЫХ ДОКУМЕНТОВ">
            <w:r>
              <w:rPr>
                <w:rStyle w:val="Style13"/>
              </w:rPr>
              <w:t>СПИСОК ИСПОЛЬЗУЕМЫХ НОРМАТИВНЫХ ДОКУМЕНТОВ</w:t>
              <w:tab/>
              <w:t>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087_3353666639" w:tooltip="СПИСОК ИСПОЛЬЗУЕМЫХ СОКРАЩЕНИЙ">
            <w:r>
              <w:rPr>
                <w:rStyle w:val="Style13"/>
              </w:rPr>
              <w:t>СПИСОК ИСПОЛЬЗУЕМЫХ СОКРАЩЕНИЙ</w:t>
              <w:tab/>
              <w:t>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8271_3353666639" w:tooltip="ОПИСАНИЕ РЕЗУЛЬТАТОВ ПО КАЖДОЙ ЧАСТИ ЗАДАНИЯ">
            <w:r>
              <w:rPr>
                <w:rStyle w:val="Style13"/>
              </w:rPr>
              <w:t>ОПИСАНИЕ РЕЗУЛЬТАТОВ ПО КАЖДОЙ ЧАСТИ ЗАДАНИЯ</w:t>
              <w:tab/>
              <w:t>10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8269_3353666639" w:tooltip="Практическая работа №1. Формирование требований к системе и выбор (эскизное проектирование) архитектуры системы">
            <w:r>
              <w:rPr>
                <w:rStyle w:val="Style13"/>
              </w:rPr>
              <w:t>Практическая работа №1. Формирование требований к системе и выбор (эскизное проектирование) архитектуры системы</w:t>
              <w:tab/>
              <w:t>10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83_884528406" w:tooltip="Общие сведения">
            <w:r>
              <w:rPr>
                <w:rStyle w:val="Style13"/>
              </w:rPr>
              <w:t>1. Общие сведения</w:t>
              <w:tab/>
              <w:t>10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85_884528406" w:tooltip="Цели и назначение создания Подсистемы">
            <w:r>
              <w:rPr>
                <w:rStyle w:val="Style13"/>
              </w:rPr>
              <w:t>2. Цели и назначение создания Подсистемы</w:t>
              <w:tab/>
              <w:t>11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27_2363055178" w:tooltip="Назначение Подсистемы">
            <w:r>
              <w:rPr>
                <w:rStyle w:val="Style13"/>
              </w:rPr>
              <w:t>2.1. Назначение Подсистемы</w:t>
              <w:tab/>
              <w:t>11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29_2363055178" w:tooltip="Цели создания Подсистемы">
            <w:r>
              <w:rPr>
                <w:rStyle w:val="Style13"/>
              </w:rPr>
              <w:t>2.2. Цели создания Подсистемы</w:t>
              <w:tab/>
              <w:t>11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87_884528406" w:tooltip="Характеристика объектов автоматизации">
            <w:r>
              <w:rPr>
                <w:rStyle w:val="Style13"/>
              </w:rPr>
              <w:t>3. Характеристика объектов автоматизации</w:t>
              <w:tab/>
              <w:t>13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37_2363055178" w:tooltip="Основные сведения об объекте автоматизации">
            <w:r>
              <w:rPr>
                <w:rStyle w:val="Style13"/>
              </w:rPr>
              <w:t>3.1. Основные сведения об объекте автоматизации</w:t>
              <w:tab/>
              <w:t>13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39_2363055178" w:tooltip="Сведения об условиях эксплуатации объекта автоматизации и характеристиках окружающей среды">
            <w:r>
              <w:rPr>
                <w:rStyle w:val="Style13"/>
              </w:rPr>
              <w:t>3.2. Сведения об условиях эксплуатации объекта автоматизации и характеристиках окружающей среды</w:t>
              <w:tab/>
              <w:t>13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89_884528406" w:tooltip="Требования к Подсистеме">
            <w:r>
              <w:rPr>
                <w:rStyle w:val="Style13"/>
              </w:rPr>
              <w:t>4. Требования к Подсистеме</w:t>
              <w:tab/>
              <w:t>14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41_2363055178" w:tooltip="Требования к структуре Подсистемы в целом">
            <w:r>
              <w:rPr>
                <w:rStyle w:val="Style13"/>
              </w:rPr>
              <w:t>4.1. Требования к структуре Подсистемы в целом</w:t>
              <w:tab/>
              <w:t>14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43_2363055178" w:tooltip="Состав Подсистемы">
            <w:r>
              <w:rPr>
                <w:rStyle w:val="Style13"/>
              </w:rPr>
              <w:t>4.1.1. Состав Подсистемы</w:t>
              <w:tab/>
              <w:t>14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45_2363055178" w:tooltip="Требования к способам и средствам информационного взаимодействия компонентов Подсистемы">
            <w:r>
              <w:rPr>
                <w:rStyle w:val="Style13"/>
              </w:rPr>
              <w:t>4.1.2. Требования к способам и средствам информационного взаимодействия компонентов Подсистемы</w:t>
              <w:tab/>
              <w:t>15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47_2363055178" w:tooltip="Требования к режимам функционирования Подсистемы">
            <w:r>
              <w:rPr>
                <w:rStyle w:val="Style13"/>
              </w:rPr>
              <w:t>4.1.3. Требования к режимам функционирования Подсистемы</w:t>
              <w:tab/>
              <w:t>15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49_2363055178" w:tooltip="Требования по диагностированию Подсистемы">
            <w:r>
              <w:rPr>
                <w:rStyle w:val="Style13"/>
              </w:rPr>
              <w:t>4.1.4. Требования по диагностированию Подсистемы</w:t>
              <w:tab/>
              <w:t>16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51_2363055178" w:tooltip="Перспективы развития, модернизации Подсистемы">
            <w:r>
              <w:rPr>
                <w:rStyle w:val="Style13"/>
              </w:rPr>
              <w:t>4.1.5. Перспективы развития, модернизации Подсистемы</w:t>
              <w:tab/>
              <w:t>16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359_3782574610" w:tooltip="Архитектура Подсистемы">
            <w:r>
              <w:rPr>
                <w:rStyle w:val="Style13"/>
              </w:rPr>
              <w:t>4.1.6. Архитектура Подсистемы</w:t>
              <w:tab/>
              <w:t>16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53_2363055178" w:tooltip="Требования к функциям (задачам), выполняемым Подсистемой">
            <w:r>
              <w:rPr>
                <w:rStyle w:val="Style13"/>
              </w:rPr>
              <w:t>4.2. Требования к функциям (задачам), выполняемым Подсистемой</w:t>
              <w:tab/>
              <w:t>19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55_2363055178" w:tooltip="Сбор и подготовка данных о занятиях">
            <w:r>
              <w:rPr>
                <w:rStyle w:val="Style13"/>
              </w:rPr>
              <w:t>4.2.1. Сбор и подготовка данных о занятиях</w:t>
              <w:tab/>
              <w:t>19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57_2363055178" w:tooltip="Формирование списка получателей">
            <w:r>
              <w:rPr>
                <w:rStyle w:val="Style13"/>
              </w:rPr>
              <w:t>4.2.2. Формирование списка получателей</w:t>
              <w:tab/>
              <w:t>20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59_2363055178" w:tooltip="Отправка уведомлений">
            <w:r>
              <w:rPr>
                <w:rStyle w:val="Style13"/>
              </w:rPr>
              <w:t>4.2.3. Отправка уведомлений</w:t>
              <w:tab/>
              <w:t>20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61_2363055178" w:tooltip="Управление подписками">
            <w:r>
              <w:rPr>
                <w:rStyle w:val="Style13"/>
              </w:rPr>
              <w:t>4.2.4. Управление подписками</w:t>
              <w:tab/>
              <w:t>21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63_2363055178" w:tooltip="Логирование и отчетность">
            <w:r>
              <w:rPr>
                <w:rStyle w:val="Style13"/>
              </w:rPr>
              <w:t>4.2.5. Логирование и отчетность</w:t>
              <w:tab/>
              <w:t>22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361_3782574610" w:tooltip="Администрирование и мониторинг">
            <w:r>
              <w:rPr>
                <w:rStyle w:val="Style13"/>
              </w:rPr>
              <w:t>4.2.6. Администрирование и мониторинг</w:t>
              <w:tab/>
              <w:t>22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363_3782574610" w:tooltip="Планирование задач">
            <w:r>
              <w:rPr>
                <w:rStyle w:val="Style13"/>
              </w:rPr>
              <w:t>4.2.7. Планирование задач</w:t>
              <w:tab/>
              <w:t>23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365_3782574610" w:tooltip="Интеграция с внешними сервисами">
            <w:r>
              <w:rPr>
                <w:rStyle w:val="Style13"/>
              </w:rPr>
              <w:t>4.2.8. Интеграция с внешними сервисами</w:t>
              <w:tab/>
              <w:t>23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65_2363055178" w:tooltip="Требования к видам обеспечения Подсистемы">
            <w:r>
              <w:rPr>
                <w:rStyle w:val="Style13"/>
              </w:rPr>
              <w:t>4.3. Требования к видам обеспечения Подсистемы</w:t>
              <w:tab/>
              <w:t>24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67_2363055178" w:tooltip="Информационное обеспечение">
            <w:r>
              <w:rPr>
                <w:rStyle w:val="Style13"/>
              </w:rPr>
              <w:t>4.3.1. Информационное обеспечение</w:t>
              <w:tab/>
              <w:t>24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69_2363055178" w:tooltip="Программное обеспечение">
            <w:r>
              <w:rPr>
                <w:rStyle w:val="Style13"/>
              </w:rPr>
              <w:t>4.3.2. Программное обеспечение</w:t>
              <w:tab/>
              <w:t>24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71_2363055178" w:tooltip="Техническое обеспечение">
            <w:r>
              <w:rPr>
                <w:rStyle w:val="Style13"/>
              </w:rPr>
              <w:t>4.3.3. Техническое обеспечение</w:t>
              <w:tab/>
              <w:t>25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73_2363055178" w:tooltip="Лингвистическое обеспечение">
            <w:r>
              <w:rPr>
                <w:rStyle w:val="Style13"/>
              </w:rPr>
              <w:t>4.3.4. Лингвистическое обеспечение</w:t>
              <w:tab/>
              <w:t>25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75_2363055178" w:tooltip="Организационное обеспечение">
            <w:r>
              <w:rPr>
                <w:rStyle w:val="Style13"/>
              </w:rPr>
              <w:t>4.3.5. Организационное обеспечение</w:t>
              <w:tab/>
              <w:t>26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77_2363055178" w:tooltip="Методическое обеспечение">
            <w:r>
              <w:rPr>
                <w:rStyle w:val="Style13"/>
              </w:rPr>
              <w:t>4.3.6. Методическое обеспечение</w:t>
              <w:tab/>
              <w:t>26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79_2363055178" w:tooltip="Математическое обеспечение">
            <w:r>
              <w:rPr>
                <w:rStyle w:val="Style13"/>
              </w:rPr>
              <w:t>4.3.7. Математическое обеспечение</w:t>
              <w:tab/>
              <w:t>26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81_2363055178" w:tooltip="Метрологическое обеспечение">
            <w:r>
              <w:rPr>
                <w:rStyle w:val="Style13"/>
              </w:rPr>
              <w:t>4.3.8. Метрологическое обеспечение</w:t>
              <w:tab/>
              <w:t>26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483_2363055178" w:tooltip="Общие технические требования к Подсистеме">
            <w:r>
              <w:rPr>
                <w:rStyle w:val="Style13"/>
              </w:rPr>
              <w:t>4.4. Общие технические требования к Подсистеме</w:t>
              <w:tab/>
              <w:t>26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85_2363055178" w:tooltip="Требования к численности и квалификации персонала и пользователей Подсистемы">
            <w:r>
              <w:rPr>
                <w:rStyle w:val="Style13"/>
              </w:rPr>
              <w:t>4.4.1. Требования к численности и квалификации персонала и пользователей Подсистемы</w:t>
              <w:tab/>
              <w:t>26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87_2363055178" w:tooltip="Требования к показателям назначения">
            <w:r>
              <w:rPr>
                <w:rStyle w:val="Style13"/>
              </w:rPr>
              <w:t>4.4.2. Требования к показателям назначения</w:t>
              <w:tab/>
              <w:t>27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89_2363055178" w:tooltip="Требования к надёжности">
            <w:r>
              <w:rPr>
                <w:rStyle w:val="Style13"/>
              </w:rPr>
              <w:t>4.4.3. Требования к надёжности</w:t>
              <w:tab/>
              <w:t>27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91_2363055178" w:tooltip="Требования по безопасности">
            <w:r>
              <w:rPr>
                <w:rStyle w:val="Style13"/>
              </w:rPr>
              <w:t>4.4.4. Требования по безопасности</w:t>
              <w:tab/>
              <w:t>27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93_2363055178" w:tooltip="Требования к эргономике и технической эстетике">
            <w:r>
              <w:rPr>
                <w:rStyle w:val="Style13"/>
              </w:rPr>
              <w:t>4.4.5. Требования к эргономике и технической эстетике</w:t>
              <w:tab/>
              <w:t>28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95_2363055178" w:tooltip="Требования к эксплуатации, техническому обслуживанию, ремонту и хранению компонентов Подсистемы">
            <w:r>
              <w:rPr>
                <w:rStyle w:val="Style13"/>
              </w:rPr>
              <w:t>4.4.6. Требования к эксплуатации, техническому обслуживанию, ремонту и хранению компонентов Подсистемы</w:t>
              <w:tab/>
              <w:t>28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97_2363055178" w:tooltip="Требования к защите информации от несанкционированного доступа">
            <w:r>
              <w:rPr>
                <w:rStyle w:val="Style13"/>
              </w:rPr>
              <w:t>4.4.7. Требования к защите информации от несанкционированного доступа</w:t>
              <w:tab/>
              <w:t>28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499_2363055178" w:tooltip="Требования по сохранности информации при авариях">
            <w:r>
              <w:rPr>
                <w:rStyle w:val="Style13"/>
              </w:rPr>
              <w:t>4.4.8. Требования по сохранности информации при авариях</w:t>
              <w:tab/>
              <w:t>29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501_2363055178" w:tooltip="Требования к защите от влияния внешних воздействий">
            <w:r>
              <w:rPr>
                <w:rStyle w:val="Style13"/>
              </w:rPr>
              <w:t>4.4.9. Требования к защите от влияния внешних воздействий</w:t>
              <w:tab/>
              <w:t>29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503_2363055178" w:tooltip="Требования к патентной чистоте и патентоспособности">
            <w:r>
              <w:rPr>
                <w:rStyle w:val="Style13"/>
              </w:rPr>
              <w:t>4.4.10. Требования к патентной чистоте и патентоспособности</w:t>
              <w:tab/>
              <w:t>29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505_2363055178" w:tooltip="Требования по стандартизации и унификации">
            <w:r>
              <w:rPr>
                <w:rStyle w:val="Style13"/>
              </w:rPr>
              <w:t>4.4.11. Требования по стандартизации и унификации</w:t>
              <w:tab/>
              <w:t>29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507_2363055178" w:tooltip="Дополнительные требования">
            <w:r>
              <w:rPr>
                <w:rStyle w:val="Style13"/>
              </w:rPr>
              <w:t>4.4.12. Дополнительные требования</w:t>
              <w:tab/>
              <w:t>30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91_884528406" w:tooltip="Состав и содержание работ по созданию Подсистемы">
            <w:r>
              <w:rPr>
                <w:rStyle w:val="Style13"/>
              </w:rPr>
              <w:t>5. Состав и содержание работ по созданию Подсистемы</w:t>
              <w:tab/>
              <w:t>31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93_884528406" w:tooltip="Порядок разработки Подсистемы">
            <w:r>
              <w:rPr>
                <w:rStyle w:val="Style13"/>
              </w:rPr>
              <w:t>6. Порядок разработки Подсистемы</w:t>
              <w:tab/>
              <w:t>33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23_345898378" w:tooltip="Порядок организации разработки Подсистемы">
            <w:r>
              <w:rPr>
                <w:rStyle w:val="Style13"/>
              </w:rPr>
              <w:t>6.1. Порядок организации разработки Подсистемы</w:t>
              <w:tab/>
              <w:t>33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25_345898378" w:tooltip="Перечень документов и исходных данных при разработке Подсистемы">
            <w:r>
              <w:rPr>
                <w:rStyle w:val="Style13"/>
              </w:rPr>
              <w:t>6.2. Перечень документов и исходных данных при разработке Подсистемы</w:t>
              <w:tab/>
              <w:t>33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27_345898378" w:tooltip="Перечень документов, предъявляемых по окончании соответствующих этапов работ">
            <w:r>
              <w:rPr>
                <w:rStyle w:val="Style13"/>
              </w:rPr>
              <w:t>6.3. Перечень документов, предъявляемых по окончании соответствующих этапов работ</w:t>
              <w:tab/>
              <w:t>34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29_345898378" w:tooltip="Порядок проведения экспертизы технической документации">
            <w:r>
              <w:rPr>
                <w:rStyle w:val="Style13"/>
              </w:rPr>
              <w:t>6.4. Порядок проведения экспертизы технической документации</w:t>
              <w:tab/>
              <w:t>34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31_345898378" w:tooltip="Перечень макетов, порядок их разработки, изготовления, испытаний, необходимость разработки на них документации, программы и методик испытаний">
            <w:r>
              <w:rPr>
                <w:rStyle w:val="Style13"/>
              </w:rPr>
              <w:t>6.5. Перечень макетов, порядок их разработки, изготовления, испытаний, необходимость разработки на них документации, программы и методик испытаний</w:t>
              <w:tab/>
              <w:t>34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33_345898378" w:tooltip="Порядок разработки, согласования и утверждения плана совместных работ по разработке Подсистемы">
            <w:r>
              <w:rPr>
                <w:rStyle w:val="Style13"/>
              </w:rPr>
              <w:t>6.6. Порядок разработки, согласования и утверждения плана совместных работ по разработке Подсистемы</w:t>
              <w:tab/>
              <w:t>34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35_345898378" w:tooltip="Порядок разработки, согласования и утверждения программы работ по стандартизации">
            <w:r>
              <w:rPr>
                <w:rStyle w:val="Style13"/>
              </w:rPr>
              <w:t>6.7. Порядок разработки, согласования и утверждения программы работ по стандартизации</w:t>
              <w:tab/>
              <w:t>35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37_345898378" w:tooltip="Требования к гарантийным обязательствам Разработчика">
            <w:r>
              <w:rPr>
                <w:rStyle w:val="Style13"/>
              </w:rPr>
              <w:t>6.8. Требования к гарантийным обязательствам Разработчика</w:t>
              <w:tab/>
              <w:t>35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39_345898378" w:tooltip="Порядок проведения технико-экономической оценки разработки Подсистемы">
            <w:r>
              <w:rPr>
                <w:rStyle w:val="Style13"/>
              </w:rPr>
              <w:t>6.9. Порядок проведения технико-экономической оценки разработки Подсистемы</w:t>
              <w:tab/>
              <w:t>35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541_345898378" w:tooltip="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">
            <w:r>
              <w:rPr>
                <w:rStyle w:val="Style13"/>
              </w:rPr>
              <w:t>6.10. 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        <w:tab/>
              <w:t>35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95_884528406" w:tooltip="Порядок контроля и приемки Подсистемы">
            <w:r>
              <w:rPr>
                <w:rStyle w:val="Style13"/>
              </w:rPr>
              <w:t>7. Порядок контроля и приемки Подсистемы</w:t>
              <w:tab/>
              <w:t>36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97_884528406" w:tooltip="Требования к составу и содержанию работ по подготовке объекта автоматизации к вводу Подсистемы в действие">
            <w:r>
              <w:rPr>
                <w:rStyle w:val="Style13"/>
              </w:rPr>
              <w:t>8. Требования к составу и содержанию работ по подготовке объекта автоматизации к вводу Подсистемы в действие</w:t>
              <w:tab/>
              <w:t>37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99_884528406" w:tooltip="Требования к документированию">
            <w:r>
              <w:rPr>
                <w:rStyle w:val="Style13"/>
              </w:rPr>
              <w:t>9. Требования к документированию</w:t>
              <w:tab/>
              <w:t>38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01_884528406" w:tooltip="Источники разработки">
            <w:r>
              <w:rPr>
                <w:rStyle w:val="Style13"/>
              </w:rPr>
              <w:t>10. Источники разработки</w:t>
              <w:tab/>
              <w:t>39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5796_3353666639" w:tooltip="Практическая работа № 2. Проектирование диаграммы прецедентов информационной системы в нотации UML">
            <w:r>
              <w:rPr>
                <w:rStyle w:val="Style13"/>
              </w:rPr>
              <w:t>Практическая работа № 2. Проектирование диаграммы прецедентов информационной системы в нотации UML</w:t>
              <w:tab/>
              <w:t>40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5798_3353666639" w:tooltip="Студент">
            <w:r>
              <w:rPr>
                <w:rStyle w:val="Style13"/>
              </w:rPr>
              <w:t>1. Студент</w:t>
              <w:tab/>
              <w:t>40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5800_3353666639" w:tooltip="Преподаватель">
            <w:r>
              <w:rPr>
                <w:rStyle w:val="Style13"/>
              </w:rPr>
              <w:t>2. Преподаватель</w:t>
              <w:tab/>
              <w:t>40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5802_3353666639" w:tooltip="Администратор">
            <w:r>
              <w:rPr>
                <w:rStyle w:val="Style13"/>
              </w:rPr>
              <w:t>3. Администратор</w:t>
              <w:tab/>
              <w:t>40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5804_3353666639" w:tooltip="Описание взаимодействия акторов с вариантами использования">
            <w:r>
              <w:rPr>
                <w:rStyle w:val="Style13"/>
              </w:rPr>
              <w:t>4. Описание взаимодействия акторов с вариантами использования</w:t>
              <w:tab/>
              <w:t>41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895_3353666639" w:tooltip="Диаграмма прецедентов">
            <w:r>
              <w:rPr>
                <w:rStyle w:val="Style13"/>
              </w:rPr>
              <w:t>5. Диаграмма прецедентов</w:t>
              <w:tab/>
              <w:t>42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897_3353666639" w:tooltip="Практическая работа №3. Функциональное проектирование модели информационной системы с использованием методологии SADT">
            <w:r>
              <w:rPr>
                <w:rStyle w:val="Style13"/>
              </w:rPr>
              <w:t>Практическая работа №3. Функциональное проектирование модели информационной системы с использованием методологии SADT</w:t>
              <w:tab/>
              <w:t>43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899_3353666639" w:tooltip="Введение">
            <w:r>
              <w:rPr>
                <w:rStyle w:val="Style13"/>
              </w:rPr>
              <w:t>1. Введение</w:t>
              <w:tab/>
              <w:t>43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01_3353666639" w:tooltip="Цель создания ИС">
            <w:r>
              <w:rPr>
                <w:rStyle w:val="Style13"/>
              </w:rPr>
              <w:t>2. Цель создания ИС</w:t>
              <w:tab/>
              <w:t>43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03_3353666639" w:tooltip="Краткое описание">
            <w:r>
              <w:rPr>
                <w:rStyle w:val="Style13"/>
              </w:rPr>
              <w:t>3. Краткое описание</w:t>
              <w:tab/>
              <w:t>43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05_3353666639" w:tooltip="Способ создания ИС">
            <w:r>
              <w:rPr>
                <w:rStyle w:val="Style13"/>
              </w:rPr>
              <w:t>4. Способ создания ИС</w:t>
              <w:tab/>
              <w:t>44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07_3353666639" w:tooltip="Проектирование контекстной диаграммы функциональной модели ИС">
            <w:r>
              <w:rPr>
                <w:rStyle w:val="Style13"/>
              </w:rPr>
              <w:t>5. Проектирование контекстной диаграммы функциональной модели ИС</w:t>
              <w:tab/>
              <w:t>44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09_3353666639" w:tooltip="Вывод">
            <w:r>
              <w:rPr>
                <w:rStyle w:val="Style13"/>
              </w:rPr>
              <w:t>6. Вывод</w:t>
              <w:tab/>
              <w:t>46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11_3353666639" w:tooltip="Практическая работа №4. Проектирование функциональной модели информационной системы в нотации IDEF0">
            <w:r>
              <w:rPr>
                <w:rStyle w:val="Style13"/>
              </w:rPr>
              <w:t>Практическая работа №4. Проектирование функциональной модели информационной системы в нотации IDEF0</w:t>
              <w:tab/>
              <w:t>47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13_3353666639" w:tooltip="Введение">
            <w:r>
              <w:rPr>
                <w:rStyle w:val="Style13"/>
              </w:rPr>
              <w:t>1. Введение</w:t>
              <w:tab/>
              <w:t>47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15_3353666639" w:tooltip="Декомпозиция контекстной диаграммы">
            <w:r>
              <w:rPr>
                <w:rStyle w:val="Style13"/>
              </w:rPr>
              <w:t>2. Декомпозиция контекстной диаграммы</w:t>
              <w:tab/>
              <w:t>47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7917_3353666639" w:tooltip="Состав блоков диаграммы А0">
            <w:r>
              <w:rPr>
                <w:rStyle w:val="Style13"/>
              </w:rPr>
              <w:t>2.1. Состав блоков диаграммы А0</w:t>
              <w:tab/>
              <w:t>47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7919_3353666639" w:tooltip="Описание функциональных блоков">
            <w:r>
              <w:rPr>
                <w:rStyle w:val="Style13"/>
              </w:rPr>
              <w:t>2.2. Описание функциональных блоков</w:t>
              <w:tab/>
              <w:t>48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7921_3353666639" w:tooltip="А1: Сбор и подготовка данных о расписании">
            <w:r>
              <w:rPr>
                <w:rStyle w:val="Style13"/>
              </w:rPr>
              <w:t>2.2.1. А1: Сбор и подготовка данных о расписании</w:t>
              <w:tab/>
              <w:t>48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7923_3353666639" w:tooltip="А2: Управление подписками студентов">
            <w:r>
              <w:rPr>
                <w:rStyle w:val="Style13"/>
              </w:rPr>
              <w:t>2.2.2. А2: Управление подписками студентов</w:t>
              <w:tab/>
              <w:t>48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7925_3353666639" w:tooltip="А3: Формирование персонализированных уведомлений">
            <w:r>
              <w:rPr>
                <w:rStyle w:val="Style13"/>
              </w:rPr>
              <w:t>2.2.3. А3: Формирование персонализированных уведомлений</w:t>
              <w:tab/>
              <w:t>49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7927_3353666639" w:tooltip="А4: Отправка уведомлений через внешние сервисы">
            <w:r>
              <w:rPr>
                <w:rStyle w:val="Style13"/>
              </w:rPr>
              <w:t>2.2.4. А4: Отправка уведомлений через внешние сервисы</w:t>
              <w:tab/>
              <w:t>49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7929_3353666639" w:tooltip="А5: Ведение логирования и формирование отчётов">
            <w:r>
              <w:rPr>
                <w:rStyle w:val="Style13"/>
              </w:rPr>
              <w:t>2.2.5. А5: Ведение логирования и формирование отчётов</w:t>
              <w:tab/>
              <w:t>50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7931_3353666639" w:tooltip="А6: Администрирование подсистемы">
            <w:r>
              <w:rPr>
                <w:rStyle w:val="Style13"/>
              </w:rPr>
              <w:t>2.2.6. А6: Администрирование подсистемы</w:t>
              <w:tab/>
              <w:t>50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33_3353666639" w:tooltip="Декомпозиция функционального блока А3 «Формирование персонализированных уведомлений»">
            <w:r>
              <w:rPr>
                <w:rStyle w:val="Style13"/>
              </w:rPr>
              <w:t>3. Декомпозиция функционального блока А3 «Формирование персонализированных уведомлений»</w:t>
              <w:tab/>
              <w:t>51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7935_3353666639" w:tooltip="Состав блоков диаграммы А3">
            <w:r>
              <w:rPr>
                <w:rStyle w:val="Style13"/>
              </w:rPr>
              <w:t>3.1. Состав блоков диаграммы А3</w:t>
              <w:tab/>
              <w:t>51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7937_3353666639" w:tooltip="Описание функциональных блоков">
            <w:r>
              <w:rPr>
                <w:rStyle w:val="Style13"/>
              </w:rPr>
              <w:t>3.2. Описание функциональных блоков</w:t>
              <w:tab/>
              <w:t>52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7939_3353666639" w:tooltip="А31: Сопоставление расписания с подписками">
            <w:r>
              <w:rPr>
                <w:rStyle w:val="Style13"/>
              </w:rPr>
              <w:t>3.2.1. А31: Сопоставление расписания с подписками</w:t>
              <w:tab/>
              <w:t>52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7941_3353666639" w:tooltip="А32: Формирование текста уведомления">
            <w:r>
              <w:rPr>
                <w:rStyle w:val="Style13"/>
              </w:rPr>
              <w:t>3.2.2. А32: Формирование текста уведомления</w:t>
              <w:tab/>
              <w:t>52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7943_3353666639" w:tooltip="А33: Постановка задачи в очередь отправки">
            <w:r>
              <w:rPr>
                <w:rStyle w:val="Style13"/>
              </w:rPr>
              <w:t>3.2.3. А33: Постановка задачи в очередь отправки</w:t>
              <w:tab/>
              <w:t>53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45_3353666639" w:tooltip="Вывод">
            <w:r>
              <w:rPr>
                <w:rStyle w:val="Style13"/>
              </w:rPr>
              <w:t>4. Вывод</w:t>
              <w:tab/>
              <w:t>54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47_3353666639" w:tooltip="Практическая работа №5. Проектирование модели потоков данных">
            <w:r>
              <w:rPr>
                <w:rStyle w:val="Style13"/>
              </w:rPr>
              <w:t>Практическая работа №5. Проектирование модели потоков данных</w:t>
              <w:tab/>
              <w:t>55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49_3353666639" w:tooltip="Цель работы">
            <w:r>
              <w:rPr>
                <w:rStyle w:val="Style13"/>
              </w:rPr>
              <w:t>1. Цель работы</w:t>
              <w:tab/>
              <w:t>55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51_3353666639" w:tooltip="Выбор функционального блока для декомпозиции">
            <w:r>
              <w:rPr>
                <w:rStyle w:val="Style13"/>
              </w:rPr>
              <w:t>2. Выбор функционального блока для декомпозиции</w:t>
              <w:tab/>
              <w:t>55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53_3353666639" w:tooltip="DFD представление выбранного функционального блока">
            <w:r>
              <w:rPr>
                <w:rStyle w:val="Style13"/>
              </w:rPr>
              <w:t>3. DFD представление выбранного функционального блока</w:t>
              <w:tab/>
              <w:t>55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7955_3353666639" w:tooltip="Внешние сущности">
            <w:r>
              <w:rPr>
                <w:rStyle w:val="Style13"/>
              </w:rPr>
              <w:t>3.1. Внешние сущности</w:t>
              <w:tab/>
              <w:t>55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7957_3353666639" w:tooltip="Хранилища данных">
            <w:r>
              <w:rPr>
                <w:rStyle w:val="Style13"/>
              </w:rPr>
              <w:t>3.2. Хранилища данных</w:t>
              <w:tab/>
              <w:t>55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7959_3353666639" w:tooltip="Потоки данных">
            <w:r>
              <w:rPr>
                <w:rStyle w:val="Style13"/>
              </w:rPr>
              <w:t>3.3. Потоки данных</w:t>
              <w:tab/>
              <w:t>56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61_3353666639" w:tooltip="Первый уровень декомпозиции">
            <w:r>
              <w:rPr>
                <w:rStyle w:val="Style13"/>
              </w:rPr>
              <w:t>4. Первый уровень декомпозиции</w:t>
              <w:tab/>
              <w:t>57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7963_3353666639" w:tooltip="Состав подпроцессов">
            <w:r>
              <w:rPr>
                <w:rStyle w:val="Style13"/>
              </w:rPr>
              <w:t>4.1. Состав подпроцессов</w:t>
              <w:tab/>
              <w:t>57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7965_3353666639" w:tooltip="Получение данных о занятиях на дату">
            <w:r>
              <w:rPr>
                <w:rStyle w:val="Style13"/>
              </w:rPr>
              <w:t>4.1.1. Получение данных о занятиях на дату</w:t>
              <w:tab/>
              <w:t>57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7967_3353666639" w:tooltip="Загрузка активных подписок студентов">
            <w:r>
              <w:rPr>
                <w:rStyle w:val="Style13"/>
              </w:rPr>
              <w:t>4.1.2. Загрузка активных подписок студентов</w:t>
              <w:tab/>
              <w:t>57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7969_3353666639" w:tooltip="Сопоставление занятий и подписок с учётом времени упреждения">
            <w:r>
              <w:rPr>
                <w:rStyle w:val="Style13"/>
              </w:rPr>
              <w:t>4.1.3. Сопоставление занятий и подписок с учётом времени упреждения</w:t>
              <w:tab/>
              <w:t>57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7971_3353666639" w:tooltip="Формирование списка получателей с параметрами">
            <w:r>
              <w:rPr>
                <w:rStyle w:val="Style13"/>
              </w:rPr>
              <w:t>4.1.4. Формирование списка получателей с параметрами</w:t>
              <w:tab/>
              <w:t>57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7973_3353666639" w:tooltip="Промежуточные хранилища">
            <w:r>
              <w:rPr>
                <w:rStyle w:val="Style13"/>
              </w:rPr>
              <w:t>4.2. Промежуточные хранилища</w:t>
              <w:tab/>
              <w:t>58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7975_3353666639" w:tooltip="Взаимодействие с хранилищами и внешними сущностями">
            <w:r>
              <w:rPr>
                <w:rStyle w:val="Style13"/>
              </w:rPr>
              <w:t>4.3. Взаимодействие с хранилищами и внешними сущностями</w:t>
              <w:tab/>
              <w:t>58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77_3353666639" w:tooltip="Второй уровень декомпозиции">
            <w:r>
              <w:rPr>
                <w:rStyle w:val="Style13"/>
              </w:rPr>
              <w:t>5. Второй уровень декомпозиции</w:t>
              <w:tab/>
              <w:t>59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7979_3353666639" w:tooltip="Состав подпроцессов">
            <w:r>
              <w:rPr>
                <w:rStyle w:val="Style13"/>
              </w:rPr>
              <w:t>5.1. Состав подпроцессов</w:t>
              <w:tab/>
              <w:t>59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7981_3353666639" w:tooltip="Определение группы для каждого занятия">
            <w:r>
              <w:rPr>
                <w:rStyle w:val="Style13"/>
              </w:rPr>
              <w:t>5.1.1. Определение группы для каждого занятия</w:t>
              <w:tab/>
              <w:t>59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7983_3353666639" w:tooltip="Отображение студентов из группы с активными подписками">
            <w:r>
              <w:rPr>
                <w:rStyle w:val="Style13"/>
              </w:rPr>
              <w:t>5.1.2. Отображение студентов из группы с активными подписками</w:t>
              <w:tab/>
              <w:t>60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7985_3353666639" w:tooltip="Вычисление времени отправки с учётом индивидуального времени упреждения">
            <w:r>
              <w:rPr>
                <w:rStyle w:val="Style13"/>
              </w:rPr>
              <w:t>5.1.3. Вычисление времени отправки с учётом индивидуального времени упреждения</w:t>
              <w:tab/>
              <w:t>60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7987_3353666639" w:tooltip="Формирование пары (занятие-студент)">
            <w:r>
              <w:rPr>
                <w:rStyle w:val="Style13"/>
              </w:rPr>
              <w:t>5.1.4. Формирование пары (занятие-студент)</w:t>
              <w:tab/>
              <w:t>60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17989_3353666639" w:tooltip="Промежуточные хранилища">
            <w:r>
              <w:rPr>
                <w:rStyle w:val="Style13"/>
              </w:rPr>
              <w:t>5.2. Промежуточные хранилища</w:t>
              <w:tab/>
              <w:t>61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91_3353666639" w:tooltip="Вывод">
            <w:r>
              <w:rPr>
                <w:rStyle w:val="Style13"/>
              </w:rPr>
              <w:t>6. Вывод</w:t>
              <w:tab/>
              <w:t>62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93_3353666639" w:tooltip="Практическая работа №6. Проектирование структуры данных информационной системы и создание ER-диаграммы">
            <w:r>
              <w:rPr>
                <w:rStyle w:val="Style13"/>
              </w:rPr>
              <w:t>Практическая работа №6. Проектирование структуры данных информационной системы и создание ER-диаграммы</w:t>
              <w:tab/>
              <w:t>63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5237_233464770" w:tooltip="Текстовое описание информационных объектов, сущностей и связей">
            <w:r>
              <w:rPr>
                <w:rStyle w:val="Style13"/>
              </w:rPr>
              <w:t>1. Текстовое описание информационных объектов, сущностей и связей</w:t>
              <w:tab/>
              <w:t>63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239_233464770" w:tooltip="Перечень сущностей и их атрибутов">
            <w:r>
              <w:rPr>
                <w:rStyle w:val="Style13"/>
              </w:rPr>
              <w:t>1.1. Перечень сущностей и их атрибутов</w:t>
              <w:tab/>
              <w:t>63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241_233464770" w:tooltip="Описание связей между сущностями">
            <w:r>
              <w:rPr>
                <w:rStyle w:val="Style13"/>
              </w:rPr>
              <w:t>1.2. Описание связей между сущностями</w:t>
              <w:tab/>
              <w:t>63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5243_233464770" w:tooltip="ER-диаграмма «сущность-связь»">
            <w:r>
              <w:rPr>
                <w:rStyle w:val="Style13"/>
              </w:rPr>
              <w:t>2. ER-диаграмма «сущность-связь»</w:t>
              <w:tab/>
              <w:t>64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5245_233464770" w:tooltip="Проверка в SQL">
            <w:r>
              <w:rPr>
                <w:rStyle w:val="Style13"/>
              </w:rPr>
              <w:t>3. Проверка в SQL</w:t>
              <w:tab/>
              <w:t>64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247_233464770" w:tooltip="Создание">
            <w:r>
              <w:rPr>
                <w:rStyle w:val="Style13"/>
              </w:rPr>
              <w:t>3.1. Создание</w:t>
              <w:tab/>
              <w:t>64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249_233464770" w:tooltip="Заполнение">
            <w:r>
              <w:rPr>
                <w:rStyle w:val="Style13"/>
              </w:rPr>
              <w:t>3.2. Заполнение</w:t>
              <w:tab/>
              <w:t>65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251_233464770" w:tooltip="Запрос">
            <w:r>
              <w:rPr>
                <w:rStyle w:val="Style13"/>
              </w:rPr>
              <w:t>3.3. Запрос</w:t>
              <w:tab/>
              <w:t>66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95_3353666639" w:tooltip="Практическая работа №7. Создание диаграммы состояний">
            <w:r>
              <w:rPr>
                <w:rStyle w:val="Style13"/>
              </w:rPr>
              <w:t>Практическая работа №7. Создание диаграммы состояний</w:t>
              <w:tab/>
              <w:t>67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5253_233464770" w:tooltip="Выбор класса для моделирования">
            <w:r>
              <w:rPr>
                <w:rStyle w:val="Style13"/>
              </w:rPr>
              <w:t>1. Выбор класса для моделирования</w:t>
              <w:tab/>
              <w:t>67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5255_233464770" w:tooltip="Диаграмма состояний для класса «Занятие»">
            <w:r>
              <w:rPr>
                <w:rStyle w:val="Style13"/>
              </w:rPr>
              <w:t>2. Диаграмма состояний для класса «Занятие»</w:t>
              <w:tab/>
              <w:t>67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257_233464770" w:tooltip="Описание состояний и переходов">
            <w:r>
              <w:rPr>
                <w:rStyle w:val="Style13"/>
              </w:rPr>
              <w:t>2.1. Описание состояний и переходов</w:t>
              <w:tab/>
              <w:t>67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259_233464770" w:tooltip="Графическое представление диаграммы">
            <w:r>
              <w:rPr>
                <w:rStyle w:val="Style13"/>
              </w:rPr>
              <w:t>2.2. Графическое представление диаграммы</w:t>
              <w:tab/>
              <w:t>68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261_233464770" w:tooltip="Таблица переходов">
            <w:r>
              <w:rPr>
                <w:rStyle w:val="Style13"/>
              </w:rPr>
              <w:t>2.3. Таблица переходов</w:t>
              <w:tab/>
              <w:t>68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17997_3353666639" w:tooltip="Практическая работа №8. Расчет информационной энтропии проектируемой системы">
            <w:r>
              <w:rPr>
                <w:rStyle w:val="Style13"/>
              </w:rPr>
              <w:t>Практическая работа №8. Расчет информационной энтропии проектируемой системы</w:t>
              <w:tab/>
              <w:t>70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677_3353666639" w:tooltip="Таблица данных, оперируемых в информационной системе">
            <w:r>
              <w:rPr>
                <w:rStyle w:val="Style13"/>
              </w:rPr>
              <w:t>1. Таблица данных, оперируемых в информационной системе</w:t>
              <w:tab/>
              <w:t>70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679_3353666639" w:tooltip="Анализ предметной области и описание информационных объектов">
            <w:r>
              <w:rPr>
                <w:rStyle w:val="Style13"/>
              </w:rPr>
              <w:t>2. Анализ предметной области и описание информационных объектов</w:t>
              <w:tab/>
              <w:t>70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681_3353666639" w:tooltip="Выбор параметра для расчёта">
            <w:r>
              <w:rPr>
                <w:rStyle w:val="Style13"/>
              </w:rPr>
              <w:t>3. Выбор параметра для расчёта</w:t>
              <w:tab/>
              <w:t>71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683_3353666639" w:tooltip="Формирование ряда распределения">
            <w:r>
              <w:rPr>
                <w:rStyle w:val="Style13"/>
              </w:rPr>
              <w:t>4. Формирование ряда распределения</w:t>
              <w:tab/>
              <w:t>71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4828_3991084195" w:tooltip="Расчет математического ожидания">
            <w:r>
              <w:rPr>
                <w:rStyle w:val="Style13"/>
              </w:rPr>
              <w:t>5. Расчет математического ожидания</w:t>
              <w:tab/>
              <w:t>72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4830_3991084195" w:tooltip="Расчет дисперсии">
            <w:r>
              <w:rPr>
                <w:rStyle w:val="Style13"/>
              </w:rPr>
              <w:t>6. Расчет дисперсии</w:t>
              <w:tab/>
              <w:t>72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4832_3991084195" w:tooltip="Расчет среднеквадратичного отклонения">
            <w:r>
              <w:rPr>
                <w:rStyle w:val="Style13"/>
              </w:rPr>
              <w:t>7. Расчет среднеквадратичного отклонения</w:t>
              <w:tab/>
              <w:t>72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4834_3991084195" w:tooltip="Расчёт энтропии">
            <w:r>
              <w:rPr>
                <w:rStyle w:val="Style13"/>
              </w:rPr>
              <w:t>8. Расчёт энтропии</w:t>
              <w:tab/>
              <w:t>72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693_3353666639" w:tooltip="Результирующая таблица">
            <w:r>
              <w:rPr>
                <w:rStyle w:val="Style13"/>
              </w:rPr>
              <w:t>9. Результирующая таблица</w:t>
              <w:tab/>
              <w:t>73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6420_3353666639" w:tooltip="ГЛОССАРИЙ">
            <w:r>
              <w:rPr>
                <w:rStyle w:val="Style13"/>
              </w:rPr>
              <w:t>ГЛОССАРИЙ</w:t>
              <w:tab/>
              <w:t>74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6418_3353666639" w:tooltip="ПРИЛОЖЕНИЕ (ТАБЛИЦЫ ДАННЫХ)">
            <w:r>
              <w:rPr>
                <w:rStyle w:val="Style13"/>
              </w:rPr>
              <w:t>ПРИЛОЖЕНИЕ (ТАБЛИЦЫ ДАННЫХ)</w:t>
              <w:tab/>
              <w:t>75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Title"/>
        <w:spacing w:before="0" w:after="119"/>
        <w:rPr>
          <w:lang w:val="ru-RU"/>
        </w:rPr>
      </w:pPr>
      <w:bookmarkStart w:id="3" w:name="__RefHeading___Toc8271_3353666639"/>
      <w:bookmarkEnd w:id="3"/>
      <w:r>
        <w:rPr>
          <w:lang w:val="ru-RU"/>
        </w:rPr>
        <w:t>ОПИСАНИЕ РЕЗУЛЬТАТОВ ПО КАЖДОЙ ЧАСТИ ЗАДАНИЯ</w:t>
      </w:r>
    </w:p>
    <w:p>
      <w:pPr>
        <w:pStyle w:val="Heading1"/>
        <w:numPr>
          <w:ilvl w:val="0"/>
          <w:numId w:val="0"/>
        </w:numPr>
        <w:ind w:hanging="0" w:left="0"/>
        <w:rPr>
          <w:lang w:val="ru-RU"/>
        </w:rPr>
      </w:pPr>
      <w:bookmarkStart w:id="4" w:name="__RefHeading___Toc8269_3353666639"/>
      <w:bookmarkEnd w:id="4"/>
      <w:r>
        <w:rPr>
          <w:lang w:val="ru-RU"/>
        </w:rPr>
        <w:t>Практическая работа №1. Формирование требований к системе и выбор (эскизное проектирование) архитектуры системы</w:t>
      </w:r>
    </w:p>
    <w:p>
      <w:pPr>
        <w:pStyle w:val="Heading1"/>
        <w:spacing w:before="0" w:after="0"/>
        <w:rPr>
          <w:lang w:val="ru-RU"/>
        </w:rPr>
      </w:pPr>
      <w:bookmarkStart w:id="5" w:name="__RefHeading___Toc183_884528406"/>
      <w:bookmarkEnd w:id="5"/>
      <w:r>
        <w:rPr>
          <w:lang w:val="ru-RU"/>
        </w:rPr>
        <w:t>Общие сведения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19"/>
        <w:rPr>
          <w:lang w:val="ru-RU"/>
        </w:rPr>
      </w:pPr>
      <w:bookmarkStart w:id="6" w:name="__RefHeading___Toc185_884528406"/>
      <w:bookmarkEnd w:id="6"/>
      <w:r>
        <w:rPr>
          <w:lang w:val="ru-RU"/>
        </w:rPr>
        <w:t>Цели и назначение создания Подсистемы</w:t>
      </w:r>
    </w:p>
    <w:p>
      <w:pPr>
        <w:pStyle w:val="Heading2"/>
        <w:rPr>
          <w:lang w:val="ru-RU"/>
        </w:rPr>
      </w:pPr>
      <w:bookmarkStart w:id="7" w:name="__RefHeading___Toc427_2363055178"/>
      <w:bookmarkEnd w:id="7"/>
      <w:r>
        <w:rPr>
          <w:lang w:val="ru-RU"/>
        </w:rPr>
        <w:t>Назначение Подсистемы</w:t>
      </w:r>
    </w:p>
    <w:p>
      <w:pPr>
        <w:pStyle w:val="BodyText"/>
        <w:rPr>
          <w:lang w:val="ru-RU"/>
        </w:rPr>
      </w:pPr>
      <w:r>
        <w:rPr>
          <w:lang w:val="ru-RU"/>
        </w:rPr>
        <w:t>Подсистема автоматического напоминания (далее – Подсистема) предназначена для автоматизации процесса оповещения студентов о предстоящих занятиях (дисциплина, время начала, аудитория, преподаватель) путём от</w:t>
        <w:softHyphen/>
        <w:t>правки персонализированных уведомлений через доступные каналы связи (мобильное приложение, электронная почта, мессенджеры) в соответствии с настройками, выбранными каждым студентом. Подсистема используется для всех учебных групп, по которым ведётся расписание в информацион</w:t>
        <w:softHyphen/>
        <w:t>ной системе «Умный дневник студента» (далее – ИС УДС).</w:t>
      </w:r>
    </w:p>
    <w:p>
      <w:pPr>
        <w:pStyle w:val="Heading2"/>
        <w:rPr>
          <w:lang w:val="ru-RU"/>
        </w:rPr>
      </w:pPr>
      <w:bookmarkStart w:id="8" w:name="__RefHeading___Toc429_2363055178"/>
      <w:bookmarkEnd w:id="8"/>
      <w:r>
        <w:rPr>
          <w:lang w:val="ru-RU"/>
        </w:rPr>
        <w:t>Цели создания Подсистемы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bookmarkStart w:id="9" w:name="__RefHeading___Toc431_2363055178"/>
      <w:bookmarkEnd w:id="9"/>
      <w:r>
        <w:rPr>
          <w:lang w:val="ru-RU"/>
        </w:rPr>
        <w:t>Повышение информированности студентов о предстоящих занятиях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Целевой показатель: не менее 80% студентов, подписавшихся на уведомления, подтверждают, что получают информацию своевременно.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Способ контроля: проводится анонимное анкетирование студентов через неделю после ввода Подсистемы в опытную экс</w:t>
        <w:softHyphen/>
        <w:t>плуатацию, через месяц, а далее – в середине каждого учебного семестра. В анкете фиксируется, своевременно ли студент по</w:t>
        <w:softHyphen/>
        <w:t>лучает напоминания о занятиях. Результаты сравниваются с це</w:t>
        <w:softHyphen/>
        <w:t>левым показателем.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Сокращение трудозатрат на ручное информирование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Целевой показатель: снижение количества обращений к старостам или одногруппникам с вопросами о расписании не менее чем на 50% (по сравнению с периодом до внедрения Подсистемы).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Способ контроля: проводится анонимное анкетирование студентов через неделю после ввода Подсистемы в опытную экс</w:t>
        <w:softHyphen/>
        <w:t>плуатацию, через месяц, а далее – в середине каждого учебного семестра. В анкете фиксируется частота обращений за расписа</w:t>
        <w:softHyphen/>
        <w:t>нием к другим лицам. Результаты сравниваются с аналогичными данными, полученными до внедрения Подсистемы.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Уменьшение числа опозданий и пропусков занятий, связанных с незнанием расписания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Целевой показатель: снижение доли таких пропусков на 30%.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Способ контроля: анализируются данные журнала посещаемости за период до внедрения Подсистемы и за аналогичный пе</w:t>
        <w:softHyphen/>
        <w:t>риод после внедрения. Вычисляется доля пропусков, связанных с незнанием расписания (на основе опросов или отметок препо</w:t>
        <w:softHyphen/>
        <w:t>давателей). Полученное значение сравнивается с целевым пока</w:t>
        <w:softHyphen/>
        <w:t>зателем.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19"/>
        <w:rPr>
          <w:lang w:val="ru-RU"/>
        </w:rPr>
      </w:pPr>
      <w:bookmarkStart w:id="10" w:name="__RefHeading___Toc187_884528406"/>
      <w:bookmarkEnd w:id="10"/>
      <w:r>
        <w:rPr>
          <w:lang w:val="ru-RU"/>
        </w:rPr>
        <w:t>Характеристика объектов автоматизации</w:t>
      </w:r>
    </w:p>
    <w:p>
      <w:pPr>
        <w:pStyle w:val="Heading2"/>
        <w:rPr>
          <w:lang w:val="ru-RU"/>
        </w:rPr>
      </w:pPr>
      <w:bookmarkStart w:id="11" w:name="__RefHeading___Toc437_2363055178"/>
      <w:bookmarkEnd w:id="11"/>
      <w:r>
        <w:rPr>
          <w:lang w:val="ru-RU"/>
        </w:rPr>
        <w:t>Основные сведения об объекте автоматизации</w:t>
      </w:r>
    </w:p>
    <w:p>
      <w:pPr>
        <w:pStyle w:val="BodyText"/>
        <w:rPr>
          <w:lang w:val="ru-RU"/>
        </w:rPr>
      </w:pPr>
      <w:r>
        <w:rPr>
          <w:lang w:val="ru-RU"/>
        </w:rPr>
        <w:t>Объектом автоматизации является процесс информирования студентов о расписании учебных занятий в вузе.</w:t>
      </w:r>
    </w:p>
    <w:p>
      <w:pPr>
        <w:pStyle w:val="BodyText"/>
        <w:rPr>
          <w:lang w:val="ru-RU"/>
        </w:rPr>
      </w:pPr>
      <w:r>
        <w:rPr>
          <w:lang w:val="ru-RU"/>
        </w:rPr>
        <w:t>В настоящее время информирование студентов осуществляется путем публикации расписания на официальном сайте вуза.</w:t>
      </w:r>
    </w:p>
    <w:p>
      <w:pPr>
        <w:pStyle w:val="BodyText"/>
        <w:rPr>
          <w:lang w:val="ru-RU"/>
        </w:rPr>
      </w:pPr>
      <w:r>
        <w:rPr>
          <w:lang w:val="ru-RU"/>
        </w:rPr>
        <w:t>Основные недостатки существующей системы: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отсутствие гарантии, что каждый студент своевременно ознакомится с изменениями в расписании;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невозможность индивидуальной настройки уведомлений.</w:t>
      </w:r>
    </w:p>
    <w:p>
      <w:pPr>
        <w:pStyle w:val="Heading2"/>
        <w:rPr>
          <w:lang w:val="ru-RU"/>
        </w:rPr>
      </w:pPr>
      <w:bookmarkStart w:id="12" w:name="__RefHeading___Toc439_2363055178"/>
      <w:bookmarkEnd w:id="12"/>
      <w:r>
        <w:rPr>
          <w:lang w:val="ru-RU"/>
        </w:rPr>
        <w:t>Сведения об условиях эксплуатации объекта автоматизации и характеристиках окружающей среды</w:t>
      </w:r>
    </w:p>
    <w:p>
      <w:pPr>
        <w:pStyle w:val="BodyText"/>
        <w:rPr>
          <w:lang w:val="ru-RU"/>
        </w:rPr>
      </w:pPr>
      <w:r>
        <w:rPr>
          <w:lang w:val="ru-RU"/>
        </w:rPr>
        <w:t>ИС «Умный дневник студента» функционирует круглосуточно, доступ к ней осуществляется через веб-интерфейс и мобильное приложение.</w:t>
      </w:r>
    </w:p>
    <w:p>
      <w:pPr>
        <w:pStyle w:val="BodyText"/>
        <w:rPr>
          <w:lang w:val="ru-RU"/>
        </w:rPr>
      </w:pPr>
      <w:r>
        <w:rPr>
          <w:lang w:val="ru-RU"/>
        </w:rPr>
        <w:t>Студенты используют персональные компьютеры, смартфоны с постоянным или периодическим доступом в сеть Интернет.</w:t>
      </w:r>
    </w:p>
    <w:p>
      <w:pPr>
        <w:pStyle w:val="BodyText"/>
        <w:rPr>
          <w:lang w:val="ru-RU"/>
        </w:rPr>
      </w:pPr>
      <w:r>
        <w:rPr>
          <w:lang w:val="ru-RU"/>
        </w:rPr>
        <w:t>Внешняя среда не оказывает влияния на функционирование программно-аппаратных средств.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19"/>
        <w:rPr>
          <w:lang w:val="ru-RU"/>
        </w:rPr>
      </w:pPr>
      <w:bookmarkStart w:id="13" w:name="__RefHeading___Toc189_884528406"/>
      <w:bookmarkEnd w:id="13"/>
      <w:r>
        <w:rPr>
          <w:lang w:val="ru-RU"/>
        </w:rPr>
        <w:t>Требования к Подсистеме</w:t>
      </w:r>
    </w:p>
    <w:p>
      <w:pPr>
        <w:pStyle w:val="Heading2"/>
        <w:rPr>
          <w:lang w:val="ru-RU"/>
        </w:rPr>
      </w:pPr>
      <w:bookmarkStart w:id="14" w:name="__RefHeading___Toc441_2363055178"/>
      <w:bookmarkEnd w:id="14"/>
      <w:r>
        <w:rPr>
          <w:lang w:val="ru-RU"/>
        </w:rPr>
        <w:t>Требования к структуре Подсистемы в целом</w:t>
      </w:r>
    </w:p>
    <w:p>
      <w:pPr>
        <w:pStyle w:val="Heading3"/>
        <w:rPr>
          <w:lang w:val="ru-RU"/>
        </w:rPr>
      </w:pPr>
      <w:bookmarkStart w:id="15" w:name="__RefHeading___Toc443_2363055178"/>
      <w:bookmarkEnd w:id="15"/>
      <w:r>
        <w:rPr>
          <w:lang w:val="ru-RU"/>
        </w:rPr>
        <w:t>Состав Подсистемы</w:t>
      </w:r>
    </w:p>
    <w:p>
      <w:pPr>
        <w:pStyle w:val="BodyText"/>
        <w:rPr>
          <w:lang w:val="ru-RU"/>
        </w:rPr>
      </w:pPr>
      <w:r>
        <w:rPr>
          <w:lang w:val="ru-RU"/>
        </w:rPr>
        <w:t>Подсистема является функциональной частью ИС УДС и включает следующие компоненты: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модуль сбора и анализа расписания – отвечает за периодический запрос расписания из ИС УДС, его структурирование и предварительную обработку;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модуль управления подписками – обеспечивает интерфейс для настройки студентами параметров уведомлений (включение / отключение, выбор каналов и времени упреждения), а также хранение этих настроек;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модуль отправки уведомлений – формирует тексты уведомлений и направляет их через выбранные каналы связи;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модуль логирования и отчётности – регистрирует все события работы Подсистемы, предоставляет администратору статистику и отчёты;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модуль администрирования – предоставляет интерфейс для настройки общих параметров Подсистемы (время сбора расписания, список групп для рассылки, управление праздничными днями), мониторинга состояния и просмотра логов;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модуль доступа к данным – инкапсулирует все обращения к базе данных ИС УДС и внешним API, предоставляя унифицированный интер</w:t>
        <w:softHyphen/>
        <w:t>фейс остальным модулям;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модуль планирования задач – управляет запуском фоновых процессов (сбор расписания, отправка уведомлений) в соответствии с задан</w:t>
        <w:softHyphen/>
        <w:t>ным расписанием;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модуль интеграции с внешними сервисами – реализует взаимодействие с конкретными шлюзами уведомлений (FCM, SMTP-сервер, Telegram Bot API), обрабатывает ошибки и повторные попытки.</w:t>
      </w:r>
    </w:p>
    <w:p>
      <w:pPr>
        <w:pStyle w:val="BodyText"/>
        <w:rPr>
          <w:lang w:val="ru-RU"/>
        </w:rPr>
      </w:pPr>
      <w:r>
        <w:rPr>
          <w:lang w:val="ru-RU"/>
        </w:rPr>
        <w:t>Все модули функционируют как единое целое, взаимодействуя че</w:t>
        <w:softHyphen/>
        <w:t>рез общую базу данных ИС УДС и её программный интерфейс (API).</w:t>
      </w:r>
    </w:p>
    <w:p>
      <w:pPr>
        <w:pStyle w:val="Heading3"/>
        <w:rPr>
          <w:lang w:val="ru-RU"/>
        </w:rPr>
      </w:pPr>
      <w:bookmarkStart w:id="16" w:name="__RefHeading___Toc445_2363055178"/>
      <w:bookmarkEnd w:id="16"/>
      <w:r>
        <w:rPr>
          <w:lang w:val="ru-RU"/>
        </w:rPr>
        <w:t>Требования к способам и средствам информационного взаимодействия компонентов Подсистемы</w:t>
      </w:r>
    </w:p>
    <w:p>
      <w:pPr>
        <w:pStyle w:val="BodyText"/>
        <w:rPr>
          <w:lang w:val="ru-RU"/>
        </w:rPr>
      </w:pPr>
      <w:r>
        <w:rPr>
          <w:lang w:val="ru-RU"/>
        </w:rPr>
        <w:t>Взаимодействие между модулями Подсистемы осуществляется через вызовы внутренних процедур и обращение к общей базе данных.</w:t>
      </w:r>
    </w:p>
    <w:p>
      <w:pPr>
        <w:pStyle w:val="BodyText"/>
        <w:rPr>
          <w:lang w:val="ru-RU"/>
        </w:rPr>
      </w:pPr>
      <w:r>
        <w:rPr>
          <w:lang w:val="ru-RU"/>
        </w:rPr>
        <w:t>Взаимодействие с внешними сервисами (FCM, SMTP-сервер, Telegram Bot API) производится по стандартным протоколам (HTTPS, SMTP) с использованием соответствующих библиотек.</w:t>
      </w:r>
    </w:p>
    <w:p>
      <w:pPr>
        <w:pStyle w:val="BodyText"/>
        <w:rPr>
          <w:lang w:val="ru-RU"/>
        </w:rPr>
      </w:pPr>
      <w:r>
        <w:rPr>
          <w:lang w:val="ru-RU"/>
        </w:rPr>
        <w:t>Подсистема должна использовать существующее REST API ИС УДС для получения данных о расписании, студентах, группах и преподавателях. Формат обмена данными – JSON.</w:t>
      </w:r>
    </w:p>
    <w:p>
      <w:pPr>
        <w:pStyle w:val="BodyText"/>
        <w:rPr>
          <w:lang w:val="ru-RU"/>
        </w:rPr>
      </w:pPr>
      <w:r>
        <w:rPr>
          <w:lang w:val="ru-RU"/>
        </w:rPr>
        <w:t>В случае недоступности API ИС УДС Подсистема должна выполнять повторные попытки подключения (не менее 3 попыток с интервалом 1 минута) и уведомлять администратора о сбое.</w:t>
      </w:r>
    </w:p>
    <w:p>
      <w:pPr>
        <w:pStyle w:val="Heading3"/>
        <w:rPr>
          <w:lang w:val="ru-RU"/>
        </w:rPr>
      </w:pPr>
      <w:bookmarkStart w:id="17" w:name="__RefHeading___Toc447_2363055178"/>
      <w:bookmarkEnd w:id="17"/>
      <w:r>
        <w:rPr>
          <w:lang w:val="ru-RU"/>
        </w:rPr>
        <w:t>Требования к режимам функционирования Подсистемы</w:t>
      </w:r>
    </w:p>
    <w:p>
      <w:pPr>
        <w:pStyle w:val="BodyText"/>
        <w:rPr>
          <w:lang w:val="ru-RU"/>
        </w:rPr>
      </w:pPr>
      <w:r>
        <w:rPr>
          <w:lang w:val="ru-RU"/>
        </w:rPr>
        <w:t>Основной режим – автоматическое выполнение заданий по расписанию: ежедневный сбор расписания на следующий день, отправка уведомлений за установленное время до начала занятий.</w:t>
      </w:r>
    </w:p>
    <w:p>
      <w:pPr>
        <w:pStyle w:val="BodyText"/>
        <w:rPr>
          <w:lang w:val="ru-RU"/>
        </w:rPr>
      </w:pPr>
      <w:r>
        <w:rPr>
          <w:lang w:val="ru-RU"/>
        </w:rPr>
        <w:t>Режим настройки – администратор может изменять параметры Подсистемы: время упреждения уведомлений (по умолчанию 30 минут), перечень доступных каналов уведомлений (push, email, Telegram), список групп, для которых выполняется рассылка, а также возможность временного отключения рассылки (например, в праздничные дни).</w:t>
      </w:r>
    </w:p>
    <w:p>
      <w:pPr>
        <w:pStyle w:val="BodyText"/>
        <w:rPr>
          <w:lang w:val="ru-RU"/>
        </w:rPr>
      </w:pPr>
      <w:r>
        <w:rPr>
          <w:lang w:val="ru-RU"/>
        </w:rPr>
        <w:t>Режим восстановления после сбоев – при возникновении ошибок (например, сбой в работе API или внешнего сервиса) Подсистема должна автоматически перезапускать соответствующие модули и восстанавливать свою работу без потери данных. Состояние очередей уведомлений должно сохраняться в базе данных и восстанавливаться после перезапуска.</w:t>
      </w:r>
    </w:p>
    <w:p>
      <w:pPr>
        <w:pStyle w:val="Heading3"/>
        <w:rPr>
          <w:lang w:val="ru-RU"/>
        </w:rPr>
      </w:pPr>
      <w:bookmarkStart w:id="18" w:name="__RefHeading___Toc449_2363055178"/>
      <w:bookmarkEnd w:id="18"/>
      <w:r>
        <w:rPr>
          <w:lang w:val="ru-RU"/>
        </w:rPr>
        <w:t>Требования по диагностированию Подсистемы</w:t>
      </w:r>
    </w:p>
    <w:p>
      <w:pPr>
        <w:pStyle w:val="BodyText"/>
        <w:rPr>
          <w:lang w:val="ru-RU"/>
        </w:rPr>
      </w:pPr>
      <w:r>
        <w:rPr>
          <w:lang w:val="ru-RU"/>
        </w:rPr>
        <w:t>Подсистема должна вести журнал событий (логи) с указанием времени, типа события (информация, предупреждение, ошибка), модуля и статуса выполнения.</w:t>
      </w:r>
    </w:p>
    <w:p>
      <w:pPr>
        <w:pStyle w:val="BodyText"/>
        <w:rPr>
          <w:lang w:val="ru-RU"/>
        </w:rPr>
      </w:pPr>
      <w:r>
        <w:rPr>
          <w:lang w:val="ru-RU"/>
        </w:rPr>
        <w:t>Логи должны храниться не менее 30 дней и быть доступны для просмотра и фильтрации администратору через веб-интерфейс или путём прямого доступа к файлам.</w:t>
      </w:r>
    </w:p>
    <w:p>
      <w:pPr>
        <w:pStyle w:val="BodyText"/>
        <w:rPr>
          <w:lang w:val="ru-RU"/>
        </w:rPr>
      </w:pPr>
      <w:r>
        <w:rPr>
          <w:lang w:val="ru-RU"/>
        </w:rPr>
        <w:t>При возникновении критических ошибок (например, недоступность базы данных или сервиса уведомлений) должно формироваться уведомление администратору по электронной почте или через мессенджер (Telegram).</w:t>
      </w:r>
    </w:p>
    <w:p>
      <w:pPr>
        <w:pStyle w:val="Heading3"/>
        <w:rPr>
          <w:lang w:val="ru-RU"/>
        </w:rPr>
      </w:pPr>
      <w:bookmarkStart w:id="19" w:name="__RefHeading___Toc451_2363055178"/>
      <w:bookmarkEnd w:id="19"/>
      <w:r>
        <w:rPr>
          <w:lang w:val="ru-RU"/>
        </w:rPr>
        <w:t>Перспективы развития, модернизации Подсистемы</w:t>
      </w:r>
    </w:p>
    <w:p>
      <w:pPr>
        <w:pStyle w:val="BodyText"/>
        <w:rPr>
          <w:lang w:val="ru-RU"/>
        </w:rPr>
      </w:pPr>
      <w:r>
        <w:rPr>
          <w:lang w:val="ru-RU"/>
        </w:rPr>
        <w:t>Архитектура Подсистемы должна допускать подключение новых каналов уведомлений (SMS, VK) без изменения основной логики.</w:t>
      </w:r>
    </w:p>
    <w:p>
      <w:pPr>
        <w:pStyle w:val="BodyText"/>
        <w:rPr>
          <w:lang w:val="ru-RU"/>
        </w:rPr>
      </w:pPr>
      <w:r>
        <w:rPr>
          <w:lang w:val="ru-RU"/>
        </w:rPr>
        <w:t>В дальнейшем возможно расширение функционала: отправка напоминаний о сдаче домашних заданий, опросов после занятий и т. п.</w:t>
      </w:r>
    </w:p>
    <w:p>
      <w:pPr>
        <w:pStyle w:val="Heading3"/>
        <w:rPr>
          <w:lang w:val="ru-RU"/>
        </w:rPr>
      </w:pPr>
      <w:bookmarkStart w:id="20" w:name="__RefHeading___Toc1359_3782574610"/>
      <w:bookmarkEnd w:id="20"/>
      <w:r>
        <w:rPr>
          <w:lang w:val="ru-RU"/>
        </w:rPr>
        <w:t>Архитектура Подсистемы</w:t>
      </w:r>
    </w:p>
    <w:p>
      <w:pPr>
        <w:pStyle w:val="BodyText"/>
        <w:rPr>
          <w:lang w:val="ru-RU"/>
        </w:rPr>
      </w:pPr>
      <w:r>
        <w:rPr>
          <w:lang w:val="ru-RU"/>
        </w:rPr>
        <w:t>Подсистема автоматического напоминания строится на основе классической трёхуровневой клиент-серверной архитектуры, которая обеспечивает разделение ответственности, масштабируемость и удобство сопровождения. Выделяются следующие уровни: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Клиентский уровень – включает веб-интерфейс, доступный пользователям через браузер. Взаимодействие с сервером осуществляется по протоколу HTTPS. На этом уровне располагаются: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страница управления подписками в личном кабинете студента;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интерфейс администратора для настройки параметров, мониторинга и просмотра отчётов.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Серверный уровень – реализует всю функциональность Подсистемы. Модули этого уровня взаимодействуют между собой через внутренние вызовы и очереди сообщений, что обеспечивает асинхронность и отказоустойчивость. Здесь выполняются: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сбор и анализ расписания (запросы к API ИС УДС);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управление подписками студентов;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формирование и отправка уведомлений через внешние сервисы;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логирование событий и генерация отчётов;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администрирование и планирование задач.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Уровень данных – отвечает за хранение всей информации, необходимой для работы Подсистемы. Доступ к данным осуществляется через специализированный модуль доступа к данным, который предоставляет единый интерфейс для остальных компонентов. Включает: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реляционную базу данных (PostgreSQL), в которой хранятся данные о студентах, группах, расписании и подписках;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кэш и очереди (Redis) для временного хранения списков получателей и отложенных задач.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Схема архитектуры приведена на рисунке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Ref_Рисунок0_number_only \h </w:instrText>
      </w:r>
      <w:r>
        <w:rPr>
          <w:lang w:val="ru-RU"/>
        </w:rPr>
        <w:fldChar w:fldCharType="separate"/>
      </w:r>
      <w:r>
        <w:rPr>
          <w:lang w:val="ru-RU"/>
        </w:rPr>
        <w:t>1</w:t>
      </w:r>
      <w:r>
        <w:rPr>
          <w:lang w:val="ru-RU"/>
        </w:rPr>
        <w:fldChar w:fldCharType="end"/>
      </w:r>
      <w:r>
        <w:rPr>
          <w:lang w:val="ru-RU"/>
        </w:rPr>
        <w:t>.</w:t>
      </w:r>
    </w:p>
    <w:p>
      <w:pPr>
        <w:pStyle w:val="BodyText"/>
        <w:ind w:hanging="0"/>
        <w:jc w:val="center"/>
        <w:rPr>
          <w:lang w:val="ru-RU"/>
        </w:rPr>
      </w:pPr>
      <w:r>
        <w:rPr/>
        <w:drawing>
          <wp:inline distT="0" distB="0" distL="0" distR="0">
            <wp:extent cx="5940425" cy="842010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2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Рисунок </w:t>
      </w:r>
      <w:bookmarkStart w:id="21" w:name="Ref_Рисунок0_number_only"/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</w:t>
      </w:r>
      <w:r>
        <w:rPr>
          <w:lang w:val="ru-RU"/>
        </w:rPr>
        <w:fldChar w:fldCharType="end"/>
      </w:r>
      <w:bookmarkEnd w:id="21"/>
      <w:r>
        <w:rPr>
          <w:lang w:val="ru-RU"/>
        </w:rPr>
        <w:t xml:space="preserve"> – Архитектура Подсистемы</w:t>
      </w:r>
    </w:p>
    <w:p>
      <w:pPr>
        <w:pStyle w:val="Heading2"/>
        <w:rPr>
          <w:lang w:val="ru-RU"/>
        </w:rPr>
      </w:pPr>
      <w:bookmarkStart w:id="22" w:name="__RefHeading___Toc453_2363055178"/>
      <w:bookmarkEnd w:id="22"/>
      <w:r>
        <w:rPr>
          <w:lang w:val="ru-RU"/>
        </w:rPr>
        <w:t>Требования к функциям (задачам), выполняемым Подсистемой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Общий перечень функций Подсистемы и реализующих их задач приведён в таблице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Ref_Таблица0_number_only \h </w:instrText>
      </w:r>
      <w:r>
        <w:rPr>
          <w:lang w:val="ru-RU"/>
        </w:rPr>
        <w:fldChar w:fldCharType="separate"/>
      </w:r>
      <w:r>
        <w:rPr>
          <w:lang w:val="ru-RU"/>
        </w:rPr>
        <w:t>1</w:t>
      </w:r>
      <w:r>
        <w:rPr>
          <w:lang w:val="ru-RU"/>
        </w:rPr>
        <w:fldChar w:fldCharType="end"/>
      </w:r>
      <w:r>
        <w:rPr>
          <w:lang w:val="ru-RU"/>
        </w:rPr>
        <w:t>. Детальные требования к каждой функции представлены в последующих подразделах.</w:t>
      </w:r>
    </w:p>
    <w:p>
      <w:pPr>
        <w:pStyle w:val="Style22"/>
        <w:rPr>
          <w:lang w:val="ru-RU"/>
        </w:rPr>
      </w:pPr>
      <w:r>
        <w:rPr>
          <w:lang w:val="ru-RU"/>
        </w:rPr>
        <w:t xml:space="preserve">Таблица </w:t>
      </w:r>
      <w:bookmarkStart w:id="23" w:name="Ref_Таблица2_number_only"/>
      <w:bookmarkStart w:id="24" w:name="Ref_Таблица0_number_only"/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1</w:t>
      </w:r>
      <w:r>
        <w:rPr>
          <w:lang w:val="ru-RU"/>
        </w:rPr>
        <w:fldChar w:fldCharType="end"/>
      </w:r>
      <w:bookmarkEnd w:id="23"/>
      <w:bookmarkEnd w:id="24"/>
      <w:r>
        <w:rPr>
          <w:lang w:val="ru-RU"/>
        </w:rPr>
        <w:t xml:space="preserve"> – Функции Подсистемы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1" w:noVBand="1" w:lastRow="0" w:firstColumn="1" w:lastColumn="0" w:noHBand="0" w:val="04a0"/>
      </w:tblPr>
      <w:tblGrid>
        <w:gridCol w:w="2396"/>
        <w:gridCol w:w="6964"/>
      </w:tblGrid>
      <w:tr>
        <w:trPr>
          <w:tblHeader w:val="true"/>
        </w:trPr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user7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Функция</w:t>
            </w:r>
          </w:p>
        </w:tc>
        <w:tc>
          <w:tcPr>
            <w:tcW w:w="696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Задачи, реализующие функцию</w:t>
            </w:r>
          </w:p>
        </w:tc>
      </w:tr>
      <w:tr>
        <w:trPr/>
        <w:tc>
          <w:tcPr>
            <w:tcW w:w="23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Сбор и подготовка данных о занятиях</w:t>
            </w:r>
          </w:p>
        </w:tc>
        <w:tc>
          <w:tcPr>
            <w:tcW w:w="6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Ежедневно в заданное время запрашивать из ИС УДС расписание на следующий день.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Структурировать данные по группам, дисциплинам, времени, аудиториям, преподавателям.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Фиксировать предупреждения в логе при отсутствии данных.</w:t>
            </w:r>
          </w:p>
        </w:tc>
      </w:tr>
      <w:tr>
        <w:trPr/>
        <w:tc>
          <w:tcPr>
            <w:tcW w:w="23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Формирование списка получателей</w:t>
            </w:r>
          </w:p>
        </w:tc>
        <w:tc>
          <w:tcPr>
            <w:tcW w:w="6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Для каждой группы извлекать студентов с активной подпиской.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Учитывать индивидуальные настройки (каналы, время упреждения).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Исключать отписавшихся студентов.</w:t>
            </w:r>
          </w:p>
        </w:tc>
      </w:tr>
      <w:tr>
        <w:trPr/>
        <w:tc>
          <w:tcPr>
            <w:tcW w:w="23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Отправка уведомлений</w:t>
            </w:r>
          </w:p>
        </w:tc>
        <w:tc>
          <w:tcPr>
            <w:tcW w:w="6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За установленное время до занятия формировать уведомление.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Отправлять через выбранные каналы (push, email, Telegram).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При ошибке выполнять повторные попытки.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Фиксировать успех/ошибку в логе.</w:t>
            </w:r>
          </w:p>
        </w:tc>
      </w:tr>
      <w:tr>
        <w:trPr/>
        <w:tc>
          <w:tcPr>
            <w:tcW w:w="23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Управление подписками</w:t>
            </w:r>
          </w:p>
        </w:tc>
        <w:tc>
          <w:tcPr>
            <w:tcW w:w="6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Обеспечивать интерфейс для включения/отключения напоминаний.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Предоставлять выбор каналов и времени упреждения.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Применять изменения незамедлительно.</w:t>
            </w:r>
          </w:p>
        </w:tc>
      </w:tr>
      <w:tr>
        <w:trPr/>
        <w:tc>
          <w:tcPr>
            <w:tcW w:w="23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Логирование и отчётность</w:t>
            </w:r>
          </w:p>
        </w:tc>
        <w:tc>
          <w:tcPr>
            <w:tcW w:w="6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Записывать в лог все отправленные уведомления.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Предоставлять администратору отчёты за период.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Обеспечивать выгрузку отчётов в CSV и PDF.</w:t>
            </w:r>
          </w:p>
        </w:tc>
      </w:tr>
      <w:tr>
        <w:trPr/>
        <w:tc>
          <w:tcPr>
            <w:tcW w:w="23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Администрирование и мониторинг</w:t>
            </w:r>
          </w:p>
        </w:tc>
        <w:tc>
          <w:tcPr>
            <w:tcW w:w="6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Настройка общих параметров Подсистемы (время сбора расписания, перечень групп, праздничные дни).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Просмотр состояния модулей, журнала событий.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Управление учётными записями администраторов.</w:t>
            </w:r>
          </w:p>
        </w:tc>
      </w:tr>
      <w:tr>
        <w:trPr/>
        <w:tc>
          <w:tcPr>
            <w:tcW w:w="23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Планирование задач</w:t>
            </w:r>
          </w:p>
        </w:tc>
        <w:tc>
          <w:tcPr>
            <w:tcW w:w="6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Запуск сбора расписания в заданное время.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Запуск отправки уведомлений в соответствии с временем упреждения.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Обработка отложенных и повторных попыток отправки.</w:t>
            </w:r>
          </w:p>
        </w:tc>
      </w:tr>
      <w:tr>
        <w:trPr/>
        <w:tc>
          <w:tcPr>
            <w:tcW w:w="23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Интеграция с внешними сервисами</w:t>
            </w:r>
          </w:p>
        </w:tc>
        <w:tc>
          <w:tcPr>
            <w:tcW w:w="6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en-US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Взаимодействие с Firebase Cloud Messaging, SMTP-сервером, Telegram Bot API.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– </w:t>
            </w:r>
            <w:r>
              <w:rPr>
                <w:lang w:val="ru-RU"/>
              </w:rPr>
              <w:t>Обработка ошибок и повторные попытки при сбоях внешних сервисов.</w:t>
            </w:r>
          </w:p>
        </w:tc>
      </w:tr>
    </w:tbl>
    <w:p>
      <w:pPr>
        <w:pStyle w:val="Heading3"/>
        <w:rPr>
          <w:lang w:val="ru-RU"/>
        </w:rPr>
      </w:pPr>
      <w:bookmarkStart w:id="25" w:name="__RefHeading___Toc455_2363055178"/>
      <w:bookmarkEnd w:id="25"/>
      <w:r>
        <w:rPr>
          <w:lang w:val="ru-RU"/>
        </w:rPr>
        <w:t>Сбор и подготовка данных о занятиях</w:t>
      </w:r>
    </w:p>
    <w:p>
      <w:pPr>
        <w:pStyle w:val="BodyText"/>
        <w:rPr>
          <w:lang w:val="ru-RU"/>
        </w:rPr>
      </w:pPr>
      <w:r>
        <w:rPr>
          <w:lang w:val="ru-RU"/>
        </w:rPr>
        <w:t>Модуль сбора и анализа расписания ежедневно в заданное время (по умолчанию в 20:00) выполняет запрос к REST API ИС УДС для получения расписания на следующий день.</w:t>
      </w:r>
    </w:p>
    <w:p>
      <w:pPr>
        <w:pStyle w:val="BodyText"/>
        <w:rPr>
          <w:lang w:val="ru-RU"/>
        </w:rPr>
      </w:pPr>
      <w:r>
        <w:rPr>
          <w:lang w:val="ru-RU"/>
        </w:rPr>
        <w:t>Полученные данные должны быть структурированы по следующим атрибутам: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группа (идентификатор или название);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дисциплина;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дата и время начала занятия (в формате ДД-ММ-ГГГГ ЧЧ:ММ);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аудитория (если указана);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преподаватель (ФИО, если указан).</w:t>
      </w:r>
    </w:p>
    <w:p>
      <w:pPr>
        <w:pStyle w:val="BodyText"/>
        <w:rPr>
          <w:lang w:val="ru-RU"/>
        </w:rPr>
      </w:pPr>
      <w:r>
        <w:rPr>
          <w:lang w:val="ru-RU"/>
        </w:rPr>
        <w:t>При отсутствии данных для какой-либо группы (например, расписание не загружено) модуль формирует предупреждение, которое записывается в лог, но не прерывает обработку остальных групп.</w:t>
      </w:r>
    </w:p>
    <w:p>
      <w:pPr>
        <w:pStyle w:val="BodyText"/>
        <w:rPr>
          <w:lang w:val="ru-RU"/>
        </w:rPr>
      </w:pPr>
      <w:r>
        <w:rPr>
          <w:lang w:val="ru-RU"/>
        </w:rPr>
        <w:t>В случае недоступности API ИС УДС модуль выполняет повторные попытки (не менее 3 с интервалом 1 минута) и уведомляет администратора о сбое.</w:t>
      </w:r>
    </w:p>
    <w:p>
      <w:pPr>
        <w:pStyle w:val="Heading3"/>
        <w:rPr>
          <w:lang w:val="ru-RU"/>
        </w:rPr>
      </w:pPr>
      <w:bookmarkStart w:id="26" w:name="__RefHeading___Toc457_2363055178"/>
      <w:bookmarkEnd w:id="26"/>
      <w:r>
        <w:rPr>
          <w:lang w:val="ru-RU"/>
        </w:rPr>
        <w:t>Формирование списка получателей</w:t>
      </w:r>
    </w:p>
    <w:p>
      <w:pPr>
        <w:pStyle w:val="BodyText"/>
        <w:rPr>
          <w:lang w:val="ru-RU"/>
        </w:rPr>
      </w:pPr>
      <w:r>
        <w:rPr>
          <w:lang w:val="ru-RU"/>
        </w:rPr>
        <w:t>Для каждой группы, имеющей занятия на следующий день, модуль управления подписками извлекает из базы данных список студентов, у которых включена подписка на напоминания (флаг push_enabled = true или email_enabled = true или telegram_enabled = true).</w:t>
      </w:r>
    </w:p>
    <w:p>
      <w:pPr>
        <w:pStyle w:val="BodyText"/>
        <w:rPr>
          <w:lang w:val="ru-RU"/>
        </w:rPr>
      </w:pPr>
      <w:r>
        <w:rPr>
          <w:lang w:val="ru-RU"/>
        </w:rPr>
        <w:t>Для каждого студента учитываются индивидуальные настройки: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выбранные каналы уведомлений (один или несколько);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время упреждения (15, 30 или 60 минут до начала занятия).</w:t>
      </w:r>
    </w:p>
    <w:p>
      <w:pPr>
        <w:pStyle w:val="BodyText"/>
        <w:rPr>
          <w:lang w:val="ru-RU"/>
        </w:rPr>
      </w:pPr>
      <w:r>
        <w:rPr>
          <w:lang w:val="ru-RU"/>
        </w:rPr>
        <w:t>Студенты, отключившие подписку (все каналы отключены), исключаются из списка рассылки.</w:t>
      </w:r>
    </w:p>
    <w:p>
      <w:pPr>
        <w:pStyle w:val="BodyText"/>
        <w:rPr>
          <w:lang w:val="ru-RU"/>
        </w:rPr>
      </w:pPr>
      <w:r>
        <w:rPr>
          <w:lang w:val="ru-RU"/>
        </w:rPr>
        <w:t>Сформированный список получателей сохраняется в базе данных (временная таблица или кэш) для последующей обработки модулем отправки.</w:t>
      </w:r>
    </w:p>
    <w:p>
      <w:pPr>
        <w:pStyle w:val="Heading3"/>
        <w:rPr>
          <w:lang w:val="ru-RU"/>
        </w:rPr>
      </w:pPr>
      <w:bookmarkStart w:id="27" w:name="__RefHeading___Toc459_2363055178"/>
      <w:bookmarkEnd w:id="27"/>
      <w:r>
        <w:rPr>
          <w:lang w:val="ru-RU"/>
        </w:rPr>
        <w:t>Отправка уведомлений</w:t>
      </w:r>
    </w:p>
    <w:p>
      <w:pPr>
        <w:pStyle w:val="BodyText"/>
        <w:rPr>
          <w:lang w:val="ru-RU"/>
        </w:rPr>
      </w:pPr>
      <w:r>
        <w:rPr>
          <w:lang w:val="ru-RU"/>
        </w:rPr>
        <w:t>За установленное время до начала каждого занятия (с учётом индивидуального времени упреждения студента) модуль отправки уведомлений формирует текст сообщения.</w:t>
      </w:r>
    </w:p>
    <w:p>
      <w:pPr>
        <w:pStyle w:val="BodyText"/>
        <w:rPr>
          <w:lang w:val="ru-RU"/>
        </w:rPr>
      </w:pPr>
      <w:r>
        <w:rPr>
          <w:lang w:val="ru-RU"/>
        </w:rPr>
        <w:t>Текст уведомления должен содержать: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название дисциплины;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время начала в формате ЧЧ:ММ;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номер аудитории (если присутствует в расписании);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ФИО преподавателя (если присутствует).</w:t>
      </w:r>
    </w:p>
    <w:p>
      <w:pPr>
        <w:pStyle w:val="BodyText"/>
        <w:rPr>
          <w:lang w:val="ru-RU"/>
        </w:rPr>
      </w:pPr>
      <w:r>
        <w:rPr>
          <w:lang w:val="ru-RU"/>
        </w:rPr>
        <w:t>Если аудитория или преподаватель не указаны, соответствующие поля в уведомлении опускаются.</w:t>
      </w:r>
    </w:p>
    <w:p>
      <w:pPr>
        <w:pStyle w:val="BodyText"/>
        <w:rPr>
          <w:lang w:val="ru-RU"/>
        </w:rPr>
      </w:pPr>
      <w:r>
        <w:rPr>
          <w:lang w:val="ru-RU"/>
        </w:rPr>
        <w:t>Отправка производится через модуль интеграции с внешними сервисами для каждого выбранного студентом канала.</w:t>
      </w:r>
    </w:p>
    <w:p>
      <w:pPr>
        <w:pStyle w:val="BodyText"/>
        <w:rPr>
          <w:lang w:val="ru-RU"/>
        </w:rPr>
      </w:pPr>
      <w:r>
        <w:rPr>
          <w:lang w:val="ru-RU"/>
        </w:rPr>
        <w:t>Отправка считается успешной, если внешний сервис подтвердил приём сообщения (для push – подтверждение FCM, для email – успешная передача SMTP-серверу, для Telegram – успешный вызов API с кодом 200).</w:t>
      </w:r>
    </w:p>
    <w:p>
      <w:pPr>
        <w:pStyle w:val="BodyText"/>
        <w:rPr>
          <w:lang w:val="ru-RU"/>
        </w:rPr>
      </w:pPr>
      <w:r>
        <w:rPr>
          <w:lang w:val="ru-RU"/>
        </w:rPr>
        <w:t>При ошибке модуль интеграции выполняет повторные попытки (до 3 раз с интервалом 1 минута). После исчерпания попыток фиксируется ошибка в логе, и администратору может быть отправлено уведомление (настраивается).</w:t>
      </w:r>
    </w:p>
    <w:p>
      <w:pPr>
        <w:pStyle w:val="BodyText"/>
        <w:rPr>
          <w:lang w:val="ru-RU"/>
        </w:rPr>
      </w:pPr>
      <w:r>
        <w:rPr>
          <w:lang w:val="ru-RU"/>
        </w:rPr>
        <w:t>Все результаты отправки (успех/ошибка) передаются в модуль логирования.</w:t>
      </w:r>
    </w:p>
    <w:p>
      <w:pPr>
        <w:pStyle w:val="Heading3"/>
        <w:rPr>
          <w:lang w:val="ru-RU"/>
        </w:rPr>
      </w:pPr>
      <w:bookmarkStart w:id="28" w:name="__RefHeading___Toc461_2363055178"/>
      <w:bookmarkEnd w:id="28"/>
      <w:r>
        <w:rPr>
          <w:lang w:val="ru-RU"/>
        </w:rPr>
        <w:t>Управление подписками</w:t>
      </w:r>
    </w:p>
    <w:p>
      <w:pPr>
        <w:pStyle w:val="BodyText"/>
        <w:rPr>
          <w:lang w:val="ru-RU"/>
        </w:rPr>
      </w:pPr>
      <w:r>
        <w:rPr>
          <w:lang w:val="ru-RU"/>
        </w:rPr>
        <w:t>В личном кабинете студента в ИС УДС должен быть доступен интерфейс для управления подписками, включающий: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возможность включить или отключить напоминания (общий включатель);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выбор каналов уведомлений (мобильное приложение / email / Telegram) с возможностью комбинирования (например, push + email);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выбор времени упреждения из предопределённого списка: 15, 30, 60 минут до занятия.</w:t>
      </w:r>
    </w:p>
    <w:p>
      <w:pPr>
        <w:pStyle w:val="BodyText"/>
        <w:rPr>
          <w:lang w:val="ru-RU"/>
        </w:rPr>
      </w:pPr>
      <w:r>
        <w:rPr>
          <w:lang w:val="ru-RU"/>
        </w:rPr>
        <w:t>Изменения в подписках должны применяться незамедлительно после сохранения (время реакции не более 5 секунд).</w:t>
      </w:r>
    </w:p>
    <w:p>
      <w:pPr>
        <w:pStyle w:val="BodyText"/>
        <w:rPr>
          <w:lang w:val="ru-RU"/>
        </w:rPr>
      </w:pPr>
      <w:r>
        <w:rPr>
          <w:lang w:val="ru-RU"/>
        </w:rPr>
        <w:t>Настройки подписок хранятся в таблице notification_subscriptions базы данных ИС УДС.</w:t>
      </w:r>
    </w:p>
    <w:p>
      <w:pPr>
        <w:pStyle w:val="Heading3"/>
        <w:rPr>
          <w:lang w:val="ru-RU"/>
        </w:rPr>
      </w:pPr>
      <w:bookmarkStart w:id="29" w:name="__RefHeading___Toc463_2363055178"/>
      <w:bookmarkEnd w:id="29"/>
      <w:r>
        <w:rPr>
          <w:lang w:val="ru-RU"/>
        </w:rPr>
        <w:t>Логирование и отчетность</w:t>
      </w:r>
    </w:p>
    <w:p>
      <w:pPr>
        <w:pStyle w:val="BodyText"/>
        <w:rPr>
          <w:lang w:val="ru-RU"/>
        </w:rPr>
      </w:pPr>
      <w:r>
        <w:rPr>
          <w:lang w:val="ru-RU"/>
        </w:rPr>
        <w:t>Модуль логирования регистрирует все события, связанные с работой Подсистемы: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запуск и завершение сбора расписания;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формирование списка получателей;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отправка каждого уведомления (время, идентификатор студента, канал, текст, статус);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ошибки и предупреждения.</w:t>
      </w:r>
    </w:p>
    <w:p>
      <w:pPr>
        <w:pStyle w:val="BodyText"/>
        <w:rPr>
          <w:lang w:val="ru-RU"/>
        </w:rPr>
      </w:pPr>
      <w:r>
        <w:rPr>
          <w:lang w:val="ru-RU"/>
        </w:rPr>
        <w:t>Логи хранятся не менее 30 дней и доступны для просмотра администратору через веб-интерфейс (с фильтрацией по дате, типу события, статусу).</w:t>
      </w:r>
    </w:p>
    <w:p>
      <w:pPr>
        <w:pStyle w:val="BodyText"/>
        <w:rPr>
          <w:lang w:val="ru-RU"/>
        </w:rPr>
      </w:pPr>
      <w:r>
        <w:rPr>
          <w:lang w:val="ru-RU"/>
        </w:rPr>
        <w:t>Администратор может формировать отчёты за выбранный период: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общее количество отправленных уведомлений;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количество успешных и ошибочных уведомлений по каждому каналу;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статистика по группам и дисциплинам.</w:t>
      </w:r>
    </w:p>
    <w:p>
      <w:pPr>
        <w:pStyle w:val="BodyText"/>
        <w:rPr>
          <w:lang w:val="ru-RU"/>
        </w:rPr>
      </w:pPr>
      <w:r>
        <w:rPr>
          <w:lang w:val="ru-RU"/>
        </w:rPr>
        <w:t>Отчёты должны быть доступны для выгрузки в форматах CSV и PDF.</w:t>
      </w:r>
    </w:p>
    <w:p>
      <w:pPr>
        <w:pStyle w:val="Heading3"/>
        <w:rPr>
          <w:lang w:val="ru-RU"/>
        </w:rPr>
      </w:pPr>
      <w:bookmarkStart w:id="30" w:name="__RefHeading___Toc1361_3782574610"/>
      <w:bookmarkEnd w:id="30"/>
      <w:r>
        <w:rPr>
          <w:lang w:val="ru-RU"/>
        </w:rPr>
        <w:t>Администрирование и мониторинг</w:t>
      </w:r>
    </w:p>
    <w:p>
      <w:pPr>
        <w:pStyle w:val="BodyText"/>
        <w:rPr>
          <w:lang w:val="ru-RU"/>
        </w:rPr>
      </w:pPr>
      <w:r>
        <w:rPr>
          <w:lang w:val="ru-RU"/>
        </w:rPr>
        <w:t>Модуль администрирования предоставляет интерфейс (веб-панель) для настройки общих параметров Подсистемы: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время ежедневного сбора расписания (по умолчанию 20:00);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список учебных групп, для которых выполняется рассылка (можно выбрать все или отдельные);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возможность временного отключения рассылки в праздничные и нерабочие дни (с заданием списка дат);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настройки повторных попыток (количество и интервал);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управление учётными записями администраторов (добавление, удаление, изменение прав).</w:t>
      </w:r>
    </w:p>
    <w:p>
      <w:pPr>
        <w:pStyle w:val="BodyText"/>
        <w:rPr>
          <w:lang w:val="ru-RU"/>
        </w:rPr>
      </w:pPr>
      <w:r>
        <w:rPr>
          <w:lang w:val="ru-RU"/>
        </w:rPr>
        <w:t>Модуль обеспечивает мониторинг состояния Подсистемы: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отображение текущего статуса модулей (активен / остановлен / ошибка);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просмотр логов в реальном времени;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отображение статистики отправок за последние 24 часа.</w:t>
      </w:r>
    </w:p>
    <w:p>
      <w:pPr>
        <w:pStyle w:val="BodyText"/>
        <w:rPr>
          <w:lang w:val="ru-RU"/>
        </w:rPr>
      </w:pPr>
      <w:r>
        <w:rPr>
          <w:lang w:val="ru-RU"/>
        </w:rPr>
        <w:t>При обнаружении критических сбоев (например, длительная недоступность БД или внешних сервисов) модуль может отправлять уведомления администратору по email или Telegram (настраивается).</w:t>
      </w:r>
    </w:p>
    <w:p>
      <w:pPr>
        <w:pStyle w:val="Heading3"/>
        <w:rPr>
          <w:lang w:val="ru-RU"/>
        </w:rPr>
      </w:pPr>
      <w:bookmarkStart w:id="31" w:name="__RefHeading___Toc1363_3782574610"/>
      <w:bookmarkEnd w:id="31"/>
      <w:r>
        <w:rPr>
          <w:lang w:val="ru-RU"/>
        </w:rPr>
        <w:t>Планирование задач</w:t>
      </w:r>
    </w:p>
    <w:p>
      <w:pPr>
        <w:pStyle w:val="BodyText"/>
        <w:rPr>
          <w:lang w:val="ru-RU"/>
        </w:rPr>
      </w:pPr>
      <w:r>
        <w:rPr>
          <w:lang w:val="ru-RU"/>
        </w:rPr>
        <w:t>Модуль планирования задач отвечает за запуск фоновых процессов в соответствии с расписанием: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ежедневный запуск модуля сбора расписания в заданное время;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запуск модуля отправки уведомлений в реальном времени (по наступлению времени упреждения для каждого занятия);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обработка отложенных задач (например, повторные попытки отправки).</w:t>
      </w:r>
    </w:p>
    <w:p>
      <w:pPr>
        <w:pStyle w:val="BodyText"/>
        <w:rPr>
          <w:lang w:val="ru-RU"/>
        </w:rPr>
      </w:pPr>
      <w:r>
        <w:rPr>
          <w:lang w:val="ru-RU"/>
        </w:rPr>
        <w:t>Планировщик должен быть устойчив к сбоям: при перезапуске Подсистемы невыполненные задачи должны быть восстановлены и выполнены.</w:t>
      </w:r>
    </w:p>
    <w:p>
      <w:pPr>
        <w:pStyle w:val="BodyText"/>
        <w:rPr>
          <w:lang w:val="ru-RU"/>
        </w:rPr>
      </w:pPr>
      <w:r>
        <w:rPr>
          <w:lang w:val="ru-RU"/>
        </w:rPr>
        <w:t>Рекомендуется использование очередей сообщений (например, Celery с брокером Redis/RabbitMQ) для асинхронного выполнения задач.</w:t>
      </w:r>
    </w:p>
    <w:p>
      <w:pPr>
        <w:pStyle w:val="Heading3"/>
        <w:rPr>
          <w:lang w:val="ru-RU"/>
        </w:rPr>
      </w:pPr>
      <w:bookmarkStart w:id="32" w:name="__RefHeading___Toc1365_3782574610"/>
      <w:bookmarkEnd w:id="32"/>
      <w:r>
        <w:rPr>
          <w:lang w:val="ru-RU"/>
        </w:rPr>
        <w:t>Интеграция с внешними сервисами</w:t>
      </w:r>
    </w:p>
    <w:p>
      <w:pPr>
        <w:pStyle w:val="BodyText"/>
        <w:rPr>
          <w:lang w:val="ru-RU"/>
        </w:rPr>
      </w:pPr>
      <w:r>
        <w:rPr>
          <w:lang w:val="ru-RU"/>
        </w:rPr>
        <w:t>Модуль интеграции реализует взаимодействие с конкретными внешними сервисами уведомлений: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Firebase Cloud Messaging (FCM) – для отправки push-уведомлений в мобильное приложение. Используется Firebase Admin SDK. Требуется обработка ошибок аутентификации и таймаутов.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SMTP-сервер – для отправки email-уведомлений. Поддерживается отправка через внешний SMTP-релей (например, Яндекс.Почта, Gmail) с использованием STARTTLS.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Telegram Bot API – для отправки сообщений в Telegram. Бот должен быть зарегистрирован, токен хранится в защищённом конфигурационном файле.</w:t>
      </w:r>
    </w:p>
    <w:p>
      <w:pPr>
        <w:pStyle w:val="BodyText"/>
        <w:rPr>
          <w:lang w:val="ru-RU"/>
        </w:rPr>
      </w:pPr>
      <w:r>
        <w:rPr>
          <w:lang w:val="ru-RU"/>
        </w:rPr>
        <w:t>Модуль обеспечивает единый интерфейс для отправки уведомлений, скрывая детали реализации каждого канала.</w:t>
      </w:r>
    </w:p>
    <w:p>
      <w:pPr>
        <w:pStyle w:val="BodyText"/>
        <w:rPr>
          <w:lang w:val="ru-RU"/>
        </w:rPr>
      </w:pPr>
      <w:r>
        <w:rPr>
          <w:lang w:val="ru-RU"/>
        </w:rPr>
        <w:t>При сбоях внешних сервисов модуль возвращает код ошибки, инициируя повторные попытки (согласно настройкам).</w:t>
      </w:r>
    </w:p>
    <w:p>
      <w:pPr>
        <w:pStyle w:val="BodyText"/>
        <w:rPr>
          <w:lang w:val="ru-RU"/>
        </w:rPr>
      </w:pPr>
      <w:r>
        <w:rPr>
          <w:lang w:val="ru-RU"/>
        </w:rPr>
        <w:t>Все ключи доступа, пароли и токены хранятся в защищённом хранилище (переменные окружения или зашифрованный конфиг) и не должны быть доступны из исходного кода.</w:t>
      </w:r>
    </w:p>
    <w:p>
      <w:pPr>
        <w:pStyle w:val="Heading2"/>
        <w:rPr>
          <w:lang w:val="ru-RU"/>
        </w:rPr>
      </w:pPr>
      <w:bookmarkStart w:id="33" w:name="__RefHeading___Toc465_2363055178"/>
      <w:bookmarkEnd w:id="33"/>
      <w:r>
        <w:rPr>
          <w:lang w:val="ru-RU"/>
        </w:rPr>
        <w:t>Требования к видам обеспечения Подсистемы</w:t>
      </w:r>
    </w:p>
    <w:p>
      <w:pPr>
        <w:pStyle w:val="Heading3"/>
        <w:rPr>
          <w:lang w:val="ru-RU"/>
        </w:rPr>
      </w:pPr>
      <w:bookmarkStart w:id="34" w:name="__RefHeading___Toc467_2363055178"/>
      <w:bookmarkEnd w:id="34"/>
      <w:r>
        <w:rPr>
          <w:lang w:val="ru-RU"/>
        </w:rPr>
        <w:t>Информационное обеспечение</w:t>
      </w:r>
    </w:p>
    <w:p>
      <w:pPr>
        <w:pStyle w:val="BodyText"/>
        <w:rPr>
          <w:lang w:val="ru-RU"/>
        </w:rPr>
      </w:pPr>
      <w:r>
        <w:rPr>
          <w:lang w:val="ru-RU"/>
        </w:rPr>
        <w:t>Подсистема использует существующие таблицы базы данных ИС УДС: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students (идентификатор студента, ФИО, группа, email, тэг для Telegram);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groups (название группы);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schedule (расписание с полями: дата, время начала, время окончания, дисциплина, аудитория, преподаватель, группа);</w:t>
      </w:r>
    </w:p>
    <w:p>
      <w:pPr>
        <w:pStyle w:val="BodyText"/>
        <w:numPr>
          <w:ilvl w:val="0"/>
          <w:numId w:val="2"/>
        </w:numPr>
        <w:rPr>
          <w:lang w:val="en-US"/>
        </w:rPr>
      </w:pPr>
      <w:r>
        <w:rPr>
          <w:lang w:val="ru-RU"/>
        </w:rPr>
        <w:t>notification_subscriptions – (student_id, push_enabled, email_enabled, telegram_enabled, lead_time (в минутах)).</w:t>
      </w:r>
    </w:p>
    <w:p>
      <w:pPr>
        <w:pStyle w:val="BodyText"/>
        <w:rPr>
          <w:lang w:val="ru-RU"/>
        </w:rPr>
      </w:pPr>
      <w:r>
        <w:rPr>
          <w:lang w:val="ru-RU"/>
        </w:rPr>
        <w:t>Форматы данных – реляционные таблицы СУБД (PostgreSQL/MySQL). Доступ к данным осуществляется через SQL-запросы или API.</w:t>
      </w:r>
    </w:p>
    <w:p>
      <w:pPr>
        <w:pStyle w:val="BodyText"/>
        <w:rPr>
          <w:lang w:val="ru-RU"/>
        </w:rPr>
      </w:pPr>
      <w:r>
        <w:rPr>
          <w:lang w:val="ru-RU"/>
        </w:rPr>
        <w:t>Требования к контролю, хранению, обновлению и восстановлению данных – в соответствии с политикой резервного копирования ИС УДС (ежедневное резервирование, хранение не менее 7 дней).</w:t>
      </w:r>
    </w:p>
    <w:p>
      <w:pPr>
        <w:pStyle w:val="Heading3"/>
        <w:rPr>
          <w:lang w:val="ru-RU"/>
        </w:rPr>
      </w:pPr>
      <w:bookmarkStart w:id="35" w:name="__RefHeading___Toc469_2363055178"/>
      <w:bookmarkEnd w:id="35"/>
      <w:r>
        <w:rPr>
          <w:lang w:val="ru-RU"/>
        </w:rPr>
        <w:t>Программное обеспечение</w:t>
      </w:r>
    </w:p>
    <w:p>
      <w:pPr>
        <w:pStyle w:val="BodyText"/>
        <w:rPr>
          <w:lang w:val="ru-RU"/>
        </w:rPr>
      </w:pPr>
      <w:r>
        <w:rPr>
          <w:lang w:val="ru-RU"/>
        </w:rPr>
        <w:t>Язык разработки модулей – Python 3.9+. Выбор языка обусловлен простотой разработки, наличием большого количества библиотек для работы с API, базами данных и внешними сервисами, а также возможностью быстрого прототипирования.</w:t>
      </w:r>
    </w:p>
    <w:p>
      <w:pPr>
        <w:pStyle w:val="BodyText"/>
        <w:rPr>
          <w:lang w:val="ru-RU"/>
        </w:rPr>
      </w:pPr>
      <w:r>
        <w:rPr>
          <w:lang w:val="ru-RU"/>
        </w:rPr>
        <w:t>Используемые библиотеки и фреймворки: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Для работы с API – requests;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Для работы с БД – SQLAlchemy;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Для планирования задач – Celery с брокером Redis / RabbitMQ;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Для отправки email – smtplib;</w:t>
      </w:r>
    </w:p>
    <w:p>
      <w:pPr>
        <w:pStyle w:val="BodyText"/>
        <w:numPr>
          <w:ilvl w:val="0"/>
          <w:numId w:val="2"/>
        </w:numPr>
        <w:rPr>
          <w:lang w:val="en-US"/>
        </w:rPr>
      </w:pPr>
      <w:r>
        <w:rPr>
          <w:lang w:val="ru-RU"/>
        </w:rPr>
        <w:t>Для push-уведомлений – Firebase Admin SDK;</w:t>
      </w:r>
    </w:p>
    <w:p>
      <w:pPr>
        <w:pStyle w:val="BodyText"/>
        <w:numPr>
          <w:ilvl w:val="0"/>
          <w:numId w:val="2"/>
        </w:numPr>
        <w:rPr>
          <w:lang w:val="en-US"/>
        </w:rPr>
      </w:pPr>
      <w:r>
        <w:rPr>
          <w:lang w:val="ru-RU"/>
        </w:rPr>
        <w:t>Для Telegram – python-telegram-bot;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Для логирования – встроенный модуль logging с ротацией файлов.</w:t>
      </w:r>
    </w:p>
    <w:p>
      <w:pPr>
        <w:pStyle w:val="BodyText"/>
        <w:rPr>
          <w:lang w:val="ru-RU"/>
        </w:rPr>
      </w:pPr>
      <w:r>
        <w:rPr>
          <w:lang w:val="ru-RU"/>
        </w:rPr>
        <w:t>Код должен быть документирован (docstring, комментарии), структурирован по модулям, следовать стандартам оформления PEP 8.</w:t>
      </w:r>
    </w:p>
    <w:p>
      <w:pPr>
        <w:pStyle w:val="BodyText"/>
        <w:rPr>
          <w:lang w:val="ru-RU"/>
        </w:rPr>
      </w:pPr>
      <w:r>
        <w:rPr>
          <w:lang w:val="ru-RU"/>
        </w:rPr>
        <w:t>Разработанное ПО должно быть размещено в системе контроля версий Git.</w:t>
      </w:r>
    </w:p>
    <w:p>
      <w:pPr>
        <w:pStyle w:val="Heading3"/>
        <w:rPr>
          <w:lang w:val="ru-RU"/>
        </w:rPr>
      </w:pPr>
      <w:bookmarkStart w:id="36" w:name="__RefHeading___Toc471_2363055178"/>
      <w:bookmarkEnd w:id="36"/>
      <w:r>
        <w:rPr>
          <w:lang w:val="ru-RU"/>
        </w:rPr>
        <w:t>Техническое обеспечение</w:t>
      </w:r>
    </w:p>
    <w:p>
      <w:pPr>
        <w:pStyle w:val="BodyText"/>
        <w:rPr>
          <w:lang w:val="ru-RU"/>
        </w:rPr>
      </w:pPr>
      <w:r>
        <w:rPr>
          <w:lang w:val="ru-RU"/>
        </w:rPr>
        <w:t>Подсистема развёртывается на сервере, где функционирует ИС УДС, либо на отдельном сервере, имеющем доступ к её базе данных и API.</w:t>
      </w:r>
    </w:p>
    <w:p>
      <w:pPr>
        <w:pStyle w:val="BodyText"/>
        <w:rPr>
          <w:lang w:val="ru-RU"/>
        </w:rPr>
      </w:pPr>
      <w:r>
        <w:rPr>
          <w:lang w:val="ru-RU"/>
        </w:rPr>
        <w:t>Минимальные требования к серверу: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Процессор: 2 ядра, 2.5 GHz;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Оперативная память: 4 GB;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Дисковое пространство: 20 GB (для логов и временных файлов);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Сетевое подключение: не менее 100 Мбит/с, доступ в интернет для внешних сервисов (FCM, SMTP, Telegram API).</w:t>
      </w:r>
    </w:p>
    <w:p>
      <w:pPr>
        <w:pStyle w:val="BodyText"/>
        <w:rPr>
          <w:lang w:val="ru-RU"/>
        </w:rPr>
      </w:pPr>
      <w:r>
        <w:rPr>
          <w:lang w:val="ru-RU"/>
        </w:rPr>
        <w:t>Для обеспечения отказоустойчивости рекомендуется использовать кластеризацию (на усмотрение администратора).</w:t>
      </w:r>
    </w:p>
    <w:p>
      <w:pPr>
        <w:pStyle w:val="Heading3"/>
        <w:rPr>
          <w:lang w:val="ru-RU"/>
        </w:rPr>
      </w:pPr>
      <w:bookmarkStart w:id="37" w:name="__RefHeading___Toc473_2363055178"/>
      <w:bookmarkEnd w:id="37"/>
      <w:r>
        <w:rPr>
          <w:lang w:val="ru-RU"/>
        </w:rPr>
        <w:t>Лингвистическое обеспечение</w:t>
      </w:r>
    </w:p>
    <w:p>
      <w:pPr>
        <w:pStyle w:val="BodyText"/>
        <w:rPr>
          <w:lang w:val="ru-RU"/>
        </w:rPr>
      </w:pPr>
      <w:r>
        <w:rPr>
          <w:lang w:val="ru-RU"/>
        </w:rPr>
        <w:t>Все пользовательские интерфейсы должны быть на русском языке.</w:t>
      </w:r>
    </w:p>
    <w:p>
      <w:pPr>
        <w:pStyle w:val="BodyText"/>
        <w:rPr>
          <w:lang w:val="ru-RU"/>
        </w:rPr>
      </w:pPr>
      <w:r>
        <w:rPr>
          <w:lang w:val="ru-RU"/>
        </w:rPr>
        <w:t>Коды программ, комментарии, техническая документация – на русском или английском (по согласованию с Заказчиком).</w:t>
      </w:r>
    </w:p>
    <w:p>
      <w:pPr>
        <w:pStyle w:val="BodyText"/>
        <w:rPr>
          <w:lang w:val="ru-RU"/>
        </w:rPr>
      </w:pPr>
      <w:r>
        <w:rPr>
          <w:lang w:val="ru-RU"/>
        </w:rPr>
        <w:t>При отправке уведомлений текст должен быть на русском языке, с возможностью локализации на английский (опционально).</w:t>
      </w:r>
    </w:p>
    <w:p>
      <w:pPr>
        <w:pStyle w:val="Heading3"/>
        <w:rPr>
          <w:lang w:val="ru-RU"/>
        </w:rPr>
      </w:pPr>
      <w:bookmarkStart w:id="38" w:name="__RefHeading___Toc475_2363055178"/>
      <w:bookmarkEnd w:id="38"/>
      <w:r>
        <w:rPr>
          <w:lang w:val="ru-RU"/>
        </w:rPr>
        <w:t>Организационное обеспечение</w:t>
      </w:r>
    </w:p>
    <w:p>
      <w:pPr>
        <w:pStyle w:val="BodyText"/>
        <w:rPr>
          <w:lang w:val="ru-RU"/>
        </w:rPr>
      </w:pPr>
      <w:r>
        <w:rPr>
          <w:lang w:val="ru-RU"/>
        </w:rPr>
        <w:t>Назначается администратор Подсистемы (из числа сотрудников кафедры/ИТ-отдела), ответственный за первоначальную настройку, мониторинг и устранение сбоев.</w:t>
      </w:r>
    </w:p>
    <w:p>
      <w:pPr>
        <w:pStyle w:val="BodyText"/>
        <w:rPr>
          <w:lang w:val="ru-RU"/>
        </w:rPr>
      </w:pPr>
      <w:r>
        <w:rPr>
          <w:lang w:val="ru-RU"/>
        </w:rPr>
        <w:t>Студенты самостоятельно управляют подписками через интерфейс ИС УДС, дополнительное обучение не требуется.</w:t>
      </w:r>
    </w:p>
    <w:p>
      <w:pPr>
        <w:pStyle w:val="BodyText"/>
        <w:rPr>
          <w:lang w:val="ru-RU"/>
        </w:rPr>
      </w:pPr>
      <w:r>
        <w:rPr>
          <w:lang w:val="ru-RU"/>
        </w:rPr>
        <w:t>При возникновении нештатных ситуаций администратор действует в соответствии с инструкцией (разрабатывается в рамках документации).</w:t>
      </w:r>
    </w:p>
    <w:p>
      <w:pPr>
        <w:pStyle w:val="Heading3"/>
        <w:rPr>
          <w:lang w:val="ru-RU"/>
        </w:rPr>
      </w:pPr>
      <w:bookmarkStart w:id="39" w:name="__RefHeading___Toc477_2363055178"/>
      <w:bookmarkEnd w:id="39"/>
      <w:r>
        <w:rPr>
          <w:lang w:val="ru-RU"/>
        </w:rPr>
        <w:t>Методическое обеспечение</w:t>
      </w:r>
    </w:p>
    <w:p>
      <w:pPr>
        <w:pStyle w:val="BodyText"/>
        <w:rPr>
          <w:lang w:val="ru-RU"/>
        </w:rPr>
      </w:pPr>
      <w:r>
        <w:rPr>
          <w:lang w:val="ru-RU"/>
        </w:rPr>
        <w:t>Разрабатываются следующие документы: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Руководство администратора по настройке и эксплуатации Подсистемы;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Инструкция для студентов по управлению подписками.</w:t>
      </w:r>
    </w:p>
    <w:p>
      <w:pPr>
        <w:pStyle w:val="BodyText"/>
        <w:rPr>
          <w:lang w:val="ru-RU"/>
        </w:rPr>
      </w:pPr>
      <w:r>
        <w:rPr>
          <w:lang w:val="ru-RU"/>
        </w:rPr>
        <w:t>Документы оформляются в электронном виде (PDF) и публикуются в разделе «Помощь» ИС УДС или передаются Заказчику отдельно.</w:t>
      </w:r>
    </w:p>
    <w:p>
      <w:pPr>
        <w:pStyle w:val="Heading3"/>
        <w:rPr>
          <w:lang w:val="ru-RU"/>
        </w:rPr>
      </w:pPr>
      <w:bookmarkStart w:id="40" w:name="__RefHeading___Toc479_2363055178"/>
      <w:bookmarkEnd w:id="40"/>
      <w:r>
        <w:rPr>
          <w:lang w:val="ru-RU"/>
        </w:rPr>
        <w:t>Математическое обеспечение</w:t>
      </w:r>
    </w:p>
    <w:p>
      <w:pPr>
        <w:pStyle w:val="BodyText"/>
        <w:rPr>
          <w:lang w:val="ru-RU"/>
        </w:rPr>
      </w:pPr>
      <w:r>
        <w:rPr>
          <w:lang w:val="ru-RU"/>
        </w:rPr>
        <w:t>Требования не предъявляются.</w:t>
      </w:r>
    </w:p>
    <w:p>
      <w:pPr>
        <w:pStyle w:val="Heading3"/>
        <w:rPr>
          <w:lang w:val="ru-RU"/>
        </w:rPr>
      </w:pPr>
      <w:bookmarkStart w:id="41" w:name="__RefHeading___Toc481_2363055178"/>
      <w:bookmarkEnd w:id="41"/>
      <w:r>
        <w:rPr>
          <w:lang w:val="ru-RU"/>
        </w:rPr>
        <w:t>Метрологическое обеспечение</w:t>
      </w:r>
    </w:p>
    <w:p>
      <w:pPr>
        <w:pStyle w:val="BodyText"/>
        <w:rPr>
          <w:lang w:val="ru-RU"/>
        </w:rPr>
      </w:pPr>
      <w:r>
        <w:rPr>
          <w:lang w:val="ru-RU"/>
        </w:rPr>
        <w:t>Требования не предъявляются.</w:t>
      </w:r>
    </w:p>
    <w:p>
      <w:pPr>
        <w:pStyle w:val="Heading2"/>
        <w:rPr>
          <w:lang w:val="ru-RU"/>
        </w:rPr>
      </w:pPr>
      <w:bookmarkStart w:id="42" w:name="__RefHeading___Toc483_2363055178"/>
      <w:bookmarkEnd w:id="42"/>
      <w:r>
        <w:rPr>
          <w:lang w:val="ru-RU"/>
        </w:rPr>
        <w:t>Общие технические требования к Подсистеме</w:t>
      </w:r>
    </w:p>
    <w:p>
      <w:pPr>
        <w:pStyle w:val="Heading3"/>
        <w:rPr>
          <w:lang w:val="ru-RU"/>
        </w:rPr>
      </w:pPr>
      <w:bookmarkStart w:id="43" w:name="__RefHeading___Toc485_2363055178"/>
      <w:bookmarkEnd w:id="43"/>
      <w:r>
        <w:rPr>
          <w:lang w:val="ru-RU"/>
        </w:rPr>
        <w:t>Требования к численности и квалификации персонала и пользователей Подсистемы</w:t>
      </w:r>
    </w:p>
    <w:p>
      <w:pPr>
        <w:pStyle w:val="BodyText"/>
        <w:rPr>
          <w:lang w:val="ru-RU"/>
        </w:rPr>
      </w:pPr>
      <w:r>
        <w:rPr>
          <w:lang w:val="ru-RU"/>
        </w:rPr>
        <w:t>Администратор – 1 человек, владеющий навыками администрирования Linux/Windows, базовыми знаниями SQL и работы с API, пониманием принципов работы push-уведомлений и email-рассылок.</w:t>
      </w:r>
    </w:p>
    <w:p>
      <w:pPr>
        <w:pStyle w:val="BodyText"/>
        <w:rPr>
          <w:lang w:val="ru-RU"/>
        </w:rPr>
      </w:pPr>
      <w:r>
        <w:rPr>
          <w:lang w:val="ru-RU"/>
        </w:rPr>
        <w:t>Пользователи – все студенты вуза. Дополнительного обучения не требуется, достаточно краткой инструкции.</w:t>
      </w:r>
    </w:p>
    <w:p>
      <w:pPr>
        <w:pStyle w:val="Heading3"/>
        <w:rPr>
          <w:lang w:val="ru-RU"/>
        </w:rPr>
      </w:pPr>
      <w:bookmarkStart w:id="44" w:name="__RefHeading___Toc487_2363055178"/>
      <w:bookmarkEnd w:id="44"/>
      <w:r>
        <w:rPr>
          <w:lang w:val="ru-RU"/>
        </w:rPr>
        <w:t>Требования к показателям назначения</w:t>
      </w:r>
    </w:p>
    <w:p>
      <w:pPr>
        <w:pStyle w:val="BodyText"/>
        <w:rPr>
          <w:lang w:val="ru-RU"/>
        </w:rPr>
      </w:pPr>
      <w:r>
        <w:rPr>
          <w:lang w:val="ru-RU"/>
        </w:rPr>
        <w:t>Время реакции на изменение расписания: изменения, внесённые в ИС УДС до 18:00 текущего дня, должны учитываться при рассылке на следующий день.</w:t>
      </w:r>
    </w:p>
    <w:p>
      <w:pPr>
        <w:pStyle w:val="BodyText"/>
        <w:rPr>
          <w:lang w:val="ru-RU"/>
        </w:rPr>
      </w:pPr>
      <w:r>
        <w:rPr>
          <w:lang w:val="ru-RU"/>
        </w:rPr>
        <w:t>Время отправки уведомления одному студенту – не более 1 секунды (среднее).</w:t>
      </w:r>
    </w:p>
    <w:p>
      <w:pPr>
        <w:pStyle w:val="BodyText"/>
        <w:rPr>
          <w:lang w:val="ru-RU"/>
        </w:rPr>
      </w:pPr>
      <w:r>
        <w:rPr>
          <w:lang w:val="ru-RU"/>
        </w:rPr>
        <w:t>Пропускная способность: возможность отправки не менее 100 уведомлений в секунду.</w:t>
      </w:r>
    </w:p>
    <w:p>
      <w:pPr>
        <w:pStyle w:val="BodyText"/>
        <w:rPr>
          <w:lang w:val="ru-RU"/>
        </w:rPr>
      </w:pPr>
      <w:r>
        <w:rPr>
          <w:lang w:val="ru-RU"/>
        </w:rPr>
        <w:t>Доступность Подсистемы: не менее 99% времени в месяц (за исключением плановых профилактических работ).</w:t>
      </w:r>
    </w:p>
    <w:p>
      <w:pPr>
        <w:pStyle w:val="Heading3"/>
        <w:rPr>
          <w:lang w:val="ru-RU"/>
        </w:rPr>
      </w:pPr>
      <w:bookmarkStart w:id="45" w:name="__RefHeading___Toc489_2363055178"/>
      <w:bookmarkEnd w:id="45"/>
      <w:r>
        <w:rPr>
          <w:lang w:val="ru-RU"/>
        </w:rPr>
        <w:t>Требования к надёжности</w:t>
      </w:r>
    </w:p>
    <w:p>
      <w:pPr>
        <w:pStyle w:val="BodyText"/>
        <w:rPr>
          <w:lang w:val="ru-RU"/>
        </w:rPr>
      </w:pPr>
      <w:r>
        <w:rPr>
          <w:lang w:val="ru-RU"/>
        </w:rPr>
        <w:t>Время непрерывной работы без сбоев – не менее 14 дней.</w:t>
      </w:r>
    </w:p>
    <w:p>
      <w:pPr>
        <w:pStyle w:val="BodyText"/>
        <w:rPr>
          <w:lang w:val="ru-RU"/>
        </w:rPr>
      </w:pPr>
      <w:r>
        <w:rPr>
          <w:lang w:val="ru-RU"/>
        </w:rPr>
        <w:t>Время восстановления после сбоя – не более 1 часа.</w:t>
      </w:r>
    </w:p>
    <w:p>
      <w:pPr>
        <w:pStyle w:val="BodyText"/>
        <w:rPr>
          <w:lang w:val="ru-RU"/>
        </w:rPr>
      </w:pPr>
      <w:r>
        <w:rPr>
          <w:lang w:val="ru-RU"/>
        </w:rPr>
        <w:t>При отказе одного канала уведомлений (например, FCM) Подсистема должна автоматически использовать альтернативный канал (email), если он доступен для данного студента.</w:t>
      </w:r>
    </w:p>
    <w:p>
      <w:pPr>
        <w:pStyle w:val="BodyText"/>
        <w:rPr>
          <w:lang w:val="ru-RU"/>
        </w:rPr>
      </w:pPr>
      <w:r>
        <w:rPr>
          <w:lang w:val="ru-RU"/>
        </w:rPr>
        <w:t>Сохранность данных при авариях обеспечивается штатными механизмами резервного копирования БД ИС УДС.</w:t>
      </w:r>
    </w:p>
    <w:p>
      <w:pPr>
        <w:pStyle w:val="BodyText"/>
        <w:rPr>
          <w:lang w:val="ru-RU"/>
        </w:rPr>
      </w:pPr>
      <w:r>
        <w:rPr>
          <w:lang w:val="ru-RU"/>
        </w:rPr>
        <w:t>В журнале событий должны фиксироваться все сбои и их причины.</w:t>
      </w:r>
    </w:p>
    <w:p>
      <w:pPr>
        <w:pStyle w:val="Heading3"/>
        <w:rPr>
          <w:lang w:val="ru-RU"/>
        </w:rPr>
      </w:pPr>
      <w:bookmarkStart w:id="46" w:name="__RefHeading___Toc491_2363055178"/>
      <w:bookmarkEnd w:id="46"/>
      <w:r>
        <w:rPr>
          <w:lang w:val="ru-RU"/>
        </w:rPr>
        <w:t>Требования по безопасности</w:t>
      </w:r>
    </w:p>
    <w:p>
      <w:pPr>
        <w:pStyle w:val="BodyText"/>
        <w:rPr>
          <w:lang w:val="ru-RU"/>
        </w:rPr>
      </w:pPr>
      <w:r>
        <w:rPr>
          <w:lang w:val="ru-RU"/>
        </w:rPr>
        <w:t>Доступ к функциям управления подписками осуществляется только после аутентификации в ИС УДС.</w:t>
      </w:r>
    </w:p>
    <w:p>
      <w:pPr>
        <w:pStyle w:val="BodyText"/>
        <w:rPr>
          <w:lang w:val="ru-RU"/>
        </w:rPr>
      </w:pPr>
      <w:r>
        <w:rPr>
          <w:lang w:val="ru-RU"/>
        </w:rPr>
        <w:t>Персональные данные студентов обрабатываются в соответствии с Федеральным законом № 152-ФЗ «О персональных данных».</w:t>
      </w:r>
    </w:p>
    <w:p>
      <w:pPr>
        <w:pStyle w:val="BodyText"/>
        <w:rPr>
          <w:lang w:val="ru-RU"/>
        </w:rPr>
      </w:pPr>
      <w:r>
        <w:rPr>
          <w:lang w:val="ru-RU"/>
        </w:rPr>
        <w:t>Передача данных по внешним каналам (FCM, SMTP, Telegram API) осуществляется по защищённым протоколам (HTTPS, TLS).</w:t>
      </w:r>
    </w:p>
    <w:p>
      <w:pPr>
        <w:pStyle w:val="BodyText"/>
        <w:rPr>
          <w:lang w:val="ru-RU"/>
        </w:rPr>
      </w:pPr>
      <w:r>
        <w:rPr>
          <w:lang w:val="ru-RU"/>
        </w:rPr>
        <w:t>Доступ к логам и настройкам Подсистемы должен быть ограничен администратором (используется существующая система авторизации ИС УДС или отдельные учётные записи).</w:t>
      </w:r>
    </w:p>
    <w:p>
      <w:pPr>
        <w:pStyle w:val="Heading3"/>
        <w:rPr>
          <w:lang w:val="ru-RU"/>
        </w:rPr>
      </w:pPr>
      <w:bookmarkStart w:id="47" w:name="__RefHeading___Toc493_2363055178"/>
      <w:bookmarkEnd w:id="47"/>
      <w:r>
        <w:rPr>
          <w:lang w:val="ru-RU"/>
        </w:rPr>
        <w:t>Требования к эргономике и технической эстетике</w:t>
      </w:r>
    </w:p>
    <w:p>
      <w:pPr>
        <w:pStyle w:val="BodyText"/>
        <w:rPr>
          <w:lang w:val="ru-RU"/>
        </w:rPr>
      </w:pPr>
      <w:r>
        <w:rPr>
          <w:lang w:val="ru-RU"/>
        </w:rPr>
        <w:t>Интерфейс управления подписками должен быть интуитивно понятен, соответствовать общему стилю ИС УДС.</w:t>
      </w:r>
    </w:p>
    <w:p>
      <w:pPr>
        <w:pStyle w:val="BodyText"/>
        <w:rPr>
          <w:lang w:val="ru-RU"/>
        </w:rPr>
      </w:pPr>
      <w:r>
        <w:rPr>
          <w:lang w:val="ru-RU"/>
        </w:rPr>
        <w:t>Уведомления должны быть краткими, информативными, не содержать избыточных данных. Рекомендуемый объём: не более 200 символов для push-уведомлений.</w:t>
      </w:r>
    </w:p>
    <w:p>
      <w:pPr>
        <w:pStyle w:val="BodyText"/>
        <w:rPr>
          <w:lang w:val="ru-RU"/>
        </w:rPr>
      </w:pPr>
      <w:r>
        <w:rPr>
          <w:lang w:val="ru-RU"/>
        </w:rPr>
        <w:t>В тексте уведомлений не допускается использование нецензурной лексики, оскорбительных выражений.</w:t>
      </w:r>
    </w:p>
    <w:p>
      <w:pPr>
        <w:pStyle w:val="Heading3"/>
        <w:rPr>
          <w:lang w:val="ru-RU"/>
        </w:rPr>
      </w:pPr>
      <w:bookmarkStart w:id="48" w:name="__RefHeading___Toc495_2363055178"/>
      <w:bookmarkEnd w:id="48"/>
      <w:r>
        <w:rPr>
          <w:lang w:val="ru-RU"/>
        </w:rPr>
        <w:t>Требования к эксплуатации, техническому обслуживанию, ремонту и хранению компонентов Подсистемы</w:t>
      </w:r>
    </w:p>
    <w:p>
      <w:pPr>
        <w:pStyle w:val="BodyText"/>
        <w:rPr>
          <w:lang w:val="ru-RU"/>
        </w:rPr>
      </w:pPr>
      <w:r>
        <w:rPr>
          <w:lang w:val="ru-RU"/>
        </w:rPr>
        <w:t>Подсистема не требует специального обслуживания, кроме периодического контроля логов и своевременного обновления программного обеспечения (библиотек, сертификатов).</w:t>
      </w:r>
    </w:p>
    <w:p>
      <w:pPr>
        <w:pStyle w:val="BodyText"/>
        <w:rPr>
          <w:lang w:val="ru-RU"/>
        </w:rPr>
      </w:pPr>
      <w:r>
        <w:rPr>
          <w:lang w:val="ru-RU"/>
        </w:rPr>
        <w:t>При обнаружении ошибок администратор должен зафиксировать их и, при необходимости, обратиться к Разработчику для исправления.</w:t>
      </w:r>
    </w:p>
    <w:p>
      <w:pPr>
        <w:pStyle w:val="BodyText"/>
        <w:rPr>
          <w:lang w:val="ru-RU"/>
        </w:rPr>
      </w:pPr>
      <w:r>
        <w:rPr>
          <w:lang w:val="ru-RU"/>
        </w:rPr>
        <w:t>Резервное копирование данных (логов, настроек) выполняется в рамках общего резервирования сервера.</w:t>
      </w:r>
    </w:p>
    <w:p>
      <w:pPr>
        <w:pStyle w:val="Heading3"/>
        <w:rPr>
          <w:lang w:val="ru-RU"/>
        </w:rPr>
      </w:pPr>
      <w:bookmarkStart w:id="49" w:name="__RefHeading___Toc497_2363055178"/>
      <w:bookmarkEnd w:id="49"/>
      <w:r>
        <w:rPr>
          <w:lang w:val="ru-RU"/>
        </w:rPr>
        <w:t>Требования к защите информации от несанкционированного доступа</w:t>
      </w:r>
    </w:p>
    <w:p>
      <w:pPr>
        <w:pStyle w:val="BodyText"/>
        <w:rPr>
          <w:lang w:val="ru-RU"/>
        </w:rPr>
      </w:pPr>
      <w:r>
        <w:rPr>
          <w:lang w:val="ru-RU"/>
        </w:rPr>
        <w:t>Доступ к таблице notification_subscriptions и другим данным Подсистемы должен быть ограничен на уровне СУБД: только приложение Подсистемы имеет права на чтение/запись, администратор – через привилегированный доступ.</w:t>
      </w:r>
    </w:p>
    <w:p>
      <w:pPr>
        <w:pStyle w:val="BodyText"/>
        <w:rPr>
          <w:lang w:val="ru-RU"/>
        </w:rPr>
      </w:pPr>
      <w:r>
        <w:rPr>
          <w:lang w:val="ru-RU"/>
        </w:rPr>
        <w:t>Пароли и ключи доступа к внешним сервисам (FCM, SMTP, Telegram) должны храниться в защищённом хранилище (например, переменные окружения, зашифрованный конфигурационный файл) и не передаваться в открытом виде.</w:t>
      </w:r>
    </w:p>
    <w:p>
      <w:pPr>
        <w:pStyle w:val="BodyText"/>
        <w:rPr>
          <w:lang w:val="ru-RU"/>
        </w:rPr>
      </w:pPr>
      <w:r>
        <w:rPr>
          <w:lang w:val="ru-RU"/>
        </w:rPr>
        <w:t>Логи не должны содержать персональные данные в открытом виде (идентификаторы студентов допустимы, но без ФИО и контактной информации).</w:t>
      </w:r>
    </w:p>
    <w:p>
      <w:pPr>
        <w:pStyle w:val="Heading3"/>
        <w:rPr>
          <w:lang w:val="ru-RU"/>
        </w:rPr>
      </w:pPr>
      <w:bookmarkStart w:id="50" w:name="__RefHeading___Toc499_2363055178"/>
      <w:bookmarkEnd w:id="50"/>
      <w:r>
        <w:rPr>
          <w:lang w:val="ru-RU"/>
        </w:rPr>
        <w:t>Требования по сохранности информации при авариях</w:t>
      </w:r>
    </w:p>
    <w:p>
      <w:pPr>
        <w:pStyle w:val="BodyText"/>
        <w:rPr>
          <w:lang w:val="ru-RU"/>
        </w:rPr>
      </w:pPr>
      <w:r>
        <w:rPr>
          <w:lang w:val="ru-RU"/>
        </w:rPr>
        <w:t>В случае аварийного завершения работы Подсистемы неотправленные уведомления должны быть сохранены и обработаны после перезапуска.</w:t>
      </w:r>
    </w:p>
    <w:p>
      <w:pPr>
        <w:pStyle w:val="BodyText"/>
        <w:rPr>
          <w:lang w:val="ru-RU"/>
        </w:rPr>
      </w:pPr>
      <w:r>
        <w:rPr>
          <w:lang w:val="ru-RU"/>
        </w:rPr>
        <w:t>Для этого используется механизм очередей (например, в базе данных или в Celery), который гарантирует, что каждое уведомление будет отправлено хотя бы один раз.</w:t>
      </w:r>
    </w:p>
    <w:p>
      <w:pPr>
        <w:pStyle w:val="BodyText"/>
        <w:rPr>
          <w:lang w:val="ru-RU"/>
        </w:rPr>
      </w:pPr>
      <w:r>
        <w:rPr>
          <w:lang w:val="ru-RU"/>
        </w:rPr>
        <w:t>При потере соединения с внешними сервисами уведомления помещаются в очередь и повторяются с увеличивающимся интервалом.</w:t>
      </w:r>
    </w:p>
    <w:p>
      <w:pPr>
        <w:pStyle w:val="Heading3"/>
        <w:rPr>
          <w:lang w:val="ru-RU"/>
        </w:rPr>
      </w:pPr>
      <w:bookmarkStart w:id="51" w:name="__RefHeading___Toc501_2363055178"/>
      <w:bookmarkEnd w:id="51"/>
      <w:r>
        <w:rPr>
          <w:lang w:val="ru-RU"/>
        </w:rPr>
        <w:t>Требования к защите от влияния внешних воздействий</w:t>
      </w:r>
    </w:p>
    <w:p>
      <w:pPr>
        <w:pStyle w:val="BodyText"/>
        <w:rPr>
          <w:lang w:val="ru-RU"/>
        </w:rPr>
      </w:pPr>
      <w:r>
        <w:rPr>
          <w:lang w:val="ru-RU"/>
        </w:rPr>
        <w:t>Программное обеспечение Подсистемы должно быть устойчиво к скачкам напряжения, кратковременным отключениям питания (при использовании источников бесперебойного питания на сервере).</w:t>
      </w:r>
    </w:p>
    <w:p>
      <w:pPr>
        <w:pStyle w:val="BodyText"/>
        <w:rPr>
          <w:lang w:val="ru-RU"/>
        </w:rPr>
      </w:pPr>
      <w:r>
        <w:rPr>
          <w:lang w:val="ru-RU"/>
        </w:rPr>
        <w:t>Сетевое оборудование должно обеспечивать защиту от DDoS-атак на уровне провайдера или организации.</w:t>
      </w:r>
    </w:p>
    <w:p>
      <w:pPr>
        <w:pStyle w:val="BodyText"/>
        <w:rPr>
          <w:lang w:val="ru-RU"/>
        </w:rPr>
      </w:pPr>
      <w:r>
        <w:rPr>
          <w:lang w:val="ru-RU"/>
        </w:rPr>
        <w:t>Рекомендуется использование файервола для ограничения доступа к серверу только необходимыми портами.</w:t>
      </w:r>
    </w:p>
    <w:p>
      <w:pPr>
        <w:pStyle w:val="Heading3"/>
        <w:rPr>
          <w:lang w:val="ru-RU"/>
        </w:rPr>
      </w:pPr>
      <w:bookmarkStart w:id="52" w:name="__RefHeading___Toc503_2363055178"/>
      <w:bookmarkEnd w:id="52"/>
      <w:r>
        <w:rPr>
          <w:lang w:val="ru-RU"/>
        </w:rPr>
        <w:t>Требования к патентной чистоте и патентоспособности</w:t>
      </w:r>
    </w:p>
    <w:p>
      <w:pPr>
        <w:pStyle w:val="BodyText"/>
        <w:rPr>
          <w:lang w:val="ru-RU"/>
        </w:rPr>
      </w:pPr>
      <w:r>
        <w:rPr>
          <w:lang w:val="ru-RU"/>
        </w:rPr>
        <w:t>Разработка должна выполняться с использованием свободно распространяемого и лицензионно чистого программного обеспечения (Open Source или с соответствующими лицензиями).</w:t>
      </w:r>
    </w:p>
    <w:p>
      <w:pPr>
        <w:pStyle w:val="BodyText"/>
        <w:rPr>
          <w:lang w:val="ru-RU"/>
        </w:rPr>
      </w:pPr>
      <w:r>
        <w:rPr>
          <w:lang w:val="ru-RU"/>
        </w:rPr>
        <w:t>При использовании сторонних библиотек необходимо соблюдать условия их лицензий.</w:t>
      </w:r>
    </w:p>
    <w:p>
      <w:pPr>
        <w:pStyle w:val="Heading3"/>
        <w:rPr>
          <w:lang w:val="ru-RU"/>
        </w:rPr>
      </w:pPr>
      <w:bookmarkStart w:id="53" w:name="__RefHeading___Toc505_2363055178"/>
      <w:bookmarkEnd w:id="53"/>
      <w:r>
        <w:rPr>
          <w:lang w:val="ru-RU"/>
        </w:rPr>
        <w:t>Требования по стандартизации и унификации</w:t>
      </w:r>
    </w:p>
    <w:p>
      <w:pPr>
        <w:pStyle w:val="BodyText"/>
        <w:rPr>
          <w:lang w:val="ru-RU"/>
        </w:rPr>
      </w:pPr>
      <w:r>
        <w:rPr>
          <w:lang w:val="ru-RU"/>
        </w:rPr>
        <w:t>При разработке следует применять стандарты оформления кода PEP 8 для Python.</w:t>
      </w:r>
    </w:p>
    <w:p>
      <w:pPr>
        <w:pStyle w:val="BodyText"/>
        <w:rPr>
          <w:lang w:val="ru-RU"/>
        </w:rPr>
      </w:pPr>
      <w:r>
        <w:rPr>
          <w:lang w:val="ru-RU"/>
        </w:rPr>
        <w:t>Использовать унифицированные форматы данных (JSON для API).</w:t>
      </w:r>
    </w:p>
    <w:p>
      <w:pPr>
        <w:pStyle w:val="BodyText"/>
        <w:rPr>
          <w:lang w:val="ru-RU"/>
        </w:rPr>
      </w:pPr>
      <w:r>
        <w:rPr>
          <w:lang w:val="ru-RU"/>
        </w:rPr>
        <w:t>Документацию оформлять в соответствии с общепринятыми требованиями к оформлению технической документации.</w:t>
      </w:r>
    </w:p>
    <w:p>
      <w:pPr>
        <w:pStyle w:val="BodyText"/>
        <w:rPr>
          <w:lang w:val="ru-RU"/>
        </w:rPr>
      </w:pPr>
      <w:r>
        <w:rPr>
          <w:lang w:val="ru-RU"/>
        </w:rPr>
        <w:t>Именование переменных, функций, классов должно быть осмысленным и соответствовать принятым в проекте соглашениям.</w:t>
      </w:r>
    </w:p>
    <w:p>
      <w:pPr>
        <w:pStyle w:val="Heading3"/>
        <w:rPr>
          <w:lang w:val="ru-RU"/>
        </w:rPr>
      </w:pPr>
      <w:bookmarkStart w:id="54" w:name="__RefHeading___Toc507_2363055178"/>
      <w:bookmarkEnd w:id="54"/>
      <w:r>
        <w:rPr>
          <w:lang w:val="ru-RU"/>
        </w:rPr>
        <w:t>Дополнительные требования</w:t>
      </w:r>
    </w:p>
    <w:p>
      <w:pPr>
        <w:pStyle w:val="BodyText"/>
        <w:rPr>
          <w:lang w:val="ru-RU"/>
        </w:rPr>
      </w:pPr>
      <w:r>
        <w:rPr>
          <w:lang w:val="ru-RU"/>
        </w:rPr>
        <w:t>Подсистема должна поддерживать локализацию (русский язык) с возможностью добавления других языков в будущем.</w:t>
      </w:r>
    </w:p>
    <w:p>
      <w:pPr>
        <w:pStyle w:val="BodyText"/>
        <w:rPr>
          <w:lang w:val="ru-RU"/>
        </w:rPr>
      </w:pPr>
      <w:r>
        <w:rPr>
          <w:lang w:val="ru-RU"/>
        </w:rPr>
        <w:t>Предусмотреть возможность отключения напоминаний в праздничные и нерабочие дни (настраивается администратором через файл конфигурации или веб-интерфейс).</w:t>
      </w:r>
    </w:p>
    <w:p>
      <w:pPr>
        <w:pStyle w:val="BodyText"/>
        <w:rPr>
          <w:lang w:val="ru-RU"/>
        </w:rPr>
      </w:pPr>
      <w:r>
        <w:rPr>
          <w:lang w:val="ru-RU"/>
        </w:rPr>
        <w:t>В уведомлениях рекомендуется указывать ссылку на страницу с подробным расписанием (при наличии в ИС УДС).</w:t>
      </w:r>
    </w:p>
    <w:p>
      <w:pPr>
        <w:pStyle w:val="BodyText"/>
        <w:rPr>
          <w:lang w:val="ru-RU"/>
        </w:rPr>
      </w:pPr>
      <w:r>
        <w:rPr>
          <w:lang w:val="ru-RU"/>
        </w:rPr>
        <w:t>При отправке уведомлений через Telegram рекомендуется использовать кнопки для быстрого перехода к расписанию (inline-клавиатура) – опционально.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19"/>
        <w:rPr>
          <w:lang w:val="ru-RU"/>
        </w:rPr>
      </w:pPr>
      <w:bookmarkStart w:id="55" w:name="__RefHeading___Toc191_884528406"/>
      <w:bookmarkEnd w:id="55"/>
      <w:r>
        <w:rPr>
          <w:lang w:val="ru-RU"/>
        </w:rPr>
        <w:t>Состав и содержание работ по созданию Подсистемы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Разработка Подсистемы автоматического напоминания о занятиях осуществляется поэтапно в соответствии с календарным планом, приведённым в таблице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Ref_Таблица1_number_only \h </w:instrText>
      </w:r>
      <w:r>
        <w:rPr>
          <w:lang w:val="ru-RU"/>
        </w:rPr>
        <w:fldChar w:fldCharType="separate"/>
      </w:r>
      <w:r>
        <w:rPr>
          <w:lang w:val="ru-RU"/>
        </w:rPr>
        <w:t>2</w:t>
      </w:r>
      <w:r>
        <w:rPr>
          <w:lang w:val="ru-RU"/>
        </w:rPr>
        <w:fldChar w:fldCharType="end"/>
      </w:r>
      <w:r>
        <w:rPr>
          <w:lang w:val="ru-RU"/>
        </w:rPr>
        <w:t>.</w:t>
      </w:r>
    </w:p>
    <w:p>
      <w:pPr>
        <w:pStyle w:val="Style22"/>
        <w:rPr>
          <w:lang w:val="ru-RU"/>
        </w:rPr>
      </w:pPr>
      <w:r>
        <w:rPr>
          <w:lang w:val="ru-RU"/>
        </w:rPr>
        <w:t xml:space="preserve">Таблица </w:t>
      </w:r>
      <w:bookmarkStart w:id="56" w:name="Ref_Таблица0_number_only_Копия_1"/>
      <w:bookmarkStart w:id="57" w:name="Ref_Таблица1_number_only"/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2</w:t>
      </w:r>
      <w:r>
        <w:rPr>
          <w:lang w:val="ru-RU"/>
        </w:rPr>
        <w:fldChar w:fldCharType="end"/>
      </w:r>
      <w:bookmarkEnd w:id="56"/>
      <w:bookmarkEnd w:id="57"/>
      <w:r>
        <w:rPr>
          <w:lang w:val="ru-RU"/>
        </w:rPr>
        <w:t xml:space="preserve"> – Календарный план работ по созданию Подсистемы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1" w:noVBand="1" w:lastRow="0" w:firstColumn="1" w:lastColumn="0" w:noHBand="0" w:val="04a0"/>
      </w:tblPr>
      <w:tblGrid>
        <w:gridCol w:w="2003"/>
        <w:gridCol w:w="4285"/>
        <w:gridCol w:w="1434"/>
        <w:gridCol w:w="1638"/>
      </w:tblGrid>
      <w:tr>
        <w:trPr>
          <w:tblHeader w:val="true"/>
          <w:trHeight w:val="256" w:hRule="atLeast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user7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Этап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user7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Содержание работ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user7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Сроки выполнения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Ожидаемый результат</w:t>
            </w:r>
          </w:p>
        </w:tc>
      </w:tr>
      <w:tr>
        <w:trPr/>
        <w:tc>
          <w:tcPr>
            <w:tcW w:w="20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1. Формирование требований и разработка ТЗ</w:t>
            </w:r>
          </w:p>
        </w:tc>
        <w:tc>
          <w:tcPr>
            <w:tcW w:w="42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1.1. Анализ предметной области, изучение существующей ИС «Умный дневник студента».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1.2. Сбор и уточнение функциональных и нефункциональных требований.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1.3. Разработка и согласование технического задания (настоящий документ).</w:t>
            </w:r>
          </w:p>
        </w:tc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center"/>
              <w:rPr>
                <w:lang w:val="ru-RU"/>
              </w:rPr>
            </w:pPr>
            <w:r>
              <w:rPr>
                <w:lang w:val="ru-RU"/>
              </w:rPr>
              <w:t>01.03.2026 – 10.03.2026</w:t>
            </w:r>
          </w:p>
        </w:tc>
        <w:tc>
          <w:tcPr>
            <w:tcW w:w="1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Утверждённое техническое задание.</w:t>
            </w:r>
          </w:p>
        </w:tc>
      </w:tr>
      <w:tr>
        <w:trPr>
          <w:trHeight w:val="939" w:hRule="atLeast"/>
        </w:trPr>
        <w:tc>
          <w:tcPr>
            <w:tcW w:w="20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2. Проектирование Подсистемы</w:t>
            </w:r>
          </w:p>
        </w:tc>
        <w:tc>
          <w:tcPr>
            <w:tcW w:w="42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2.1. Разработка архитектуры Подсистемы, определение состава модулей.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2.2. Проектирование структуры базы данных (таблица подписок).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2.3. Разработка схемы взаимодействия модулей и внешних сервисов (API, FCM, SMTP, Telegram).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2.4. Создание макетов интерфейсов (страницы управления подписками в личном кабинете).</w:t>
            </w:r>
          </w:p>
        </w:tc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center"/>
              <w:rPr>
                <w:lang w:val="ru-RU"/>
              </w:rPr>
            </w:pPr>
            <w:r>
              <w:rPr>
                <w:lang w:val="ru-RU"/>
              </w:rPr>
              <w:t>11.03.2026 – 20.03.2026</w:t>
            </w:r>
          </w:p>
        </w:tc>
        <w:tc>
          <w:tcPr>
            <w:tcW w:w="1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Архитектурная спецификация, схема БД, макеты интерфейсов.</w:t>
            </w:r>
          </w:p>
        </w:tc>
      </w:tr>
      <w:tr>
        <w:trPr>
          <w:trHeight w:val="1168" w:hRule="atLeast"/>
        </w:trPr>
        <w:tc>
          <w:tcPr>
            <w:tcW w:w="20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3. Разработка программного обеспечения</w:t>
            </w:r>
          </w:p>
        </w:tc>
        <w:tc>
          <w:tcPr>
            <w:tcW w:w="42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3.1. Реализация всех модулей согласно п.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__RefHeading___Toc443_2363055178 \r \r \h </w:instrText>
            </w:r>
            <w:r>
              <w:rPr>
                <w:lang w:val="ru-RU"/>
              </w:rPr>
              <w:fldChar w:fldCharType="separate"/>
            </w:r>
            <w:r>
              <w:rPr>
                <w:lang w:val="ru-RU"/>
              </w:rPr>
              <w:t>4.1.1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 (сбор расписания, управление подписками, отправка уведомлений, администрирование, доступ к данным, планировщик, интеграция, логирование).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3.2. Интеграция модулей между собой и с ИС УДС (API, БД).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3.3. Разработка интерфейсов администратора и пользовательской части управления подписками.</w:t>
            </w:r>
          </w:p>
        </w:tc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center"/>
              <w:rPr>
                <w:lang w:val="ru-RU"/>
              </w:rPr>
            </w:pPr>
            <w:r>
              <w:rPr>
                <w:lang w:val="ru-RU"/>
              </w:rPr>
              <w:t>21.03.2026 – 10.04.2026</w:t>
            </w:r>
          </w:p>
        </w:tc>
        <w:tc>
          <w:tcPr>
            <w:tcW w:w="1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Работоспособные модули, исходный код.</w:t>
            </w:r>
          </w:p>
        </w:tc>
      </w:tr>
      <w:tr>
        <w:trPr>
          <w:trHeight w:val="1168" w:hRule="atLeast"/>
        </w:trPr>
        <w:tc>
          <w:tcPr>
            <w:tcW w:w="20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4. Тестирование и отладка</w:t>
            </w:r>
          </w:p>
        </w:tc>
        <w:tc>
          <w:tcPr>
            <w:tcW w:w="42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4.1. Модульное тестирование каждого компонента.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4.2. Интеграционное тестирование взаимодействия модулей и внешних сервисов.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4.3. Функциональное тестирование, согласно требованиям, раздела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__RefHeading___Toc189_884528406 \r \r \h </w:instrText>
            </w:r>
            <w:r>
              <w:rPr>
                <w:lang w:val="ru-RU"/>
              </w:rPr>
              <w:fldChar w:fldCharType="separate"/>
            </w:r>
            <w:r>
              <w:rPr>
                <w:lang w:val="ru-RU"/>
              </w:rPr>
              <w:t>4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>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4.4. Нагрузочное тестирование (имитация отправки большого количества уведомлений).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4.5. Исправление выявленных ошибок.</w:t>
            </w:r>
          </w:p>
        </w:tc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center"/>
              <w:rPr>
                <w:lang w:val="ru-RU"/>
              </w:rPr>
            </w:pPr>
            <w:r>
              <w:rPr>
                <w:lang w:val="ru-RU"/>
              </w:rPr>
              <w:t>11.04.2026 – 20.04.2026</w:t>
            </w:r>
          </w:p>
        </w:tc>
        <w:tc>
          <w:tcPr>
            <w:tcW w:w="1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Протокол тестирования, исправленная версия ПО.</w:t>
            </w:r>
          </w:p>
        </w:tc>
      </w:tr>
    </w:tbl>
    <w:p>
      <w:pPr>
        <w:pStyle w:val="Style22"/>
        <w:rPr>
          <w:lang w:val="ru-RU"/>
        </w:rPr>
      </w:pPr>
      <w:r>
        <w:rPr>
          <w:lang w:val="ru-RU"/>
        </w:rPr>
        <w:t xml:space="preserve">Продолжение таблицы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Ref_Таблица1_number_only \h </w:instrText>
      </w:r>
      <w:r>
        <w:rPr>
          <w:lang w:val="ru-RU"/>
        </w:rPr>
        <w:fldChar w:fldCharType="separate"/>
      </w:r>
      <w:r>
        <w:rPr>
          <w:lang w:val="ru-RU"/>
        </w:rPr>
        <w:t>2</w:t>
      </w:r>
      <w:r>
        <w:rPr>
          <w:lang w:val="ru-RU"/>
        </w:rPr>
        <w:fldChar w:fldCharType="end"/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1" w:noVBand="1" w:lastRow="0" w:firstColumn="1" w:lastColumn="0" w:noHBand="0" w:val="04a0"/>
      </w:tblPr>
      <w:tblGrid>
        <w:gridCol w:w="2003"/>
        <w:gridCol w:w="4285"/>
        <w:gridCol w:w="1434"/>
        <w:gridCol w:w="1638"/>
      </w:tblGrid>
      <w:tr>
        <w:trPr>
          <w:tblHeader w:val="true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user7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Этап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user7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Содержание работ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user7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Сроки выполнения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Ожидаемый результат</w:t>
            </w:r>
          </w:p>
        </w:tc>
      </w:tr>
      <w:tr>
        <w:trPr>
          <w:trHeight w:val="710" w:hRule="atLeast"/>
        </w:trPr>
        <w:tc>
          <w:tcPr>
            <w:tcW w:w="20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5. Подготовка документации</w:t>
            </w:r>
          </w:p>
        </w:tc>
        <w:tc>
          <w:tcPr>
            <w:tcW w:w="42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5.1. Разработка руководства администратора по настройке и эксплуатации.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5.2. Разработка инструкции для студентов по управлению подписками.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5.3. Оформление отчётной документации (пояснительная записка, приложения).</w:t>
            </w:r>
          </w:p>
        </w:tc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center"/>
              <w:rPr>
                <w:lang w:val="ru-RU"/>
              </w:rPr>
            </w:pPr>
            <w:r>
              <w:rPr>
                <w:lang w:val="ru-RU"/>
              </w:rPr>
              <w:t>21.04.2026 – 25.04.2026</w:t>
            </w:r>
          </w:p>
        </w:tc>
        <w:tc>
          <w:tcPr>
            <w:tcW w:w="1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Комплект документации (электронный и бумажный экземпляры).</w:t>
            </w:r>
          </w:p>
        </w:tc>
      </w:tr>
      <w:tr>
        <w:trPr>
          <w:trHeight w:val="939" w:hRule="atLeast"/>
        </w:trPr>
        <w:tc>
          <w:tcPr>
            <w:tcW w:w="20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6. Опытная эксплуатация и сдача работы</w:t>
            </w:r>
          </w:p>
        </w:tc>
        <w:tc>
          <w:tcPr>
            <w:tcW w:w="42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6.1. Развёртывание Подсистемы на тестовом сервере.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6.2. Проведение опытной эксплуатации с участием ограниченного числа пользователей (например, учебной группы).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6.3. Сбор замечаний и их устранение.</w:t>
            </w:r>
          </w:p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6.4. Демонстрация Подсистемы Заказчику (преподавателю), подписание акта приёмки.</w:t>
            </w:r>
          </w:p>
        </w:tc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7"/>
              <w:jc w:val="center"/>
              <w:rPr>
                <w:lang w:val="ru-RU"/>
              </w:rPr>
            </w:pPr>
            <w:r>
              <w:rPr>
                <w:lang w:val="ru-RU"/>
              </w:rPr>
              <w:t>26.04.2026 – 30.04.2026</w:t>
            </w:r>
          </w:p>
        </w:tc>
        <w:tc>
          <w:tcPr>
            <w:tcW w:w="1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jc w:val="left"/>
              <w:rPr>
                <w:lang w:val="ru-RU"/>
              </w:rPr>
            </w:pPr>
            <w:r>
              <w:rPr>
                <w:lang w:val="ru-RU"/>
              </w:rPr>
              <w:t>Акт приёмки выполненных работ, отчёт об опытной эксплуатации.</w:t>
            </w:r>
          </w:p>
        </w:tc>
      </w:tr>
    </w:tbl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19"/>
        <w:rPr>
          <w:lang w:val="ru-RU"/>
        </w:rPr>
      </w:pPr>
      <w:bookmarkStart w:id="58" w:name="__RefHeading___Toc193_884528406"/>
      <w:bookmarkEnd w:id="58"/>
      <w:r>
        <w:rPr>
          <w:lang w:val="ru-RU"/>
        </w:rPr>
        <w:t>Порядок разработки Подсистемы</w:t>
      </w:r>
    </w:p>
    <w:p>
      <w:pPr>
        <w:pStyle w:val="Heading2"/>
        <w:rPr>
          <w:lang w:val="ru-RU"/>
        </w:rPr>
      </w:pPr>
      <w:bookmarkStart w:id="59" w:name="__RefHeading___Toc2523_345898378"/>
      <w:bookmarkEnd w:id="59"/>
      <w:r>
        <w:rPr>
          <w:lang w:val="ru-RU"/>
        </w:rPr>
        <w:t>Порядок организации разработки Подсистемы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Разработка Подсистемы осуществляется в соответствии с календарным планом, приведённым в разделе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__RefHeading___Toc191_884528406 \r \r \h </w:instrText>
      </w:r>
      <w:r>
        <w:rPr>
          <w:lang w:val="ru-RU"/>
        </w:rPr>
        <w:fldChar w:fldCharType="separate"/>
      </w:r>
      <w:r>
        <w:rPr>
          <w:lang w:val="ru-RU"/>
        </w:rPr>
        <w:t>5</w:t>
      </w:r>
      <w:r>
        <w:rPr>
          <w:lang w:val="ru-RU"/>
        </w:rPr>
        <w:fldChar w:fldCharType="end"/>
      </w:r>
      <w:r>
        <w:rPr>
          <w:lang w:val="ru-RU"/>
        </w:rPr>
        <w:t xml:space="preserve"> настоящего ТЗ. Организация работ включает: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взаимодействие Разработчика с Заказчиком на всех этапах создания Подсистемы;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регулярное представление промежуточных результатов Заказчику для согласования;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ведение версионности разрабатываемого программного обеспечения с использованием системы контроля версий Git;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документирование всех этапов разработки.</w:t>
      </w:r>
    </w:p>
    <w:p>
      <w:pPr>
        <w:pStyle w:val="Heading2"/>
        <w:rPr>
          <w:lang w:val="ru-RU"/>
        </w:rPr>
      </w:pPr>
      <w:bookmarkStart w:id="60" w:name="__RefHeading___Toc2525_345898378"/>
      <w:bookmarkEnd w:id="60"/>
      <w:r>
        <w:rPr>
          <w:lang w:val="ru-RU"/>
        </w:rPr>
        <w:t>Перечень документов и исходных данных при разработке Подсистемы</w:t>
      </w:r>
    </w:p>
    <w:p>
      <w:pPr>
        <w:pStyle w:val="BodyText"/>
        <w:rPr>
          <w:lang w:val="ru-RU"/>
        </w:rPr>
      </w:pPr>
      <w:r>
        <w:rPr>
          <w:lang w:val="ru-RU"/>
        </w:rPr>
        <w:t>Для разработки Подсистемы используются следующие документы и исходные данные: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техническое задание на создание Подсистемы (настоящий документ);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документация на существующую информационную систему «Умный дневник студента» (описание архитектуры, базы данных, API);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данные о расписании учебных занятий, предоставляемые Заказчиком (в электронном виде);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информация о группах, студентах и преподавателях из базы данных ИС УДС (доступ через API).</w:t>
      </w:r>
    </w:p>
    <w:p>
      <w:pPr>
        <w:pStyle w:val="Heading2"/>
        <w:rPr>
          <w:lang w:val="ru-RU"/>
        </w:rPr>
      </w:pPr>
      <w:bookmarkStart w:id="61" w:name="__RefHeading___Toc2527_345898378"/>
      <w:bookmarkEnd w:id="61"/>
      <w:r>
        <w:rPr>
          <w:lang w:val="ru-RU"/>
        </w:rPr>
        <w:t>Перечень документов, предъявляемых по окончании соответствующих этапов работ</w:t>
      </w:r>
    </w:p>
    <w:p>
      <w:pPr>
        <w:pStyle w:val="user6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3</w:t>
      </w:r>
      <w:r>
        <w:rPr>
          <w:lang w:val="ru-RU"/>
        </w:rPr>
        <w:fldChar w:fldCharType="end"/>
      </w:r>
      <w:r>
        <w:rPr>
          <w:lang w:val="ru-RU"/>
        </w:rPr>
        <w:t xml:space="preserve"> – Перечень документов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1" w:noVBand="1" w:lastRow="0" w:firstColumn="1" w:lastColumn="0" w:noHBand="0" w:val="04a0"/>
      </w:tblPr>
      <w:tblGrid>
        <w:gridCol w:w="2976"/>
        <w:gridCol w:w="6379"/>
      </w:tblGrid>
      <w:tr>
        <w:trPr>
          <w:tblHeader w:val="true"/>
          <w:trHeight w:val="256" w:hRule="atLeast"/>
        </w:trPr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>
            <w:pPr>
              <w:pStyle w:val="Style20"/>
              <w:keepNext w:val="true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Этап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Предъявляемые документы</w:t>
            </w:r>
          </w:p>
        </w:tc>
      </w:tr>
      <w:tr>
        <w:trPr>
          <w:trHeight w:val="256" w:hRule="atLeast"/>
        </w:trPr>
        <w:tc>
          <w:tcPr>
            <w:tcW w:w="29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keepNext w:val="true"/>
              <w:jc w:val="left"/>
              <w:rPr>
                <w:lang w:val="ru-RU"/>
              </w:rPr>
            </w:pPr>
            <w:r>
              <w:rPr>
                <w:lang w:val="ru-RU"/>
              </w:rPr>
              <w:t>1. Формирование требований и разработка ТЗ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Утверждённое техническое задание.</w:t>
            </w:r>
          </w:p>
        </w:tc>
      </w:tr>
      <w:tr>
        <w:trPr>
          <w:trHeight w:val="256" w:hRule="atLeast"/>
        </w:trPr>
        <w:tc>
          <w:tcPr>
            <w:tcW w:w="29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keepNext w:val="true"/>
              <w:jc w:val="left"/>
              <w:rPr>
                <w:lang w:val="ru-RU"/>
              </w:rPr>
            </w:pPr>
            <w:r>
              <w:rPr>
                <w:lang w:val="ru-RU"/>
              </w:rPr>
              <w:t>2. Проектирование Подсистемы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Архитектурная спецификация;</w:t>
            </w:r>
          </w:p>
          <w:p>
            <w:pPr>
              <w:pStyle w:val="Style20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Схема базы данных;</w:t>
            </w:r>
          </w:p>
          <w:p>
            <w:pPr>
              <w:pStyle w:val="Style20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Макеты интерфейсов (электронный вид).</w:t>
            </w:r>
          </w:p>
        </w:tc>
      </w:tr>
      <w:tr>
        <w:trPr>
          <w:trHeight w:val="256" w:hRule="atLeast"/>
        </w:trPr>
        <w:tc>
          <w:tcPr>
            <w:tcW w:w="29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keepNext w:val="true"/>
              <w:jc w:val="left"/>
              <w:rPr>
                <w:lang w:val="ru-RU"/>
              </w:rPr>
            </w:pPr>
            <w:r>
              <w:rPr>
                <w:lang w:val="ru-RU"/>
              </w:rPr>
              <w:t>3. Разработка ПО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Исходный код модулей;</w:t>
            </w:r>
          </w:p>
          <w:p>
            <w:pPr>
              <w:pStyle w:val="Style20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Исполняемые файлы (при необходимости).</w:t>
            </w:r>
          </w:p>
        </w:tc>
      </w:tr>
      <w:tr>
        <w:trPr>
          <w:trHeight w:val="256" w:hRule="atLeast"/>
        </w:trPr>
        <w:tc>
          <w:tcPr>
            <w:tcW w:w="29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keepNext w:val="true"/>
              <w:jc w:val="left"/>
              <w:rPr>
                <w:lang w:val="ru-RU"/>
              </w:rPr>
            </w:pPr>
            <w:r>
              <w:rPr>
                <w:lang w:val="ru-RU"/>
              </w:rPr>
              <w:t>4. Тестирование и отладка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Протокол тестирования;</w:t>
            </w:r>
          </w:p>
          <w:p>
            <w:pPr>
              <w:pStyle w:val="Style20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Исправленная версия ПО.</w:t>
            </w:r>
          </w:p>
        </w:tc>
      </w:tr>
      <w:tr>
        <w:trPr>
          <w:trHeight w:val="256" w:hRule="atLeast"/>
        </w:trPr>
        <w:tc>
          <w:tcPr>
            <w:tcW w:w="29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keepNext w:val="true"/>
              <w:jc w:val="left"/>
              <w:rPr>
                <w:lang w:val="ru-RU"/>
              </w:rPr>
            </w:pPr>
            <w:r>
              <w:rPr>
                <w:lang w:val="ru-RU"/>
              </w:rPr>
              <w:t>5. Подготовка документации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Комплект эксплуатационной документации (руководство администратора, инструкция пользователя).</w:t>
            </w:r>
          </w:p>
        </w:tc>
      </w:tr>
      <w:tr>
        <w:trPr>
          <w:trHeight w:val="256" w:hRule="atLeast"/>
        </w:trPr>
        <w:tc>
          <w:tcPr>
            <w:tcW w:w="29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0"/>
              <w:jc w:val="left"/>
              <w:rPr>
                <w:lang w:val="ru-RU"/>
              </w:rPr>
            </w:pPr>
            <w:r>
              <w:rPr>
                <w:lang w:val="ru-RU"/>
              </w:rPr>
              <w:t>6. Опытная эксплуатация и сдача работы</w:t>
            </w:r>
          </w:p>
        </w:tc>
        <w:tc>
          <w:tcPr>
            <w:tcW w:w="63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0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Отчёт об опытной эксплуатации;</w:t>
            </w:r>
          </w:p>
          <w:p>
            <w:pPr>
              <w:pStyle w:val="Style20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Акт приёмки выполненных работ.</w:t>
            </w:r>
          </w:p>
        </w:tc>
      </w:tr>
    </w:tbl>
    <w:p>
      <w:pPr>
        <w:pStyle w:val="Heading2"/>
        <w:rPr>
          <w:lang w:val="ru-RU"/>
        </w:rPr>
      </w:pPr>
      <w:bookmarkStart w:id="62" w:name="__RefHeading___Toc2529_345898378"/>
      <w:bookmarkEnd w:id="62"/>
      <w:r>
        <w:rPr>
          <w:lang w:val="ru-RU"/>
        </w:rPr>
        <w:t>Порядок проведения экспертизы технической документации</w:t>
      </w:r>
    </w:p>
    <w:p>
      <w:pPr>
        <w:pStyle w:val="BodyText"/>
        <w:rPr>
          <w:lang w:val="ru-RU"/>
        </w:rPr>
      </w:pPr>
      <w:r>
        <w:rPr>
          <w:lang w:val="ru-RU"/>
        </w:rPr>
        <w:t>Экспертиза технической документации проводится Заказчиком на этапе приёмки результатов каждого этапа. Замечания и предложения оформляются письменно или фиксируются в протоколе согласования. Разработчик обязан устранить замечания в согласованные сроки (не более 3 рабочих дней) и представить доработанные материалы.</w:t>
      </w:r>
    </w:p>
    <w:p>
      <w:pPr>
        <w:pStyle w:val="Heading2"/>
        <w:rPr>
          <w:lang w:val="ru-RU"/>
        </w:rPr>
      </w:pPr>
      <w:bookmarkStart w:id="63" w:name="__RefHeading___Toc2531_345898378"/>
      <w:bookmarkEnd w:id="63"/>
      <w:r>
        <w:rPr>
          <w:lang w:val="ru-RU"/>
        </w:rPr>
        <w:t>Перечень макетов, порядок их разработки, изготовления, испытаний, необходимость разработки на них документации, программы и методик испытаний</w:t>
      </w:r>
    </w:p>
    <w:p>
      <w:pPr>
        <w:pStyle w:val="BodyText"/>
        <w:rPr>
          <w:lang w:val="ru-RU"/>
        </w:rPr>
      </w:pPr>
      <w:r>
        <w:rPr>
          <w:lang w:val="ru-RU"/>
        </w:rPr>
        <w:t>Разработка макетов на этапе проектирования не предусмотрена, так как создаётся программный продукт. Допускается создание прототипов интерфейса для согласования с Заказчиком, но они не являются обязательными.</w:t>
      </w:r>
    </w:p>
    <w:p>
      <w:pPr>
        <w:pStyle w:val="Heading2"/>
        <w:rPr>
          <w:lang w:val="ru-RU"/>
        </w:rPr>
      </w:pPr>
      <w:bookmarkStart w:id="64" w:name="__RefHeading___Toc2533_345898378"/>
      <w:bookmarkEnd w:id="64"/>
      <w:r>
        <w:rPr>
          <w:lang w:val="ru-RU"/>
        </w:rPr>
        <w:t>Порядок разработки, согласования и утверждения плана совместных работ по разработке Подсистемы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План совместных работ (календарный план) определён в разделе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__RefHeading___Toc191_884528406 \r \r \h </w:instrText>
      </w:r>
      <w:r>
        <w:rPr>
          <w:lang w:val="ru-RU"/>
        </w:rPr>
        <w:fldChar w:fldCharType="separate"/>
      </w:r>
      <w:r>
        <w:rPr>
          <w:lang w:val="ru-RU"/>
        </w:rPr>
        <w:t>5</w:t>
      </w:r>
      <w:r>
        <w:rPr>
          <w:lang w:val="ru-RU"/>
        </w:rPr>
        <w:fldChar w:fldCharType="end"/>
      </w:r>
      <w:r>
        <w:rPr>
          <w:lang w:val="ru-RU"/>
        </w:rPr>
        <w:t xml:space="preserve"> настоящего ТЗ. Корректировка плана возможна по согласованию сторон при возникновении объективных причин. Изменения оформляются дополнительным соглашением или протоколом.</w:t>
      </w:r>
    </w:p>
    <w:p>
      <w:pPr>
        <w:pStyle w:val="Heading2"/>
        <w:rPr>
          <w:lang w:val="ru-RU"/>
        </w:rPr>
      </w:pPr>
      <w:bookmarkStart w:id="65" w:name="__RefHeading___Toc2535_345898378"/>
      <w:bookmarkEnd w:id="65"/>
      <w:r>
        <w:rPr>
          <w:lang w:val="ru-RU"/>
        </w:rPr>
        <w:t>Порядок разработки, согласования и утверждения программы работ по стандартизации</w:t>
      </w:r>
    </w:p>
    <w:p>
      <w:pPr>
        <w:pStyle w:val="BodyText"/>
        <w:rPr>
          <w:lang w:val="ru-RU"/>
        </w:rPr>
      </w:pPr>
      <w:r>
        <w:rPr>
          <w:lang w:val="ru-RU"/>
        </w:rPr>
        <w:t>Программа работ по стандартизации не разрабатывается, так как Подсистема создаётся в рамках учебного процесса и не подлежит обязательной сертификации. При разработке используются общепринятые подходы к оформлению кода и документации.</w:t>
      </w:r>
    </w:p>
    <w:p>
      <w:pPr>
        <w:pStyle w:val="Heading2"/>
        <w:rPr>
          <w:lang w:val="ru-RU"/>
        </w:rPr>
      </w:pPr>
      <w:bookmarkStart w:id="66" w:name="__RefHeading___Toc2537_345898378"/>
      <w:bookmarkEnd w:id="66"/>
      <w:r>
        <w:rPr>
          <w:lang w:val="ru-RU"/>
        </w:rPr>
        <w:t>Требования к гарантийным обязательствам Разработчика</w:t>
      </w:r>
    </w:p>
    <w:p>
      <w:pPr>
        <w:pStyle w:val="BodyText"/>
        <w:rPr>
          <w:lang w:val="ru-RU"/>
        </w:rPr>
      </w:pPr>
      <w:r>
        <w:rPr>
          <w:lang w:val="ru-RU"/>
        </w:rPr>
        <w:t>В рамках учебного проекта гарантийные обязательства не предусмотрены. Однако Разработчик обязуется устранять ошибки, выявленные в процессе опытной эксплуатации, в течение 5 рабочих дней после их обнаружения (при наличии технической возможности).</w:t>
      </w:r>
    </w:p>
    <w:p>
      <w:pPr>
        <w:pStyle w:val="Heading2"/>
        <w:rPr>
          <w:lang w:val="ru-RU"/>
        </w:rPr>
      </w:pPr>
      <w:bookmarkStart w:id="67" w:name="__RefHeading___Toc2539_345898378"/>
      <w:bookmarkEnd w:id="67"/>
      <w:r>
        <w:rPr>
          <w:lang w:val="ru-RU"/>
        </w:rPr>
        <w:t>Порядок проведения технико-экономической оценки разработки Подсистемы</w:t>
      </w:r>
    </w:p>
    <w:p>
      <w:pPr>
        <w:pStyle w:val="BodyText"/>
        <w:rPr>
          <w:lang w:val="ru-RU"/>
        </w:rPr>
      </w:pPr>
      <w:r>
        <w:rPr>
          <w:lang w:val="ru-RU"/>
        </w:rPr>
        <w:t>Технико-экономическая оценка не проводится, так как работа выполняется в учебных целях без финансирования. Допускается приблизительная оценка трудозатрат (в часах) для отчёта.</w:t>
      </w:r>
    </w:p>
    <w:p>
      <w:pPr>
        <w:pStyle w:val="Heading2"/>
        <w:rPr>
          <w:lang w:val="ru-RU"/>
        </w:rPr>
      </w:pPr>
      <w:bookmarkStart w:id="68" w:name="__RefHeading___Toc2541_345898378"/>
      <w:bookmarkEnd w:id="68"/>
      <w:r>
        <w:rPr>
          <w:lang w:val="ru-RU"/>
        </w:rPr>
        <w:t>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Указанные программы не разрабатываются ввиду отсутствия требований к метрологическому обеспечению (п.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__RefHeading___Toc481_2363055178 \r \r \h </w:instrText>
      </w:r>
      <w:r>
        <w:rPr>
          <w:lang w:val="ru-RU"/>
        </w:rPr>
        <w:fldChar w:fldCharType="separate"/>
      </w:r>
      <w:r>
        <w:rPr>
          <w:lang w:val="ru-RU"/>
        </w:rPr>
        <w:t>4.3.8</w:t>
      </w:r>
      <w:r>
        <w:rPr>
          <w:lang w:val="ru-RU"/>
        </w:rPr>
        <w:fldChar w:fldCharType="end"/>
      </w:r>
      <w:r>
        <w:rPr>
          <w:lang w:val="ru-RU"/>
        </w:rPr>
        <w:t xml:space="preserve">) и достаточности общих требований к надёжности и эргономике (п.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__RefHeading___Toc489_2363055178 \r \r \h </w:instrText>
      </w:r>
      <w:r>
        <w:rPr>
          <w:lang w:val="ru-RU"/>
        </w:rPr>
        <w:fldChar w:fldCharType="separate"/>
      </w:r>
      <w:r>
        <w:rPr>
          <w:lang w:val="ru-RU"/>
        </w:rPr>
        <w:t>4.4.3</w:t>
      </w:r>
      <w:r>
        <w:rPr>
          <w:lang w:val="ru-RU"/>
        </w:rPr>
        <w:fldChar w:fldCharType="end"/>
      </w:r>
      <w:r>
        <w:rPr>
          <w:lang w:val="ru-RU"/>
        </w:rPr>
        <w:t xml:space="preserve">,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__RefHeading___Toc493_2363055178 \r \r \h </w:instrText>
      </w:r>
      <w:r>
        <w:rPr>
          <w:lang w:val="ru-RU"/>
        </w:rPr>
        <w:fldChar w:fldCharType="separate"/>
      </w:r>
      <w:r>
        <w:rPr>
          <w:lang w:val="ru-RU"/>
        </w:rPr>
        <w:t>4.4.5</w:t>
      </w:r>
      <w:r>
        <w:rPr>
          <w:lang w:val="ru-RU"/>
        </w:rPr>
        <w:fldChar w:fldCharType="end"/>
      </w:r>
      <w:r>
        <w:rPr>
          <w:lang w:val="ru-RU"/>
        </w:rPr>
        <w:t>).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19"/>
        <w:rPr>
          <w:lang w:val="ru-RU"/>
        </w:rPr>
      </w:pPr>
      <w:bookmarkStart w:id="69" w:name="__RefHeading___Toc195_884528406"/>
      <w:bookmarkEnd w:id="69"/>
      <w:r>
        <w:rPr>
          <w:lang w:val="ru-RU"/>
        </w:rPr>
        <w:t>Порядок контроля и приемки Подсистемы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19"/>
        <w:rPr>
          <w:lang w:val="ru-RU"/>
        </w:rPr>
      </w:pPr>
      <w:bookmarkStart w:id="70" w:name="__RefHeading___Toc197_884528406"/>
      <w:bookmarkEnd w:id="70"/>
      <w:r>
        <w:rPr>
          <w:lang w:val="ru-RU"/>
        </w:rPr>
        <w:t>Требования к составу и содержанию работ по подготовке объекта автоматизации к вводу Подсистемы в действие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19"/>
        <w:rPr>
          <w:lang w:val="ru-RU"/>
        </w:rPr>
      </w:pPr>
      <w:bookmarkStart w:id="71" w:name="__RefHeading___Toc199_884528406"/>
      <w:bookmarkEnd w:id="71"/>
      <w:r>
        <w:rPr>
          <w:lang w:val="ru-RU"/>
        </w:rPr>
        <w:t>Требования к документированию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0"/>
        <w:rPr>
          <w:lang w:val="ru-RU"/>
        </w:rPr>
      </w:pPr>
      <w:bookmarkStart w:id="72" w:name="__RefHeading___Toc201_884528406"/>
      <w:bookmarkEnd w:id="72"/>
      <w:r>
        <w:rPr>
          <w:lang w:val="ru-RU"/>
        </w:rPr>
        <w:t>Источники разработки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left="0"/>
        <w:rPr>
          <w:lang w:val="ru-RU"/>
        </w:rPr>
      </w:pPr>
      <w:bookmarkStart w:id="73" w:name="__RefHeading___Toc15796_3353666639"/>
      <w:bookmarkEnd w:id="73"/>
      <w:r>
        <w:rPr>
          <w:lang w:val="ru-RU"/>
        </w:rPr>
        <w:t>Практическая работа № 2. Проектирование диаграммы прецедентов информационной системы в нотации UML</w:t>
      </w:r>
    </w:p>
    <w:p>
      <w:pPr>
        <w:pStyle w:val="Heading1"/>
        <w:numPr>
          <w:ilvl w:val="0"/>
          <w:numId w:val="11"/>
        </w:numPr>
        <w:ind w:hanging="0" w:left="0"/>
        <w:rPr>
          <w:lang w:val="ru-RU"/>
        </w:rPr>
      </w:pPr>
      <w:bookmarkStart w:id="74" w:name="__RefHeading___Toc15798_3353666639"/>
      <w:bookmarkEnd w:id="74"/>
      <w:r>
        <w:rPr>
          <w:lang w:val="ru-RU"/>
        </w:rPr>
        <w:t>Студент</w:t>
      </w:r>
    </w:p>
    <w:p>
      <w:pPr>
        <w:pStyle w:val="BodyText"/>
        <w:rPr>
          <w:lang w:val="ru-RU"/>
        </w:rPr>
      </w:pPr>
      <w:r>
        <w:rPr>
          <w:lang w:val="ru-RU"/>
        </w:rPr>
        <w:t>Студент взаимодействует с системой для получения актуальной информации об учебном процессе. Он авторизуется в системе, после чего может просматривать расписание занятий, свою успеваемость и домашние задания. Кроме того, студент управляет подписками на уведомления, что позволяет ему включать или отключать получение напоминаний о занятиях. Управление подписками может расширяться выбором каналов уведомлений (push, электронная почта, Telegram) и выбором времени упреждения (15, 30 или 60 минут до начала занятия). Студент также выступает получателем уведомлений, которые формируются и отправляются подсистемой автоматического напоминания.</w:t>
      </w:r>
    </w:p>
    <w:p>
      <w:pPr>
        <w:pStyle w:val="Heading1"/>
        <w:ind w:hanging="0" w:left="0"/>
        <w:rPr>
          <w:lang w:val="ru-RU"/>
        </w:rPr>
      </w:pPr>
      <w:bookmarkStart w:id="75" w:name="__RefHeading___Toc15800_3353666639"/>
      <w:bookmarkEnd w:id="75"/>
      <w:r>
        <w:rPr>
          <w:lang w:val="ru-RU"/>
        </w:rPr>
        <w:t>Преподаватель</w:t>
      </w:r>
    </w:p>
    <w:p>
      <w:pPr>
        <w:pStyle w:val="BodyText"/>
        <w:rPr>
          <w:lang w:val="ru-RU"/>
        </w:rPr>
      </w:pPr>
      <w:r>
        <w:rPr>
          <w:lang w:val="ru-RU"/>
        </w:rPr>
        <w:t>Преподаватель отвечает за наполнение учебного контента. После авторизации он управляет расписанием, выставляет оценки студентам и даёт домашние задания. Все эти действия относятся к работе с учебным контентом и обеспечивают актуальность данных в системе.</w:t>
      </w:r>
    </w:p>
    <w:p>
      <w:pPr>
        <w:pStyle w:val="Heading1"/>
        <w:ind w:hanging="0" w:left="0"/>
        <w:rPr>
          <w:lang w:val="ru-RU"/>
        </w:rPr>
      </w:pPr>
      <w:bookmarkStart w:id="76" w:name="__RefHeading___Toc15802_3353666639"/>
      <w:bookmarkEnd w:id="76"/>
      <w:r>
        <w:rPr>
          <w:lang w:val="ru-RU"/>
        </w:rPr>
        <w:t>Администратор</w:t>
      </w:r>
    </w:p>
    <w:p>
      <w:pPr>
        <w:pStyle w:val="BodyText"/>
        <w:rPr>
          <w:lang w:val="ru-RU"/>
        </w:rPr>
      </w:pPr>
      <w:r>
        <w:rPr>
          <w:lang w:val="ru-RU"/>
        </w:rPr>
        <w:t>Администратор обеспечивает функционирование системы. Он управляет учётными записями пользователей, настраивает общие параметры (время сбора расписания, список групп, праздничные дни) и контролирует работу системы через мониторинг и просмотр логов. Настройка параметров может расширяться временным отключением рассылки уведомлений. Администратор также формирует отчёты о работе системы, включая статистику отправленных уведомлений.</w:t>
      </w:r>
    </w:p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Heading1"/>
        <w:ind w:hanging="0" w:left="0"/>
        <w:rPr>
          <w:lang w:val="ru-RU"/>
        </w:rPr>
      </w:pPr>
      <w:bookmarkStart w:id="77" w:name="__RefHeading___Toc15804_3353666639"/>
      <w:bookmarkEnd w:id="77"/>
      <w:r>
        <w:rPr>
          <w:lang w:val="ru-RU"/>
        </w:rPr>
        <w:t>Описание взаимодействия акторов с вариантами использования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8"/>
        <w:gridCol w:w="2438"/>
        <w:gridCol w:w="3349"/>
      </w:tblGrid>
      <w:tr>
        <w:trPr/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Актор / Вариант использования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Тип связи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Вариант использования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Студент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Ассоциация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Управление подписками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Студент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Ассоциация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Отправка уведомлений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Студент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Направленная ассоциация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Просмотр учебного контента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Студент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Ассоциация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Просмотр расписания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Студент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Направленная ассоциация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Авторизация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Преподаватель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Направленная ассоциация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Работа с учебным контентом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Преподаватель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Ассоциация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Просмотр расписания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Преподаватель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Направленная ассоциация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Авторизация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Направленная ассоциация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Авторизация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Ассоциация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Управление пользователями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Ассоциация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Логирование и отчетность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Ассоциация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Администрирование и мониторинг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Изменение информации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Расширение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Управление подписками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Выбор времени упреждения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Расширение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Управление подписками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Отправка уведомлений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Включение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Сбор и подготовка данных о занятии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Сбор и подготовка данных о занятии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Включение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Планирование задач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Отправка уведомлений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Включение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Формирование списка получателей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Отправка уведомлений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Включение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Формирование списка уведомлений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Отправка уведомлений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Включение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Интеграция с внешними сервисами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Работа с учебным контентом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Включение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Управление успеваемостью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Работа с учебным контентом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Включение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Управление домашними заданиями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Просмотр учебного контента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Включение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Просмотр домашних заданий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Просмотр учебного контента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Включение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Просмотр успеваемости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Логирование и отчетность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Включение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Формирование отчетов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Временное отключение рассылки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Расширение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Администрирование и мониторинг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Администрирование и мониторинг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Включение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Просмотр логов</w:t>
            </w:r>
          </w:p>
        </w:tc>
      </w:tr>
      <w:tr>
        <w:trPr/>
        <w:tc>
          <w:tcPr>
            <w:tcW w:w="35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Администрирование и мониторинг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Включение</w:t>
            </w:r>
          </w:p>
        </w:tc>
        <w:tc>
          <w:tcPr>
            <w:tcW w:w="3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Настройка общих параметров</w:t>
            </w:r>
          </w:p>
        </w:tc>
      </w:tr>
    </w:tbl>
    <w:p>
      <w:pPr>
        <w:pStyle w:val="Heading1"/>
        <w:ind w:hanging="0" w:left="0"/>
        <w:rPr>
          <w:lang w:val="ru-RU"/>
        </w:rPr>
      </w:pPr>
      <w:bookmarkStart w:id="78" w:name="__RefHeading___Toc17895_3353666639"/>
      <w:bookmarkEnd w:id="78"/>
      <w:r>
        <w:rPr>
          <w:lang w:val="ru-RU"/>
        </w:rPr>
        <w:t>Диаграмма прецедентов</w:t>
      </w:r>
    </w:p>
    <w:p>
      <w:pPr>
        <w:pStyle w:val="BodyText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/>
        <w:drawing>
          <wp:inline distT="0" distB="0" distL="0" distR="0">
            <wp:extent cx="5940425" cy="4431030"/>
            <wp:effectExtent l="0" t="0" r="0" b="0"/>
            <wp:docPr id="4" name="Изображение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 Копия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3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2</w:t>
      </w:r>
      <w:r>
        <w:rPr>
          <w:lang w:val="ru-RU"/>
        </w:rPr>
        <w:fldChar w:fldCharType="end"/>
      </w:r>
      <w:r>
        <w:rPr>
          <w:lang w:val="ru-RU"/>
        </w:rPr>
        <w:t xml:space="preserve"> - Диаграмма прецедентов Системы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left="0"/>
        <w:rPr>
          <w:lang w:val="ru-RU"/>
        </w:rPr>
      </w:pPr>
      <w:bookmarkStart w:id="79" w:name="__RefHeading___Toc17897_3353666639"/>
      <w:bookmarkEnd w:id="79"/>
      <w:r>
        <w:rPr>
          <w:lang w:val="ru-RU"/>
        </w:rPr>
        <w:t>Практическая работа №3. Функциональное проектирование модели информационной системы с использованием методологии SADT</w:t>
      </w:r>
    </w:p>
    <w:p>
      <w:pPr>
        <w:pStyle w:val="Heading1"/>
        <w:numPr>
          <w:ilvl w:val="0"/>
          <w:numId w:val="12"/>
        </w:numPr>
        <w:ind w:hanging="0" w:left="0"/>
        <w:rPr>
          <w:lang w:val="ru-RU"/>
        </w:rPr>
      </w:pPr>
      <w:bookmarkStart w:id="80" w:name="__RefHeading___Toc17899_3353666639"/>
      <w:bookmarkEnd w:id="80"/>
      <w:r>
        <w:rPr>
          <w:lang w:val="ru-RU"/>
        </w:rPr>
        <w:t>Введение</w:t>
      </w:r>
    </w:p>
    <w:p>
      <w:pPr>
        <w:pStyle w:val="BodyText"/>
        <w:rPr>
          <w:lang w:val="ru-RU"/>
        </w:rPr>
      </w:pPr>
      <w:r>
        <w:rPr>
          <w:lang w:val="ru-RU"/>
        </w:rPr>
        <w:t>Для проектирования была выбрана подсистема автоматического напоминания о занятиях, являющаяся функциональной частью информационной системы «Умный дневник студента» (ИС УДС). Объектом автоматизации является процесс информирования студентов о расписании учебных занятий в вузе. Название подсистемы: «Подсистема автоматического напоминания о занятиях». Подсистема создается для повышения информированности студентов, сокращения трудозатрат на ручное информирование и уменьшения числа опозданий и пропусков, связанных с незнанием расписания.</w:t>
      </w:r>
    </w:p>
    <w:p>
      <w:pPr>
        <w:pStyle w:val="Heading1"/>
        <w:ind w:hanging="0" w:left="0"/>
        <w:rPr>
          <w:lang w:val="ru-RU"/>
        </w:rPr>
      </w:pPr>
      <w:bookmarkStart w:id="81" w:name="__RefHeading___Toc17901_3353666639"/>
      <w:bookmarkEnd w:id="81"/>
      <w:r>
        <w:rPr>
          <w:lang w:val="ru-RU"/>
        </w:rPr>
        <w:t>Цель создания ИС</w:t>
      </w:r>
    </w:p>
    <w:p>
      <w:pPr>
        <w:pStyle w:val="BodyText"/>
        <w:rPr>
          <w:lang w:val="ru-RU"/>
        </w:rPr>
      </w:pPr>
      <w:r>
        <w:rPr>
          <w:lang w:val="ru-RU"/>
        </w:rPr>
        <w:t>Целью создания подсистемы является автоматизация процесса оповещения студентов о предстоящих занятиях для повышения своевременности и качества получаемой информации.</w:t>
      </w:r>
    </w:p>
    <w:p>
      <w:pPr>
        <w:pStyle w:val="Heading1"/>
        <w:ind w:hanging="0" w:left="0"/>
        <w:rPr>
          <w:lang w:val="ru-RU"/>
        </w:rPr>
      </w:pPr>
      <w:bookmarkStart w:id="82" w:name="__RefHeading___Toc17903_3353666639"/>
      <w:bookmarkEnd w:id="82"/>
      <w:r>
        <w:rPr>
          <w:lang w:val="ru-RU"/>
        </w:rPr>
        <w:t>Краткое описание</w:t>
      </w:r>
    </w:p>
    <w:p>
      <w:pPr>
        <w:pStyle w:val="BodyText"/>
        <w:rPr>
          <w:lang w:val="ru-RU"/>
        </w:rPr>
      </w:pPr>
      <w:r>
        <w:rPr>
          <w:lang w:val="ru-RU"/>
        </w:rPr>
        <w:t>Подсистема автоматического напоминания предназначена для автоматической отправки персонализированных уведомлений студентам о предстоящих занятиях. Информация о занятиях (дисциплина, время, аудитория, преподаватель) ежедневно собирается из основного расписания ИС УДС.</w:t>
      </w:r>
    </w:p>
    <w:p>
      <w:pPr>
        <w:pStyle w:val="BodyText"/>
        <w:rPr>
          <w:lang w:val="ru-RU"/>
        </w:rPr>
      </w:pPr>
      <w:r>
        <w:rPr>
          <w:lang w:val="ru-RU"/>
        </w:rPr>
        <w:t>Ключевой особенностью является возможность для каждого студента самостоятельно настраивать параметры подписки: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Вкл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ючать или отключать напоминания.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Выбирать удобные каналы получения уведомлений (push-уведомления в мобильном приложении, электронная почта, Telegram).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Устанавлива</w:t>
      </w:r>
      <w:r>
        <w:rPr>
          <w:lang w:val="ru-RU"/>
        </w:rPr>
        <w:t>ть индивидуальное время упреждения (за 15, 30 или 60 минут до начала пары).</w:t>
      </w:r>
    </w:p>
    <w:p>
      <w:pPr>
        <w:pStyle w:val="BodyText"/>
        <w:rPr>
          <w:lang w:val="ru-RU"/>
        </w:rPr>
      </w:pPr>
      <w:r>
        <w:rPr>
          <w:lang w:val="ru-RU"/>
        </w:rPr>
        <w:t>Подсистема работает в автоматическом режиме по расписанию, а администратор имеет возможность мониторить её состояние, просматривать логи и настраивать общие параметры (например, отключать рассылку в праздничные дни).</w:t>
      </w:r>
    </w:p>
    <w:p>
      <w:pPr>
        <w:pStyle w:val="Heading1"/>
        <w:ind w:hanging="0" w:left="0"/>
        <w:rPr>
          <w:lang w:val="ru-RU"/>
        </w:rPr>
      </w:pPr>
      <w:bookmarkStart w:id="83" w:name="__RefHeading___Toc17905_3353666639"/>
      <w:bookmarkEnd w:id="83"/>
      <w:r>
        <w:rPr>
          <w:lang w:val="ru-RU"/>
        </w:rPr>
        <w:t>Способ создания ИС</w:t>
      </w:r>
    </w:p>
    <w:p>
      <w:pPr>
        <w:pStyle w:val="BodyText"/>
        <w:rPr>
          <w:lang w:val="ru-RU"/>
        </w:rPr>
      </w:pPr>
      <w:r>
        <w:rPr>
          <w:lang w:val="ru-RU"/>
        </w:rPr>
        <w:t>Для моделирования функциональной части системы используется нотация IDEF0, которая позволяет построить иерархическую модель, начиная с самого общего (контекстного) уровня и последовательно детализируя функции подсистемы.</w:t>
      </w:r>
    </w:p>
    <w:p>
      <w:pPr>
        <w:pStyle w:val="Heading1"/>
        <w:ind w:hanging="0" w:left="0"/>
        <w:rPr>
          <w:lang w:val="ru-RU"/>
        </w:rPr>
      </w:pPr>
      <w:bookmarkStart w:id="84" w:name="__RefHeading___Toc17907_3353666639"/>
      <w:bookmarkEnd w:id="84"/>
      <w:r>
        <w:rPr>
          <w:lang w:val="ru-RU"/>
        </w:rPr>
        <w:t>Проектирование контекстной диаграммы функциональной модели ИС</w:t>
      </w:r>
    </w:p>
    <w:p>
      <w:pPr>
        <w:pStyle w:val="BodyText"/>
        <w:rPr>
          <w:lang w:val="ru-RU"/>
        </w:rPr>
      </w:pPr>
      <w:r>
        <w:rPr>
          <w:lang w:val="ru-RU"/>
        </w:rPr>
        <w:t>Была спроектирована контекстная диаграмма А-0 в нотации IDEF0. Центральный функциональный блок имеет название: «Автоматическое оповещение студентов о занятиях».</w:t>
      </w:r>
    </w:p>
    <w:p>
      <w:pPr>
        <w:pStyle w:val="BodyText"/>
        <w:keepNext w:val="true"/>
        <w:rPr>
          <w:lang w:val="ru-RU"/>
        </w:rPr>
      </w:pPr>
      <w:r>
        <w:rPr>
          <w:lang w:val="ru-RU"/>
        </w:rPr>
        <w:t>Входная информация: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Данн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ые о расписании: информация из ИС УДС о дисциплинах, времени начала занятий, аудиториях и преподавателях.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 xml:space="preserve">Данные </w:t>
      </w:r>
      <w:r>
        <w:rPr>
          <w:lang w:val="ru-RU"/>
        </w:rPr>
        <w:t>о пользователях и подписках: информация о студентах, их контактных данных (email, Telegram tag) и индивидуальных настройках уведомлений (каналы, время упреждения).</w:t>
      </w:r>
    </w:p>
    <w:p>
      <w:pPr>
        <w:pStyle w:val="BodyText"/>
        <w:keepNext w:val="true"/>
        <w:rPr>
          <w:lang w:val="ru-RU"/>
        </w:rPr>
      </w:pPr>
      <w:r>
        <w:rPr>
          <w:lang w:val="ru-RU"/>
        </w:rPr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Полит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ика конфиденциальности (152-ФЗ): требования к обработке персональных данных студентов.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Настройки администрирования: общие параметры работы подсистемы, задаваемые администратором (время сбора расписания, праздничные дни, список групп).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Алгоритмы</w:t>
      </w:r>
      <w:r>
        <w:rPr>
          <w:lang w:val="ru-RU"/>
        </w:rPr>
        <w:t xml:space="preserve"> планирования и интеграции: логика работы планировщика задач и правила взаимодействия с API внешних сервисов.</w:t>
      </w:r>
    </w:p>
    <w:p>
      <w:pPr>
        <w:pStyle w:val="BodyText"/>
        <w:keepNext w:val="true"/>
        <w:rPr>
          <w:lang w:val="ru-RU"/>
        </w:rPr>
      </w:pPr>
      <w:r>
        <w:rPr>
          <w:lang w:val="ru-RU"/>
        </w:rPr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Програ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ммные модули Подсистемы: совокупность всех модулей (сбора и анализа расписания, управления подписками, отправки уведомлений, логирования и отчётности, администрирования, доступа к данным, планирования задач, интеграции с внешними сервисами).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Администратор: сотрудник, отвечающий за настройку и мониторинг работы подсистемы.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Внешние с</w:t>
      </w:r>
      <w:r>
        <w:rPr>
          <w:lang w:val="ru-RU"/>
        </w:rPr>
        <w:t>ервисы уведомлений (FCM, SMTP, Telegram API): каналы, через которые осуществляется доставка сообщений до пользователей.</w:t>
      </w:r>
    </w:p>
    <w:p>
      <w:pPr>
        <w:pStyle w:val="BodyText"/>
        <w:keepNext w:val="true"/>
        <w:rPr>
          <w:lang w:val="ru-RU"/>
        </w:rPr>
      </w:pPr>
      <w:r>
        <w:rPr>
          <w:lang w:val="ru-RU"/>
        </w:rPr>
        <w:t>Выходная информация: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Персона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лизированные уведомления: информационные сообщения, отправленные студентам по выбранным ими каналам.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Отчеты и статистика: сводная информация о работе подсистемы (количество отправленных, успешных и ошибочных уведомлений) для администратора.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Журналы соб</w:t>
      </w:r>
      <w:r>
        <w:rPr>
          <w:lang w:val="ru-RU"/>
        </w:rPr>
        <w:t>ытий (логи): детальная запись всех действий и ошибок для отладки и мониторинга.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На рисунке </w:t>
      </w:r>
      <w:r>
        <w:rPr>
          <w:lang w:val="en-US"/>
        </w:rPr>
        <w:t>3</w:t>
      </w:r>
      <w:r>
        <w:rPr>
          <w:lang w:val="ru-RU"/>
        </w:rPr>
        <w:t xml:space="preserve"> представлена контекстная диаграмма проектируемой информационной системы.</w:t>
      </w:r>
    </w:p>
    <w:p>
      <w:pPr>
        <w:pStyle w:val="BodyText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/>
        <w:drawing>
          <wp:inline distT="0" distB="0" distL="0" distR="0">
            <wp:extent cx="5940425" cy="4113530"/>
            <wp:effectExtent l="0" t="0" r="0" b="0"/>
            <wp:docPr id="5" name="Изображение1 Копия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 Копия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10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3</w:t>
      </w:r>
      <w:r>
        <w:rPr>
          <w:lang w:val="ru-RU"/>
        </w:rPr>
        <w:fldChar w:fldCharType="end"/>
      </w:r>
      <w:r>
        <w:rPr>
          <w:lang w:val="ru-RU"/>
        </w:rPr>
        <w:t xml:space="preserve"> - Контекстная диаграмма процесса оповещения студентов</w:t>
      </w:r>
    </w:p>
    <w:p>
      <w:pPr>
        <w:pStyle w:val="Heading1"/>
        <w:ind w:hanging="0" w:left="0"/>
        <w:rPr>
          <w:lang w:val="ru-RU"/>
        </w:rPr>
      </w:pPr>
      <w:bookmarkStart w:id="85" w:name="__RefHeading___Toc17909_3353666639"/>
      <w:bookmarkEnd w:id="85"/>
      <w:r>
        <w:rPr>
          <w:lang w:val="ru-RU"/>
        </w:rPr>
        <w:t>Вывод</w:t>
      </w:r>
    </w:p>
    <w:p>
      <w:pPr>
        <w:pStyle w:val="BodyText"/>
        <w:rPr>
          <w:lang w:val="ru-RU"/>
        </w:rPr>
      </w:pPr>
      <w:r>
        <w:rPr>
          <w:lang w:val="ru-RU"/>
        </w:rPr>
        <w:t>В результате выполнения данной практической работы была определена цель, способ и средства создания Подсистемы автоматического напоминания. На основе анализа технического задания была спроектирована контекстная диаграмма А-0 в нотации IDEF0, которая отображает главную функцию системы, а также все основные входные и выходные информационные потоки, потоки управления и механизмы.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left="0"/>
        <w:rPr>
          <w:lang w:val="ru-RU"/>
        </w:rPr>
      </w:pPr>
      <w:bookmarkStart w:id="86" w:name="__RefHeading___Toc17911_3353666639"/>
      <w:bookmarkEnd w:id="86"/>
      <w:r>
        <w:rPr>
          <w:lang w:val="ru-RU"/>
        </w:rPr>
        <w:t>Практическая работа №4. Проектирование функциональной модели информационной системы в нотации IDEF0</w:t>
      </w:r>
    </w:p>
    <w:p>
      <w:pPr>
        <w:pStyle w:val="Heading1"/>
        <w:numPr>
          <w:ilvl w:val="0"/>
          <w:numId w:val="13"/>
        </w:numPr>
        <w:ind w:hanging="0" w:left="0"/>
        <w:rPr>
          <w:lang w:val="ru-RU"/>
        </w:rPr>
      </w:pPr>
      <w:bookmarkStart w:id="87" w:name="__RefHeading___Toc17913_3353666639"/>
      <w:bookmarkEnd w:id="87"/>
      <w:r>
        <w:rPr>
          <w:lang w:val="ru-RU"/>
        </w:rPr>
        <w:t>Введение</w:t>
      </w:r>
    </w:p>
    <w:p>
      <w:pPr>
        <w:pStyle w:val="BodyText"/>
        <w:rPr>
          <w:lang w:val="ru-RU"/>
        </w:rPr>
      </w:pPr>
      <w:r>
        <w:rPr>
          <w:lang w:val="ru-RU"/>
        </w:rPr>
        <w:t>Целью данной практической работы является продолжение проектирования функциональной модели информационной системы «Подсистема автоматического напоминания о занятиях» (далее – Подсистема) в нотации IDEF0. На предыдущем этапе была построена контекстная диаграмма А-0, отражающая главную функцию системы, её входы, выходы, управление и механизмы. В настоящей работе выполняется декомпозиция контекстной диаграммы, а также декомпозиция одного из наиболее значимых функциональных блоков. Построенные диаграммы позволяют детализировать процессы, протекающие в Подсистеме, и описать взаимодействие между ними.</w:t>
      </w:r>
    </w:p>
    <w:p>
      <w:pPr>
        <w:pStyle w:val="Heading1"/>
        <w:ind w:hanging="0" w:left="0"/>
        <w:rPr>
          <w:lang w:val="ru-RU"/>
        </w:rPr>
      </w:pPr>
      <w:bookmarkStart w:id="88" w:name="__RefHeading___Toc17915_3353666639"/>
      <w:bookmarkEnd w:id="88"/>
      <w:r>
        <w:rPr>
          <w:lang w:val="ru-RU"/>
        </w:rPr>
        <w:t>Декомпозиция контекстной диаграммы</w:t>
      </w:r>
    </w:p>
    <w:p>
      <w:pPr>
        <w:pStyle w:val="BodyText"/>
        <w:rPr>
          <w:lang w:val="ru-RU"/>
        </w:rPr>
      </w:pPr>
      <w:r>
        <w:rPr>
          <w:lang w:val="ru-RU"/>
        </w:rPr>
        <w:t>Контекстная диаграмма А-0 содержит единственный блок «Автоматическое оповещение студентов о занятиях». В результате декомпозиции этот блок раскрывается в шесть основных функций, которые соответствуют ключевым процессам Подсистемы.</w:t>
      </w:r>
    </w:p>
    <w:p>
      <w:pPr>
        <w:pStyle w:val="Heading2"/>
        <w:ind w:hanging="0" w:left="0"/>
        <w:rPr>
          <w:lang w:val="ru-RU"/>
        </w:rPr>
      </w:pPr>
      <w:bookmarkStart w:id="89" w:name="__RefHeading___Toc17917_3353666639"/>
      <w:bookmarkEnd w:id="89"/>
      <w:r>
        <w:rPr>
          <w:lang w:val="ru-RU"/>
        </w:rPr>
        <w:t>Состав блоков диаграммы А0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А1 – Сбор и подготовка данных о расписании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А2 – Управление подписками студентов;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А3 – Формирование персонализированных уведомлений;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А4 – Отправка уведомлений через внешние сервисы;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А5 – Ведение логирования и формирование отчётов;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А6 – Администрирование подсистемы.</w:t>
      </w:r>
    </w:p>
    <w:p>
      <w:pPr>
        <w:pStyle w:val="Heading2"/>
        <w:ind w:hanging="0" w:left="0"/>
        <w:rPr>
          <w:lang w:val="ru-RU"/>
        </w:rPr>
      </w:pPr>
      <w:bookmarkStart w:id="90" w:name="__RefHeading___Toc17919_3353666639"/>
      <w:bookmarkEnd w:id="90"/>
      <w:r>
        <w:rPr>
          <w:lang w:val="ru-RU"/>
        </w:rPr>
        <w:t>Описание функциональных блоков</w:t>
      </w:r>
    </w:p>
    <w:p>
      <w:pPr>
        <w:pStyle w:val="Heading3"/>
        <w:ind w:hanging="0" w:left="0"/>
        <w:rPr>
          <w:lang w:val="ru-RU"/>
        </w:rPr>
      </w:pPr>
      <w:bookmarkStart w:id="91" w:name="__RefHeading___Toc17921_3353666639"/>
      <w:bookmarkEnd w:id="91"/>
      <w:r>
        <w:rPr>
          <w:lang w:val="ru-RU"/>
        </w:rPr>
        <w:t>А1: Сбор и подготовка данных о расписании</w:t>
      </w:r>
    </w:p>
    <w:p>
      <w:pPr>
        <w:pStyle w:val="BodyText"/>
        <w:rPr>
          <w:lang w:val="ru-RU"/>
        </w:rPr>
      </w:pPr>
      <w:r>
        <w:rPr>
          <w:lang w:val="ru-RU"/>
        </w:rPr>
        <w:t>Краткое описание: ежедневный запрос расписания из ИС УДС, структурирование данных по группам, дисциплинам, времени, аудиториям, преподавателям.</w:t>
      </w:r>
    </w:p>
    <w:p>
      <w:pPr>
        <w:pStyle w:val="BodyText"/>
        <w:rPr>
          <w:lang w:val="ru-RU"/>
        </w:rPr>
      </w:pPr>
      <w:r>
        <w:rPr>
          <w:lang w:val="ru-RU"/>
        </w:rPr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Данные о расписании.</w:t>
      </w:r>
    </w:p>
    <w:p>
      <w:pPr>
        <w:pStyle w:val="BodyText"/>
        <w:rPr>
          <w:lang w:val="ru-RU"/>
        </w:rPr>
      </w:pPr>
      <w:r>
        <w:rPr>
          <w:lang w:val="ru-RU"/>
        </w:rPr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Структурированные данные о занятиях.</w:t>
      </w:r>
    </w:p>
    <w:p>
      <w:pPr>
        <w:pStyle w:val="BodyText"/>
        <w:rPr>
          <w:lang w:val="ru-RU"/>
        </w:rPr>
      </w:pPr>
      <w:r>
        <w:rPr>
          <w:lang w:val="ru-RU"/>
        </w:rPr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Настройки администрирования;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Алгори</w:t>
      </w:r>
      <w:r>
        <w:rPr>
          <w:lang w:val="ru-RU"/>
        </w:rPr>
        <w:t>тмы планирования и интеграции.</w:t>
      </w:r>
    </w:p>
    <w:p>
      <w:pPr>
        <w:pStyle w:val="BodyText"/>
        <w:rPr>
          <w:lang w:val="ru-RU"/>
        </w:rPr>
      </w:pPr>
      <w:r>
        <w:rPr>
          <w:lang w:val="ru-RU"/>
        </w:rPr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сбора и анализа расписания;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Модуль доступа к данным.</w:t>
      </w:r>
    </w:p>
    <w:p>
      <w:pPr>
        <w:pStyle w:val="Heading3"/>
        <w:ind w:hanging="0" w:left="0"/>
        <w:rPr>
          <w:lang w:val="ru-RU"/>
        </w:rPr>
      </w:pPr>
      <w:bookmarkStart w:id="92" w:name="__RefHeading___Toc17923_3353666639"/>
      <w:bookmarkEnd w:id="92"/>
      <w:r>
        <w:rPr>
          <w:lang w:val="ru-RU"/>
        </w:rPr>
        <w:t>А2: Управление подписками студентов</w:t>
      </w:r>
    </w:p>
    <w:p>
      <w:pPr>
        <w:pStyle w:val="BodyText"/>
        <w:rPr>
          <w:lang w:val="ru-RU"/>
        </w:rPr>
      </w:pPr>
      <w:r>
        <w:rPr>
          <w:lang w:val="ru-RU"/>
        </w:rPr>
        <w:t>Краткое описание: обеспечение интерфейса для включения/отключения напоминаний, выбора каналов и времени упреждения; хранение настроек в базе данных.</w:t>
      </w:r>
    </w:p>
    <w:p>
      <w:pPr>
        <w:pStyle w:val="BodyText"/>
        <w:rPr>
          <w:lang w:val="ru-RU"/>
        </w:rPr>
      </w:pPr>
      <w:r>
        <w:rPr>
          <w:lang w:val="ru-RU"/>
        </w:rPr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Данные о пользователях и подписках.</w:t>
      </w:r>
    </w:p>
    <w:p>
      <w:pPr>
        <w:pStyle w:val="BodyText"/>
        <w:rPr>
          <w:lang w:val="ru-RU"/>
        </w:rPr>
      </w:pPr>
      <w:r>
        <w:rPr>
          <w:lang w:val="ru-RU"/>
        </w:rPr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Актуальные настройки подписок.</w:t>
      </w:r>
    </w:p>
    <w:p>
      <w:pPr>
        <w:pStyle w:val="BodyText"/>
        <w:rPr>
          <w:lang w:val="ru-RU"/>
        </w:rPr>
      </w:pPr>
      <w:r>
        <w:rPr>
          <w:lang w:val="ru-RU"/>
        </w:rPr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Политика конфиденциальности (152-ФЗ)</w:t>
      </w:r>
      <w:r>
        <w:rPr>
          <w:lang w:val="ru-RU"/>
        </w:rPr>
        <w:t>.</w:t>
      </w:r>
    </w:p>
    <w:p>
      <w:pPr>
        <w:pStyle w:val="BodyText"/>
        <w:rPr>
          <w:lang w:val="ru-RU"/>
        </w:rPr>
      </w:pPr>
      <w:r>
        <w:rPr>
          <w:lang w:val="ru-RU"/>
        </w:rPr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управления подписками;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Модуль доступа к данным.</w:t>
      </w:r>
    </w:p>
    <w:p>
      <w:pPr>
        <w:pStyle w:val="Heading3"/>
        <w:ind w:hanging="0" w:left="0"/>
        <w:rPr>
          <w:lang w:val="ru-RU"/>
        </w:rPr>
      </w:pPr>
      <w:bookmarkStart w:id="93" w:name="__RefHeading___Toc17925_3353666639"/>
      <w:bookmarkEnd w:id="93"/>
      <w:r>
        <w:rPr>
          <w:lang w:val="ru-RU"/>
        </w:rPr>
        <w:t>А3: Формирование персонализированных уведомлений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Краткое описание: сопоставление расписания с подписками, учёт индивидуального времени упреждения, формирование текстов уведомлений.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Структурированные данные о занятиях;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Актуальные настройки подписок.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Сформированные уведомления с адресатами.</w:t>
      </w:r>
    </w:p>
    <w:p>
      <w:pPr>
        <w:pStyle w:val="BodyText"/>
        <w:keepNext w:val="true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Настройки администрирования;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Алгоритмы планирования и интеграции;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Политика конфиденциальности (152-ФЗ).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отправки уведомлений;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Модуль планирования задач;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Модуль доступа к данным.</w:t>
      </w:r>
    </w:p>
    <w:p>
      <w:pPr>
        <w:pStyle w:val="Heading3"/>
        <w:ind w:hanging="0" w:left="0"/>
        <w:rPr>
          <w:lang w:val="ru-RU"/>
        </w:rPr>
      </w:pPr>
      <w:bookmarkStart w:id="94" w:name="__RefHeading___Toc17927_3353666639"/>
      <w:bookmarkEnd w:id="94"/>
      <w:r>
        <w:rPr>
          <w:lang w:val="ru-RU"/>
        </w:rPr>
        <w:t>А4: Отправка уведомлений через внешние сервисы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Краткое описание: взаимодействие с Firebase Cloud Messaging, SMTP-сервером и Telegram Bot API; отправка сообщений, обработка ошибок и повторные попытки.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Сформированные уведомления с адресатами</w:t>
      </w:r>
      <w:r>
        <w:rPr>
          <w:lang w:val="ru-RU"/>
        </w:rPr>
        <w:t>.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Персонализированные уведомления;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Статусы отправки</w:t>
      </w:r>
      <w:r>
        <w:rPr>
          <w:lang w:val="ru-RU"/>
        </w:rPr>
        <w:t>.</w:t>
      </w:r>
    </w:p>
    <w:p>
      <w:pPr>
        <w:pStyle w:val="BodyText"/>
        <w:keepNext w:val="true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Настройки администрирования;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Алгоритмы планирования и интеграции;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Политика</w:t>
      </w:r>
      <w:r>
        <w:rPr>
          <w:lang w:val="ru-RU"/>
        </w:rPr>
        <w:t xml:space="preserve"> конфиденциальности (152-ФЗ);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Команды на временное отключение рассылки.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интеграции с внешними сервисами;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Внешние сервисы уведомлений;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Модуль доступа к данным.</w:t>
      </w:r>
    </w:p>
    <w:p>
      <w:pPr>
        <w:pStyle w:val="Heading3"/>
        <w:ind w:hanging="0" w:left="0"/>
        <w:rPr>
          <w:lang w:val="ru-RU"/>
        </w:rPr>
      </w:pPr>
      <w:bookmarkStart w:id="95" w:name="__RefHeading___Toc17929_3353666639"/>
      <w:bookmarkEnd w:id="95"/>
      <w:r>
        <w:rPr>
          <w:lang w:val="ru-RU"/>
        </w:rPr>
        <w:t>А5: Ведение логирования и формирование отчётов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Краткое описание: запись всех событий (отправка, ошибки), хранение логов, генерация статистики и отчётов для администратора.</w:t>
      </w:r>
    </w:p>
    <w:p>
      <w:pPr>
        <w:pStyle w:val="BodyText"/>
        <w:keepNext w:val="true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Статусы отправки.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Журналы событий (логи);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Отчеты и статистика.</w:t>
      </w:r>
    </w:p>
    <w:p>
      <w:pPr>
        <w:pStyle w:val="BodyText"/>
        <w:keepNext w:val="true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Политика конфиденциальности (152-ФЗ);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Запросы на формирование отчетов.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логирования и отчетности;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Модуль доступа к данным.</w:t>
      </w:r>
    </w:p>
    <w:p>
      <w:pPr>
        <w:pStyle w:val="Heading3"/>
        <w:ind w:hanging="0" w:left="0"/>
        <w:rPr>
          <w:lang w:val="ru-RU"/>
        </w:rPr>
      </w:pPr>
      <w:bookmarkStart w:id="96" w:name="__RefHeading___Toc17931_3353666639"/>
      <w:bookmarkEnd w:id="96"/>
      <w:r>
        <w:rPr>
          <w:lang w:val="ru-RU"/>
        </w:rPr>
        <w:t>А6: Администрирование подсистемы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Краткое описание: настройка общих параметров (время сбора расписания, праздничные дни, список групп), мониторинг состояния, просмотр логов.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Журналы событий (логи);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Отчеты и статистика.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Команды на временное отключение рассылки;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Запросы на формирование отчетов.</w:t>
      </w:r>
    </w:p>
    <w:p>
      <w:pPr>
        <w:pStyle w:val="BodyText"/>
        <w:keepNext w:val="true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Политика конфиденциальности (152-ФЗ).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администрирования;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Администратор;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Модуль доступа к данным.</w:t>
      </w:r>
    </w:p>
    <w:p>
      <w:pPr>
        <w:pStyle w:val="BodyText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/>
        <w:drawing>
          <wp:inline distT="0" distB="0" distL="0" distR="0">
            <wp:extent cx="5405755" cy="3700780"/>
            <wp:effectExtent l="0" t="0" r="0" b="0"/>
            <wp:docPr id="6" name="Изображение1 Копия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 Копия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755" cy="370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3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4</w:t>
      </w:r>
      <w:r>
        <w:rPr>
          <w:lang w:val="ru-RU"/>
        </w:rPr>
        <w:fldChar w:fldCharType="end"/>
      </w:r>
      <w:r>
        <w:rPr>
          <w:lang w:val="ru-RU"/>
        </w:rPr>
        <w:t xml:space="preserve"> - Декомпозиция функционального блока А0 «Автоматическое оповещение студентов о занятиях»</w:t>
      </w:r>
    </w:p>
    <w:p>
      <w:pPr>
        <w:pStyle w:val="Heading1"/>
        <w:ind w:hanging="0" w:left="0"/>
        <w:rPr>
          <w:lang w:val="ru-RU"/>
        </w:rPr>
      </w:pPr>
      <w:bookmarkStart w:id="97" w:name="__RefHeading___Toc17933_3353666639"/>
      <w:bookmarkEnd w:id="97"/>
      <w:r>
        <w:rPr>
          <w:lang w:val="ru-RU"/>
        </w:rPr>
        <w:t>Декомпозиция функционального блока А3 «Формирование персонализированных уведомлений»</w:t>
      </w:r>
    </w:p>
    <w:p>
      <w:pPr>
        <w:pStyle w:val="BodyText"/>
        <w:rPr>
          <w:lang w:val="ru-RU"/>
        </w:rPr>
      </w:pPr>
      <w:r>
        <w:rPr>
          <w:lang w:val="ru-RU"/>
        </w:rPr>
        <w:t>Блок А3 является центральным, так как именно здесь происходит преобразование расписания и подписок в готовые к отправке уведомления. Декомпозиция этого блока позволяет детально рассмотреть логику формирования сообщений.</w:t>
      </w:r>
    </w:p>
    <w:p>
      <w:pPr>
        <w:pStyle w:val="Heading2"/>
        <w:ind w:hanging="0" w:left="0"/>
        <w:rPr>
          <w:lang w:val="ru-RU"/>
        </w:rPr>
      </w:pPr>
      <w:bookmarkStart w:id="98" w:name="__RefHeading___Toc17935_3353666639"/>
      <w:bookmarkEnd w:id="98"/>
      <w:r>
        <w:rPr>
          <w:lang w:val="ru-RU"/>
        </w:rPr>
        <w:t>Состав блоков диаграммы А3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А31 – Сопоставление расписания с подписками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А32 – Формирование текста уведомления;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А33 – Постановка задачи в очередь отправки.</w:t>
      </w:r>
    </w:p>
    <w:p>
      <w:pPr>
        <w:pStyle w:val="Heading2"/>
        <w:ind w:hanging="0" w:left="0"/>
        <w:rPr>
          <w:lang w:val="ru-RU"/>
        </w:rPr>
      </w:pPr>
      <w:bookmarkStart w:id="99" w:name="__RefHeading___Toc17937_3353666639"/>
      <w:bookmarkEnd w:id="99"/>
      <w:r>
        <w:rPr>
          <w:lang w:val="ru-RU"/>
        </w:rPr>
        <w:t>Описание функциональных блоков</w:t>
      </w:r>
    </w:p>
    <w:p>
      <w:pPr>
        <w:pStyle w:val="Heading3"/>
        <w:ind w:hanging="0" w:left="0"/>
        <w:rPr>
          <w:lang w:val="ru-RU"/>
        </w:rPr>
      </w:pPr>
      <w:bookmarkStart w:id="100" w:name="__RefHeading___Toc17939_3353666639"/>
      <w:bookmarkEnd w:id="100"/>
      <w:r>
        <w:rPr>
          <w:lang w:val="ru-RU"/>
        </w:rPr>
        <w:t>А31: Сопоставление расписания с подписками</w:t>
      </w:r>
    </w:p>
    <w:p>
      <w:pPr>
        <w:pStyle w:val="BodyText"/>
        <w:rPr>
          <w:lang w:val="ru-RU"/>
        </w:rPr>
      </w:pPr>
      <w:r>
        <w:rPr>
          <w:lang w:val="ru-RU"/>
        </w:rPr>
        <w:t>Краткое описание: для каждого занятия из структурированных данных определяется список студентов, подписанных на напоминания, с учётом их индивидуального времени упреждения и выбранных каналов. Результат – список пар (занятие, студент) с параметрами отправки.</w:t>
      </w:r>
    </w:p>
    <w:p>
      <w:pPr>
        <w:pStyle w:val="BodyText"/>
        <w:rPr>
          <w:lang w:val="ru-RU"/>
        </w:rPr>
      </w:pPr>
      <w:r>
        <w:rPr>
          <w:lang w:val="ru-RU"/>
        </w:rPr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Структурированные данные о занятиях.</w:t>
      </w:r>
    </w:p>
    <w:p>
      <w:pPr>
        <w:pStyle w:val="BodyText"/>
        <w:rPr>
          <w:lang w:val="ru-RU"/>
        </w:rPr>
      </w:pPr>
      <w:r>
        <w:rPr>
          <w:lang w:val="ru-RU"/>
        </w:rPr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Список получателей с параметрами.</w:t>
      </w:r>
    </w:p>
    <w:p>
      <w:pPr>
        <w:pStyle w:val="BodyText"/>
        <w:rPr>
          <w:lang w:val="ru-RU"/>
        </w:rPr>
      </w:pPr>
      <w:r>
        <w:rPr>
          <w:lang w:val="ru-RU"/>
        </w:rPr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Политика конфиденциальности (152-ФЗ).</w:t>
      </w:r>
    </w:p>
    <w:p>
      <w:pPr>
        <w:pStyle w:val="BodyText"/>
        <w:rPr>
          <w:lang w:val="ru-RU"/>
        </w:rPr>
      </w:pPr>
      <w:r>
        <w:rPr>
          <w:lang w:val="ru-RU"/>
        </w:rPr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доступа к данным</w:t>
      </w:r>
      <w:r>
        <w:rPr>
          <w:lang w:val="ru-RU"/>
        </w:rPr>
        <w:t>.</w:t>
      </w:r>
    </w:p>
    <w:p>
      <w:pPr>
        <w:pStyle w:val="Heading3"/>
        <w:ind w:hanging="0" w:left="0"/>
        <w:rPr>
          <w:lang w:val="ru-RU"/>
        </w:rPr>
      </w:pPr>
      <w:bookmarkStart w:id="101" w:name="__RefHeading___Toc17941_3353666639"/>
      <w:bookmarkEnd w:id="101"/>
      <w:r>
        <w:rPr>
          <w:lang w:val="ru-RU"/>
        </w:rPr>
        <w:t>А32: Формирование текста уведомления</w:t>
      </w:r>
    </w:p>
    <w:p>
      <w:pPr>
        <w:pStyle w:val="BodyText"/>
        <w:rPr>
          <w:lang w:val="ru-RU"/>
        </w:rPr>
      </w:pPr>
      <w:r>
        <w:rPr>
          <w:lang w:val="ru-RU"/>
        </w:rPr>
        <w:t>Краткое описание: для каждой пары (занятие, студент) генерируется текст уведомления, включающий дисциплину, время начала, аудиторию, преподавателя (при наличии). Текст может варьироваться в зависимости от канала (например, ограничение по длине для push).</w:t>
      </w:r>
    </w:p>
    <w:p>
      <w:pPr>
        <w:pStyle w:val="BodyText"/>
        <w:rPr>
          <w:lang w:val="ru-RU"/>
        </w:rPr>
      </w:pPr>
      <w:r>
        <w:rPr>
          <w:lang w:val="ru-RU"/>
        </w:rPr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Список получателей с параметрами;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Актуальные настройки подписок.</w:t>
      </w:r>
    </w:p>
    <w:p>
      <w:pPr>
        <w:pStyle w:val="BodyText"/>
        <w:rPr>
          <w:lang w:val="ru-RU"/>
        </w:rPr>
      </w:pPr>
      <w:r>
        <w:rPr>
          <w:lang w:val="ru-RU"/>
        </w:rPr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Готовые тексты уведомлений с адресатами.</w:t>
      </w:r>
    </w:p>
    <w:p>
      <w:pPr>
        <w:pStyle w:val="BodyText"/>
        <w:rPr>
          <w:lang w:val="ru-RU"/>
        </w:rPr>
      </w:pPr>
      <w:r>
        <w:rPr>
          <w:lang w:val="ru-RU"/>
        </w:rPr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Политика конфиденциальности (152-ФЗ);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Настройки администрирования</w:t>
      </w:r>
      <w:r>
        <w:rPr>
          <w:lang w:val="ru-RU"/>
        </w:rPr>
        <w:t>.</w:t>
      </w:r>
    </w:p>
    <w:p>
      <w:pPr>
        <w:pStyle w:val="BodyText"/>
        <w:rPr>
          <w:lang w:val="ru-RU"/>
        </w:rPr>
      </w:pPr>
      <w:r>
        <w:rPr>
          <w:lang w:val="ru-RU"/>
        </w:rPr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отправки уведомлений;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доступа к данным</w:t>
      </w:r>
      <w:r>
        <w:rPr>
          <w:lang w:val="ru-RU"/>
        </w:rPr>
        <w:t>.</w:t>
      </w:r>
    </w:p>
    <w:p>
      <w:pPr>
        <w:pStyle w:val="Heading3"/>
        <w:ind w:hanging="0" w:left="0"/>
        <w:rPr>
          <w:lang w:val="ru-RU"/>
        </w:rPr>
      </w:pPr>
      <w:bookmarkStart w:id="102" w:name="__RefHeading___Toc17943_3353666639"/>
      <w:bookmarkEnd w:id="102"/>
      <w:r>
        <w:rPr>
          <w:lang w:val="ru-RU"/>
        </w:rPr>
        <w:t>А33: Постановка задачи в очередь отправки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Краткое описание: сформированные уведомления вместе с адресами и каналами помещаются в очередь (например, через Celery) для последующей асинхронной отправки модулем А4. Задачи планируются с учётом времени упреждения.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Вход: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Готовые тексты уведомлений с адресатами</w:t>
      </w:r>
      <w:r>
        <w:rPr>
          <w:lang w:val="ru-RU"/>
        </w:rPr>
        <w:t>.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Выход: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Сформированные уведомления с адресатами.</w:t>
      </w:r>
    </w:p>
    <w:p>
      <w:pPr>
        <w:pStyle w:val="BodyText"/>
        <w:keepNext w:val="true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Политика конфиденциальности (152-ФЗ);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Настройки администрирования;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Алгоритмы планирования и интеграции.</w:t>
      </w:r>
    </w:p>
    <w:p>
      <w:pPr>
        <w:pStyle w:val="BodyText"/>
        <w:widowControl/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планирования задач;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Модуль доступа к данным</w:t>
      </w:r>
      <w:r>
        <w:rPr>
          <w:lang w:val="ru-RU"/>
        </w:rPr>
        <w:t>.</w:t>
      </w:r>
    </w:p>
    <w:p>
      <w:pPr>
        <w:pStyle w:val="BodyText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/>
        <w:drawing>
          <wp:inline distT="0" distB="0" distL="0" distR="0">
            <wp:extent cx="5405755" cy="3700780"/>
            <wp:effectExtent l="0" t="0" r="0" b="0"/>
            <wp:docPr id="7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755" cy="370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3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5</w:t>
      </w:r>
      <w:r>
        <w:rPr>
          <w:lang w:val="ru-RU"/>
        </w:rPr>
        <w:fldChar w:fldCharType="end"/>
      </w:r>
      <w:r>
        <w:rPr>
          <w:lang w:val="ru-RU"/>
        </w:rPr>
        <w:t xml:space="preserve"> - Декомпозиция функционального блока А3 «Формирование персонализированных уведомлений»</w:t>
      </w:r>
    </w:p>
    <w:p>
      <w:pPr>
        <w:pStyle w:val="Heading1"/>
        <w:ind w:hanging="0" w:left="0"/>
        <w:rPr>
          <w:lang w:val="ru-RU"/>
        </w:rPr>
      </w:pPr>
      <w:bookmarkStart w:id="103" w:name="__RefHeading___Toc17945_3353666639"/>
      <w:bookmarkEnd w:id="103"/>
      <w:r>
        <w:rPr>
          <w:lang w:val="ru-RU"/>
        </w:rPr>
        <w:t>Вывод</w:t>
      </w:r>
    </w:p>
    <w:p>
      <w:pPr>
        <w:pStyle w:val="BodyText"/>
        <w:rPr>
          <w:lang w:val="ru-RU"/>
        </w:rPr>
      </w:pPr>
      <w:r>
        <w:rPr>
          <w:lang w:val="ru-RU"/>
        </w:rPr>
        <w:t>В результате выполнения практической работы была выполнена декомпозиция функциональной модели Подсистемы автоматического напоминания о занятиях в нотации IDEF0 на два уровня.</w:t>
      </w:r>
    </w:p>
    <w:p>
      <w:pPr>
        <w:pStyle w:val="BodyText"/>
        <w:rPr>
          <w:lang w:val="ru-RU"/>
        </w:rPr>
      </w:pPr>
      <w:r>
        <w:rPr>
          <w:lang w:val="ru-RU"/>
        </w:rPr>
        <w:t>Уровень А0 – детализирует главную функцию на шесть взаимосвязанных процессов, охватывающих сбор расписания, управление подписками, формирование и отправку уведомлений, логирование и администрирование.</w:t>
      </w:r>
    </w:p>
    <w:p>
      <w:pPr>
        <w:pStyle w:val="BodyText"/>
        <w:rPr>
          <w:lang w:val="ru-RU"/>
        </w:rPr>
      </w:pPr>
      <w:r>
        <w:rPr>
          <w:lang w:val="ru-RU"/>
        </w:rPr>
        <w:t>Уровень А3 – раскрывает внутреннюю логику формирования уведомлений, выделяя этапы сопоставления данных, генерации текста и постановки задач в очередь. Это обеспечивает прозрачность алгоритмов и облегчает последующую реализацию программных модулей.</w:t>
      </w:r>
    </w:p>
    <w:p>
      <w:pPr>
        <w:pStyle w:val="BodyText"/>
        <w:rPr>
          <w:lang w:val="ru-RU"/>
        </w:rPr>
      </w:pPr>
      <w:r>
        <w:rPr>
          <w:lang w:val="ru-RU"/>
        </w:rPr>
        <w:t>Построенные диаграммы наглядно показывают информационные потоки, управляющие воздействия и необходимые ресурсы.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left="0"/>
        <w:rPr>
          <w:lang w:val="ru-RU"/>
        </w:rPr>
      </w:pPr>
      <w:bookmarkStart w:id="104" w:name="__RefHeading___Toc17947_3353666639"/>
      <w:bookmarkEnd w:id="104"/>
      <w:r>
        <w:rPr>
          <w:lang w:val="ru-RU"/>
        </w:rPr>
        <w:t>Практическая работа №5. Проектирование модели потоков данных</w:t>
      </w:r>
    </w:p>
    <w:p>
      <w:pPr>
        <w:pStyle w:val="Heading1"/>
        <w:numPr>
          <w:ilvl w:val="0"/>
          <w:numId w:val="14"/>
        </w:numPr>
        <w:ind w:hanging="0" w:left="0"/>
        <w:rPr>
          <w:lang w:val="ru-RU"/>
        </w:rPr>
      </w:pPr>
      <w:bookmarkStart w:id="105" w:name="__RefHeading___Toc17949_3353666639"/>
      <w:bookmarkEnd w:id="105"/>
      <w:r>
        <w:rPr>
          <w:lang w:val="ru-RU"/>
        </w:rPr>
        <w:t>Цель работы</w:t>
      </w:r>
    </w:p>
    <w:p>
      <w:pPr>
        <w:pStyle w:val="BodyText"/>
        <w:rPr>
          <w:lang w:val="ru-RU"/>
        </w:rPr>
      </w:pPr>
      <w:r>
        <w:rPr>
          <w:lang w:val="ru-RU"/>
        </w:rPr>
        <w:t>Целью работы является продолжение функционального моделирования информационной системы. На основе ранее построенной IDEF0-модели необходимо выбрать наиболее значимый функциональный блок нижнего уровня и выполнить его двухуровневую декомпозицию в нотации DFD (диаграмма потоков данных). Результаты моделирования позволят детализировать движение информационных потоков и подготовить основу для проектирования структуры базы данных.</w:t>
      </w:r>
    </w:p>
    <w:p>
      <w:pPr>
        <w:pStyle w:val="Heading1"/>
        <w:ind w:hanging="0" w:left="0"/>
        <w:rPr>
          <w:lang w:val="ru-RU"/>
        </w:rPr>
      </w:pPr>
      <w:bookmarkStart w:id="106" w:name="__RefHeading___Toc17951_3353666639"/>
      <w:bookmarkEnd w:id="106"/>
      <w:r>
        <w:rPr>
          <w:lang w:val="ru-RU"/>
        </w:rPr>
        <w:t>Выбор функционального блока для декомпозиции</w:t>
      </w:r>
    </w:p>
    <w:p>
      <w:pPr>
        <w:pStyle w:val="BodyText"/>
        <w:rPr>
          <w:lang w:val="ru-RU"/>
        </w:rPr>
      </w:pPr>
      <w:r>
        <w:rPr>
          <w:lang w:val="ru-RU"/>
        </w:rPr>
        <w:t>Для построения DFD-диаграммы выбран блок A31 «Сопоставление расписания с подписками», так как он является связующим звеном между источниками данных (расписание, подписки) и процессом формирования уведомлений. От корректности его работы зависит адресность и своевременность оповещения студентов.</w:t>
      </w:r>
    </w:p>
    <w:p>
      <w:pPr>
        <w:pStyle w:val="Heading1"/>
        <w:ind w:hanging="0" w:left="0"/>
        <w:rPr>
          <w:lang w:val="ru-RU"/>
        </w:rPr>
      </w:pPr>
      <w:bookmarkStart w:id="107" w:name="__RefHeading___Toc17953_3353666639"/>
      <w:bookmarkEnd w:id="107"/>
      <w:r>
        <w:rPr>
          <w:lang w:val="ru-RU"/>
        </w:rPr>
        <w:t>DFD представление выбранного функционального блока</w:t>
      </w:r>
    </w:p>
    <w:p>
      <w:pPr>
        <w:pStyle w:val="Heading2"/>
        <w:ind w:hanging="0" w:left="0"/>
        <w:rPr>
          <w:lang w:val="ru-RU"/>
        </w:rPr>
      </w:pPr>
      <w:bookmarkStart w:id="108" w:name="__RefHeading___Toc17955_3353666639"/>
      <w:bookmarkEnd w:id="108"/>
      <w:r>
        <w:rPr>
          <w:lang w:val="ru-RU" w:eastAsia="en-US" w:bidi="ar-SA"/>
        </w:rPr>
        <w:t>Внешние сущности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Адми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нистратор – может влиять на настройки сопоставления (например, временно исключать группы).</w:t>
      </w:r>
    </w:p>
    <w:p>
      <w:pPr>
        <w:pStyle w:val="Heading2"/>
        <w:ind w:hanging="0" w:left="0"/>
        <w:rPr>
          <w:lang w:val="ru-RU" w:eastAsia="en-US" w:bidi="ar-SA"/>
        </w:rPr>
      </w:pPr>
      <w:bookmarkStart w:id="109" w:name="__RefHeading___Toc17957_3353666639"/>
      <w:bookmarkEnd w:id="109"/>
      <w:r>
        <w:rPr>
          <w:lang w:val="ru-RU" w:eastAsia="en-US" w:bidi="ar-SA"/>
        </w:rPr>
        <w:t>Хранилища данных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БД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 xml:space="preserve"> «Расписание» – содержит структурированные данные о занятиях (дисциплина, время, аудитория, преподаватель, группа).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БД «Подписки студентов» – хранит индивидуальные настройки: включённые каналы, время упреждения, контактные данные (email, Telegram tag, push-токены).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БД «Студенты» – используется для проверки принадлежности к группам и получения дополнительной информации.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Времен</w:t>
      </w:r>
      <w:r>
        <w:rPr>
          <w:lang w:val="ru-RU"/>
        </w:rPr>
        <w:t>ное хранилище «Список получателей» – промежуточный набор данных, содержащий пары (занятие, студент, каналы, время отправки).</w:t>
      </w:r>
    </w:p>
    <w:p>
      <w:pPr>
        <w:pStyle w:val="Heading2"/>
        <w:ind w:hanging="0" w:left="0"/>
        <w:rPr>
          <w:lang w:val="ru-RU"/>
        </w:rPr>
      </w:pPr>
      <w:bookmarkStart w:id="110" w:name="__RefHeading___Toc17959_3353666639"/>
      <w:bookmarkEnd w:id="110"/>
      <w:r>
        <w:rPr>
          <w:lang w:val="ru-RU"/>
        </w:rPr>
        <w:t>Потоки данных</w:t>
      </w:r>
    </w:p>
    <w:p>
      <w:pPr>
        <w:pStyle w:val="BodyText"/>
        <w:rPr>
          <w:lang w:val="ru-RU"/>
        </w:rPr>
      </w:pPr>
      <w:r>
        <w:rPr>
          <w:lang w:val="ru-RU"/>
        </w:rPr>
        <w:t>Входные: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Данные о занятиях (из БД «Расписание»);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Настройки подписок (из БД «Подписки студентов»);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Данные студентов; Контактные данные (из БД «Студенты»);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Команды</w:t>
      </w:r>
      <w:r>
        <w:rPr>
          <w:lang w:val="ru-RU"/>
        </w:rPr>
        <w:t xml:space="preserve"> администрирования (от внешней сущности «Администратор»).</w:t>
      </w:r>
    </w:p>
    <w:p>
      <w:pPr>
        <w:pStyle w:val="BodyText"/>
        <w:rPr>
          <w:lang w:val="ru-RU"/>
        </w:rPr>
      </w:pPr>
      <w:r>
        <w:rPr>
          <w:lang w:val="ru-RU"/>
        </w:rPr>
        <w:t>Выходные: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lang w:val="ru-RU"/>
        </w:rPr>
      </w:pPr>
      <w:r>
        <w:rPr>
          <w:lang w:val="ru-RU"/>
        </w:rPr>
        <w:t>С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 xml:space="preserve">писок 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>получателей с параметрами (во временное хранилище «Список получателей» и далее в процесс A</w:t>
      </w:r>
      <w:r>
        <w:rPr>
          <w:lang w:val="ru-RU"/>
        </w:rPr>
        <w:t>32).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На рисунке </w:t>
      </w:r>
      <w:r>
        <w:rPr>
          <w:lang w:val="en-US"/>
        </w:rPr>
        <w:t>6</w:t>
      </w:r>
      <w:r>
        <w:rPr>
          <w:lang w:val="ru-RU"/>
        </w:rPr>
        <w:t xml:space="preserve"> представлена диаграмма первого уровня.</w:t>
      </w:r>
    </w:p>
    <w:p>
      <w:pPr>
        <w:pStyle w:val="BodyText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/>
        <w:drawing>
          <wp:inline distT="0" distB="0" distL="0" distR="0">
            <wp:extent cx="5940425" cy="4113530"/>
            <wp:effectExtent l="0" t="0" r="0" b="0"/>
            <wp:docPr id="8" name="Изображение1 Копия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 Копия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3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6</w:t>
      </w:r>
      <w:r>
        <w:rPr>
          <w:lang w:val="ru-RU"/>
        </w:rPr>
        <w:fldChar w:fldCharType="end"/>
      </w:r>
      <w:r>
        <w:rPr>
          <w:lang w:val="ru-RU"/>
        </w:rPr>
        <w:t xml:space="preserve"> - DFD диаграмма «Сопоставление расписания с подписками»</w:t>
      </w:r>
    </w:p>
    <w:p>
      <w:pPr>
        <w:pStyle w:val="Heading1"/>
        <w:ind w:hanging="0" w:left="0"/>
        <w:rPr>
          <w:lang w:val="ru-RU"/>
        </w:rPr>
      </w:pPr>
      <w:bookmarkStart w:id="111" w:name="__RefHeading___Toc17961_3353666639"/>
      <w:bookmarkEnd w:id="111"/>
      <w:r>
        <w:rPr>
          <w:lang w:val="ru-RU"/>
        </w:rPr>
        <w:t>Первый уровень декомпозиции</w:t>
      </w:r>
    </w:p>
    <w:p>
      <w:pPr>
        <w:pStyle w:val="Heading2"/>
        <w:ind w:hanging="0" w:left="0"/>
        <w:rPr>
          <w:lang w:val="ru-RU"/>
        </w:rPr>
      </w:pPr>
      <w:bookmarkStart w:id="112" w:name="__RefHeading___Toc17963_3353666639"/>
      <w:bookmarkEnd w:id="112"/>
      <w:r>
        <w:rPr>
          <w:lang w:val="ru-RU"/>
        </w:rPr>
        <w:t>Состав подпроцессов</w:t>
      </w:r>
    </w:p>
    <w:p>
      <w:pPr>
        <w:pStyle w:val="Heading3"/>
        <w:ind w:hanging="0" w:left="0"/>
        <w:rPr>
          <w:lang w:val="ru-RU"/>
        </w:rPr>
      </w:pPr>
      <w:bookmarkStart w:id="113" w:name="__RefHeading___Toc17965_3353666639"/>
      <w:bookmarkEnd w:id="113"/>
      <w:r>
        <w:rPr>
          <w:lang w:val="ru-RU"/>
        </w:rPr>
        <w:t>Получение данных о занятиях на дату</w:t>
      </w:r>
    </w:p>
    <w:p>
      <w:pPr>
        <w:pStyle w:val="BodyText"/>
        <w:rPr>
          <w:lang w:val="ru-RU"/>
        </w:rPr>
      </w:pPr>
      <w:r>
        <w:rPr>
          <w:lang w:val="ru-RU"/>
        </w:rPr>
        <w:t>Запрашивает из БД «Расписание» информацию о занятиях на заданную дату (как правило, на следующий день). Результат сохраняется в промежуточное хранилище «Структурированное расписание».</w:t>
      </w:r>
    </w:p>
    <w:p>
      <w:pPr>
        <w:pStyle w:val="BodyText"/>
        <w:rPr>
          <w:lang w:val="ru-RU"/>
        </w:rPr>
      </w:pPr>
      <w:r>
        <w:rPr>
          <w:lang w:val="ru-RU"/>
        </w:rPr>
        <w:t>Вход: поток «Данные о занятиях» от БД «Расписание».</w:t>
      </w:r>
    </w:p>
    <w:p>
      <w:pPr>
        <w:pStyle w:val="BodyText"/>
        <w:rPr>
          <w:lang w:val="ru-RU"/>
        </w:rPr>
      </w:pPr>
      <w:r>
        <w:rPr>
          <w:lang w:val="ru-RU"/>
        </w:rPr>
        <w:t>Выход: поток «Структурированные данные о занятиях» в хранилище «Структурированное расписание».</w:t>
      </w:r>
    </w:p>
    <w:p>
      <w:pPr>
        <w:pStyle w:val="Heading3"/>
        <w:ind w:hanging="0" w:left="0"/>
        <w:rPr>
          <w:lang w:val="ru-RU"/>
        </w:rPr>
      </w:pPr>
      <w:bookmarkStart w:id="114" w:name="__RefHeading___Toc17967_3353666639"/>
      <w:bookmarkEnd w:id="114"/>
      <w:r>
        <w:rPr>
          <w:lang w:val="ru-RU"/>
        </w:rPr>
        <w:t>Загрузка активных подписок студентов</w:t>
      </w:r>
    </w:p>
    <w:p>
      <w:pPr>
        <w:pStyle w:val="BodyText"/>
        <w:rPr>
          <w:lang w:val="ru-RU"/>
        </w:rPr>
      </w:pPr>
      <w:r>
        <w:rPr>
          <w:lang w:val="ru-RU"/>
        </w:rPr>
        <w:t>Из БД «Подписки студентов» и БД «Студенты» формирует список студентов с активными подписками и их настройками. Результат сохраняется в промежуточное хранилище «Активные подписки».</w:t>
      </w:r>
    </w:p>
    <w:p>
      <w:pPr>
        <w:pStyle w:val="BodyText"/>
        <w:rPr>
          <w:lang w:val="ru-RU"/>
        </w:rPr>
      </w:pPr>
      <w:r>
        <w:rPr>
          <w:lang w:val="ru-RU"/>
        </w:rPr>
        <w:t>Вход: потоки «Настройки подписок» (от БД «Подписки студентов») и «Данные студентов» (от БД «Студенты»).</w:t>
      </w:r>
    </w:p>
    <w:p>
      <w:pPr>
        <w:pStyle w:val="BodyText"/>
        <w:rPr>
          <w:lang w:val="ru-RU"/>
        </w:rPr>
      </w:pPr>
      <w:r>
        <w:rPr>
          <w:lang w:val="ru-RU"/>
        </w:rPr>
        <w:t>Выход: поток «Список активных подписок с параметрами» в хранилище «Активные подписки».</w:t>
      </w:r>
    </w:p>
    <w:p>
      <w:pPr>
        <w:pStyle w:val="Heading3"/>
        <w:ind w:hanging="0" w:left="0"/>
        <w:rPr>
          <w:lang w:val="ru-RU"/>
        </w:rPr>
      </w:pPr>
      <w:bookmarkStart w:id="115" w:name="__RefHeading___Toc17969_3353666639"/>
      <w:bookmarkEnd w:id="115"/>
      <w:r>
        <w:rPr>
          <w:lang w:val="ru-RU"/>
        </w:rPr>
        <w:t>Сопоставление занятий и подписок с учётом времени упреждения</w:t>
      </w:r>
    </w:p>
    <w:p>
      <w:pPr>
        <w:pStyle w:val="BodyText"/>
        <w:rPr>
          <w:lang w:val="ru-RU"/>
        </w:rPr>
      </w:pPr>
      <w:r>
        <w:rPr>
          <w:lang w:val="ru-RU"/>
        </w:rPr>
        <w:t>Читает данные из хранилищ «Структурированное расписание» и «Активные подписки», выполняет сопоставление для каждого занятия, рассчитывает время отправки. Результат сохраняется в хранилище «Сопоставленные пары».</w:t>
      </w:r>
    </w:p>
    <w:p>
      <w:pPr>
        <w:pStyle w:val="BodyText"/>
        <w:rPr>
          <w:lang w:val="ru-RU"/>
        </w:rPr>
      </w:pPr>
      <w:r>
        <w:rPr>
          <w:lang w:val="ru-RU"/>
        </w:rPr>
        <w:t>Вход: потоки «Данные о занятиях» (из хранилища «Структурированное расписание») и «Список активных подписок» (из хранилища «Активные подписки»).</w:t>
      </w:r>
    </w:p>
    <w:p>
      <w:pPr>
        <w:pStyle w:val="BodyText"/>
        <w:rPr>
          <w:lang w:val="ru-RU"/>
        </w:rPr>
      </w:pPr>
      <w:r>
        <w:rPr>
          <w:lang w:val="ru-RU"/>
        </w:rPr>
        <w:t>Выход: поток «Сопоставленные пары (занятие–студент)» в хранилище «Сопоставленные пары».</w:t>
      </w:r>
    </w:p>
    <w:p>
      <w:pPr>
        <w:pStyle w:val="Heading3"/>
        <w:ind w:hanging="0" w:left="0"/>
        <w:rPr>
          <w:lang w:val="ru-RU"/>
        </w:rPr>
      </w:pPr>
      <w:bookmarkStart w:id="116" w:name="__RefHeading___Toc17971_3353666639"/>
      <w:bookmarkEnd w:id="116"/>
      <w:r>
        <w:rPr>
          <w:lang w:val="ru-RU"/>
        </w:rPr>
        <w:t>Формирование списка получателей с параметрами</w:t>
      </w:r>
    </w:p>
    <w:p>
      <w:pPr>
        <w:pStyle w:val="BodyText"/>
        <w:rPr>
          <w:lang w:val="ru-RU"/>
        </w:rPr>
      </w:pPr>
      <w:r>
        <w:rPr>
          <w:lang w:val="ru-RU"/>
        </w:rPr>
        <w:t>Читает данные из хранилища «Сопоставленные пары», дополняет их контактными данными (при необходимости обращаясь к БД «Студенты»), формирует итоговый список и сохраняет во временном хранилище «Список получателей» (которое уже было на верхнем уровне).</w:t>
      </w:r>
    </w:p>
    <w:p>
      <w:pPr>
        <w:pStyle w:val="BodyText"/>
        <w:rPr>
          <w:lang w:val="ru-RU"/>
        </w:rPr>
      </w:pPr>
      <w:r>
        <w:rPr>
          <w:lang w:val="ru-RU"/>
        </w:rPr>
        <w:t>Вход: поток «Сопоставленные пары» (из хранилища «Сопоставленные пары») и «Контактные данные» (от БД «Студенты»).</w:t>
      </w:r>
    </w:p>
    <w:p>
      <w:pPr>
        <w:pStyle w:val="BodyText"/>
        <w:rPr>
          <w:lang w:val="ru-RU"/>
        </w:rPr>
      </w:pPr>
      <w:r>
        <w:rPr>
          <w:lang w:val="ru-RU"/>
        </w:rPr>
        <w:t>Выход: поток «Список получателей с параметрами» в хранилище «Список получателей».</w:t>
      </w:r>
    </w:p>
    <w:p>
      <w:pPr>
        <w:pStyle w:val="Heading2"/>
        <w:ind w:hanging="0" w:left="0"/>
        <w:rPr>
          <w:lang w:val="ru-RU"/>
        </w:rPr>
      </w:pPr>
      <w:bookmarkStart w:id="117" w:name="__RefHeading___Toc17973_3353666639"/>
      <w:bookmarkEnd w:id="117"/>
      <w:r>
        <w:rPr>
          <w:lang w:val="ru-RU"/>
        </w:rPr>
        <w:t>Промежуточные хранилища</w:t>
      </w:r>
    </w:p>
    <w:p>
      <w:pPr>
        <w:pStyle w:val="BodyText"/>
        <w:rPr>
          <w:lang w:val="ru-RU"/>
        </w:rPr>
      </w:pPr>
      <w:r>
        <w:rPr>
          <w:lang w:val="ru-RU"/>
        </w:rPr>
        <w:t>«Структурированное расписание» – хранит обработанные данные о занятиях (группа, дисциплина, время, аудитория, преподаватель).</w:t>
      </w:r>
    </w:p>
    <w:p>
      <w:pPr>
        <w:pStyle w:val="BodyText"/>
        <w:rPr>
          <w:lang w:val="ru-RU"/>
        </w:rPr>
      </w:pPr>
      <w:r>
        <w:rPr>
          <w:lang w:val="ru-RU"/>
        </w:rPr>
        <w:t>«Активные подписки» – хранит список студентов с включёнными уведомлениями, их настройки (каналы, время упреждения) и контактные данные.</w:t>
      </w:r>
    </w:p>
    <w:p>
      <w:pPr>
        <w:pStyle w:val="BodyText"/>
        <w:rPr>
          <w:lang w:val="ru-RU"/>
        </w:rPr>
      </w:pPr>
      <w:r>
        <w:rPr>
          <w:lang w:val="ru-RU"/>
        </w:rPr>
        <w:t>«Сопоставленные пары» – хранит результаты сопоставления: для каждого занятия список студентов с рассчитанным временем отправки.</w:t>
      </w:r>
    </w:p>
    <w:p>
      <w:pPr>
        <w:pStyle w:val="Heading2"/>
        <w:ind w:hanging="0" w:left="0"/>
        <w:rPr>
          <w:lang w:val="ru-RU" w:eastAsia="en-US" w:bidi="ar-SA"/>
        </w:rPr>
      </w:pPr>
      <w:bookmarkStart w:id="118" w:name="__RefHeading___Toc17975_3353666639"/>
      <w:bookmarkEnd w:id="118"/>
      <w:r>
        <w:rPr>
          <w:lang w:val="ru-RU" w:eastAsia="en-US" w:bidi="ar-SA"/>
        </w:rPr>
        <w:t>Взаимодействие с хранилищами и внешними сущностями</w:t>
      </w:r>
    </w:p>
    <w:p>
      <w:pPr>
        <w:pStyle w:val="BodyText"/>
        <w:rPr>
          <w:lang w:val="ru-RU"/>
        </w:rPr>
      </w:pPr>
      <w:r>
        <w:rPr>
          <w:lang w:val="ru-RU"/>
        </w:rPr>
        <w:t>Внешняя сущность «Администратор» через поток «Команды администрирования» может влиять на настройки фильтрации и параметры сопоставления.</w:t>
      </w:r>
    </w:p>
    <w:p>
      <w:pPr>
        <w:pStyle w:val="BodyText"/>
        <w:rPr>
          <w:lang w:val="ru-RU"/>
        </w:rPr>
      </w:pPr>
      <w:r>
        <w:rPr>
          <w:lang w:val="ru-RU"/>
        </w:rPr>
        <w:t>Исходные хранилища (БД «Расписание», БД «Подписки студентов», БД «Студенты») и конечное хранилище «Список получателей» остаются на диаграмме и подключаются к соответствующим подпроцессам.</w:t>
      </w:r>
    </w:p>
    <w:p>
      <w:pPr>
        <w:pStyle w:val="BodyText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/>
        <w:drawing>
          <wp:inline distT="0" distB="0" distL="0" distR="0">
            <wp:extent cx="5940425" cy="4113530"/>
            <wp:effectExtent l="0" t="0" r="0" b="0"/>
            <wp:docPr id="9" name="Изображение2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 Копия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3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7</w:t>
      </w:r>
      <w:r>
        <w:rPr>
          <w:lang w:val="ru-RU"/>
        </w:rPr>
        <w:fldChar w:fldCharType="end"/>
      </w:r>
      <w:r>
        <w:rPr>
          <w:lang w:val="ru-RU"/>
        </w:rPr>
        <w:t xml:space="preserve"> - DFD декомпозиция функционального блока «Сопоставление расписания с подписками»</w:t>
      </w:r>
    </w:p>
    <w:p>
      <w:pPr>
        <w:pStyle w:val="Heading1"/>
        <w:ind w:hanging="0" w:left="0"/>
        <w:rPr>
          <w:lang w:val="ru-RU"/>
        </w:rPr>
      </w:pPr>
      <w:bookmarkStart w:id="119" w:name="__RefHeading___Toc17977_3353666639"/>
      <w:bookmarkEnd w:id="119"/>
      <w:r>
        <w:rPr>
          <w:lang w:val="ru-RU"/>
        </w:rPr>
        <w:t>Второй уровень декомпозиции</w:t>
      </w:r>
    </w:p>
    <w:p>
      <w:pPr>
        <w:pStyle w:val="Heading2"/>
        <w:ind w:hanging="0" w:left="0"/>
        <w:rPr>
          <w:lang w:val="ru-RU" w:eastAsia="en-US" w:bidi="ar-SA"/>
        </w:rPr>
      </w:pPr>
      <w:bookmarkStart w:id="120" w:name="__RefHeading___Toc17979_3353666639"/>
      <w:bookmarkEnd w:id="120"/>
      <w:r>
        <w:rPr>
          <w:lang w:val="ru-RU" w:eastAsia="en-US" w:bidi="ar-SA"/>
        </w:rPr>
        <w:t>Состав подпроцессов</w:t>
      </w:r>
    </w:p>
    <w:p>
      <w:pPr>
        <w:pStyle w:val="Heading3"/>
        <w:ind w:hanging="0" w:left="0"/>
        <w:rPr>
          <w:lang w:val="ru-RU"/>
        </w:rPr>
      </w:pPr>
      <w:bookmarkStart w:id="121" w:name="__RefHeading___Toc17981_3353666639"/>
      <w:bookmarkEnd w:id="121"/>
      <w:r>
        <w:rPr>
          <w:lang w:val="ru-RU"/>
        </w:rPr>
        <w:t>Определение группы для каждого занятия</w:t>
      </w:r>
    </w:p>
    <w:p>
      <w:pPr>
        <w:pStyle w:val="BodyText"/>
        <w:rPr>
          <w:lang w:val="ru-RU"/>
        </w:rPr>
      </w:pPr>
      <w:r>
        <w:rPr>
          <w:lang w:val="ru-RU"/>
        </w:rPr>
        <w:t>Читает данные из хранилища «Структурированное расписание» и учитывает настройки администратора из хранилища «Настройки администрирования». Результат (занятия с определёнными группами) сохраняется в промежуточном хранилище «Занятия с группами».</w:t>
      </w:r>
    </w:p>
    <w:p>
      <w:pPr>
        <w:pStyle w:val="BodyText"/>
        <w:rPr>
          <w:lang w:val="ru-RU"/>
        </w:rPr>
      </w:pPr>
      <w:r>
        <w:rPr>
          <w:lang w:val="ru-RU"/>
        </w:rPr>
        <w:t>Вход: поток «Данные о занятиях» (из хранилища «Структурированное расписание») и «Параметры фильтрации групп» (из хранилища «Настройки администрирования»).</w:t>
      </w:r>
    </w:p>
    <w:p>
      <w:pPr>
        <w:pStyle w:val="BodyText"/>
        <w:rPr>
          <w:lang w:val="ru-RU"/>
        </w:rPr>
      </w:pPr>
      <w:r>
        <w:rPr>
          <w:lang w:val="ru-RU"/>
        </w:rPr>
        <w:t>Выход: поток «Данные о занятиях с группами» в хранилище «Занятия с группами».</w:t>
      </w:r>
    </w:p>
    <w:p>
      <w:pPr>
        <w:pStyle w:val="Heading3"/>
        <w:ind w:hanging="0" w:left="0"/>
        <w:rPr>
          <w:lang w:val="ru-RU"/>
        </w:rPr>
      </w:pPr>
      <w:bookmarkStart w:id="122" w:name="__RefHeading___Toc17983_3353666639"/>
      <w:bookmarkEnd w:id="122"/>
      <w:r>
        <w:rPr>
          <w:lang w:val="ru-RU"/>
        </w:rPr>
        <w:t>Отображение студентов из группы с активными подписками</w:t>
      </w:r>
    </w:p>
    <w:p>
      <w:pPr>
        <w:pStyle w:val="BodyText"/>
        <w:rPr>
          <w:lang w:val="ru-RU"/>
        </w:rPr>
      </w:pPr>
      <w:r>
        <w:rPr>
          <w:lang w:val="ru-RU"/>
        </w:rPr>
        <w:t>Читает данные из хранилищ «Занятия с группами» и «Активные подписки», для каждого занятия выбирает студентов, входящих в соответствующую группу и имеющих активные подписки. Результат сохраняется в хранилище «Студенты с подписками для занятий».</w:t>
      </w:r>
    </w:p>
    <w:p>
      <w:pPr>
        <w:pStyle w:val="BodyText"/>
        <w:rPr>
          <w:lang w:val="ru-RU"/>
        </w:rPr>
      </w:pPr>
      <w:r>
        <w:rPr>
          <w:lang w:val="ru-RU"/>
        </w:rPr>
        <w:t>Вход: потоки «Занятия с группами» (из хранилища «Занятия с группами») и «Список активных подписок» (из хранилища «Активные подписки»).</w:t>
      </w:r>
    </w:p>
    <w:p>
      <w:pPr>
        <w:pStyle w:val="BodyText"/>
        <w:rPr>
          <w:lang w:val="ru-RU"/>
        </w:rPr>
      </w:pPr>
      <w:r>
        <w:rPr>
          <w:lang w:val="ru-RU"/>
        </w:rPr>
        <w:t>Выход: поток «Список студентов с подписками для каждого занятия» в хранилище «Студенты с подписками для занятий».</w:t>
      </w:r>
    </w:p>
    <w:p>
      <w:pPr>
        <w:pStyle w:val="Heading3"/>
        <w:ind w:hanging="0" w:left="0"/>
        <w:rPr>
          <w:lang w:val="ru-RU"/>
        </w:rPr>
      </w:pPr>
      <w:bookmarkStart w:id="123" w:name="__RefHeading___Toc17985_3353666639"/>
      <w:bookmarkEnd w:id="123"/>
      <w:r>
        <w:rPr>
          <w:lang w:val="ru-RU"/>
        </w:rPr>
        <w:t>Вычисление времени отправки с учётом индивидуального времени упреждения</w:t>
      </w:r>
    </w:p>
    <w:p>
      <w:pPr>
        <w:pStyle w:val="BodyText"/>
        <w:rPr>
          <w:lang w:val="ru-RU"/>
        </w:rPr>
      </w:pPr>
      <w:r>
        <w:rPr>
          <w:lang w:val="ru-RU"/>
        </w:rPr>
        <w:t>Читает данные из хранилища «Студенты с подписками для занятий», для каждой пары (занятие, студент) рассчитывает абсолютное время отправки уведомления, учитывая индивидуальное время упреждения и, при необходимости, глобальные ограничения администратора. Результат сохраняется в хранилище «Пары с временем отправки».</w:t>
      </w:r>
    </w:p>
    <w:p>
      <w:pPr>
        <w:pStyle w:val="BodyText"/>
        <w:rPr>
          <w:lang w:val="ru-RU"/>
        </w:rPr>
      </w:pPr>
      <w:r>
        <w:rPr>
          <w:lang w:val="ru-RU"/>
        </w:rPr>
        <w:t>Вход: поток «Список студентов с подписками» (из хранилища «Студенты с подписками для занятий») и «Глобальные настройки времени» (из хранилища «Настройки администрирования»).</w:t>
      </w:r>
    </w:p>
    <w:p>
      <w:pPr>
        <w:pStyle w:val="BodyText"/>
        <w:rPr>
          <w:lang w:val="ru-RU"/>
        </w:rPr>
      </w:pPr>
      <w:r>
        <w:rPr>
          <w:lang w:val="ru-RU"/>
        </w:rPr>
        <w:t>Выход: поток «Пары с рассчитанным временем отправки» в хранилище «Пары с временем отправки».</w:t>
      </w:r>
    </w:p>
    <w:p>
      <w:pPr>
        <w:pStyle w:val="Heading3"/>
        <w:ind w:hanging="0" w:left="0"/>
        <w:rPr>
          <w:lang w:val="ru-RU"/>
        </w:rPr>
      </w:pPr>
      <w:bookmarkStart w:id="124" w:name="__RefHeading___Toc17987_3353666639"/>
      <w:bookmarkEnd w:id="124"/>
      <w:r>
        <w:rPr>
          <w:lang w:val="ru-RU"/>
        </w:rPr>
        <w:t>Формирование пары (занятие-студент)</w:t>
      </w:r>
    </w:p>
    <w:p>
      <w:pPr>
        <w:pStyle w:val="BodyText"/>
        <w:rPr>
          <w:lang w:val="ru-RU"/>
        </w:rPr>
      </w:pPr>
      <w:r>
        <w:rPr>
          <w:lang w:val="ru-RU"/>
        </w:rPr>
        <w:t>Читает данные из хранилища «Пары с временем отправки», упаковывает их в структурированный формат и сохраняет в хранилище «Сопоставленные пары» (которое уже использовалось на первом уровне декомпозиции).</w:t>
      </w:r>
    </w:p>
    <w:p>
      <w:pPr>
        <w:pStyle w:val="BodyText"/>
        <w:rPr>
          <w:lang w:val="ru-RU"/>
        </w:rPr>
      </w:pPr>
      <w:r>
        <w:rPr>
          <w:lang w:val="ru-RU"/>
        </w:rPr>
        <w:t>Вход: поток «Пары с временем отправки» (из хранилища «Пары с временем отправки»).</w:t>
      </w:r>
    </w:p>
    <w:p>
      <w:pPr>
        <w:pStyle w:val="BodyText"/>
        <w:rPr>
          <w:lang w:val="ru-RU"/>
        </w:rPr>
      </w:pPr>
      <w:r>
        <w:rPr>
          <w:lang w:val="ru-RU"/>
        </w:rPr>
        <w:t>Выход: поток «Сопоставленные пары (занятие–студент)» в хранилище «Сопоставленные пары».</w:t>
      </w:r>
    </w:p>
    <w:p>
      <w:pPr>
        <w:pStyle w:val="Heading2"/>
        <w:ind w:hanging="0" w:left="0"/>
        <w:rPr>
          <w:lang w:val="ru-RU" w:eastAsia="en-US" w:bidi="ar-SA"/>
        </w:rPr>
      </w:pPr>
      <w:bookmarkStart w:id="125" w:name="__RefHeading___Toc17989_3353666639"/>
      <w:bookmarkEnd w:id="125"/>
      <w:r>
        <w:rPr>
          <w:lang w:val="ru-RU" w:eastAsia="en-US" w:bidi="ar-SA"/>
        </w:rPr>
        <w:t>Промежуточные хранилища</w:t>
      </w:r>
    </w:p>
    <w:p>
      <w:pPr>
        <w:pStyle w:val="BodyText"/>
        <w:rPr>
          <w:lang w:val="ru-RU"/>
        </w:rPr>
      </w:pPr>
      <w:r>
        <w:rPr>
          <w:lang w:val="ru-RU"/>
        </w:rPr>
        <w:t>«Занятия с группами» – хранит занятия с указанием группы (после фильтрации).</w:t>
      </w:r>
    </w:p>
    <w:p>
      <w:pPr>
        <w:pStyle w:val="BodyText"/>
        <w:rPr>
          <w:lang w:val="ru-RU"/>
        </w:rPr>
      </w:pPr>
      <w:r>
        <w:rPr>
          <w:lang w:val="ru-RU"/>
        </w:rPr>
        <w:t>«Студенты с подписками для занятий» – хранит пары (занятие, студент) без расчёта времени.</w:t>
      </w:r>
    </w:p>
    <w:p>
      <w:pPr>
        <w:pStyle w:val="BodyText"/>
        <w:rPr>
          <w:lang w:val="ru-RU"/>
        </w:rPr>
      </w:pPr>
      <w:r>
        <w:rPr>
          <w:lang w:val="ru-RU"/>
        </w:rPr>
        <w:t>«Пары с временем отправки» – хранит те же пары, но уже с рассчитанным временем отправки.</w:t>
      </w:r>
    </w:p>
    <w:p>
      <w:pPr>
        <w:pStyle w:val="BodyText"/>
        <w:rPr>
          <w:lang w:val="ru-RU" w:eastAsia="en-US" w:bidi="ar-SA"/>
        </w:rPr>
      </w:pPr>
      <w:r>
        <w:rPr>
          <w:lang w:val="ru-RU" w:eastAsia="en-US" w:bidi="ar-SA"/>
        </w:rPr>
        <w:t>«Настройки администрирования» – храненит параметры, задаваемые администратором. Через поток «Команды администрирования» настройки поступают в хранилище, а затем распределяются по подпроцессам, которые в них нуждаются.</w:t>
      </w:r>
    </w:p>
    <w:p>
      <w:pPr>
        <w:pStyle w:val="BodyText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/>
        <w:drawing>
          <wp:inline distT="0" distB="0" distL="0" distR="0">
            <wp:extent cx="5940425" cy="4113530"/>
            <wp:effectExtent l="0" t="0" r="0" b="0"/>
            <wp:docPr id="10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3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8</w:t>
      </w:r>
      <w:r>
        <w:rPr>
          <w:lang w:val="ru-RU"/>
        </w:rPr>
        <w:fldChar w:fldCharType="end"/>
      </w:r>
      <w:r>
        <w:rPr>
          <w:lang w:val="ru-RU"/>
        </w:rPr>
        <w:t xml:space="preserve"> - DFD декомпозиция функционального блока «Сопоставление занятий и подписок с учетом времени упреждения»</w:t>
      </w:r>
    </w:p>
    <w:p>
      <w:pPr>
        <w:pStyle w:val="Heading1"/>
        <w:ind w:hanging="0" w:left="0"/>
        <w:rPr>
          <w:lang w:val="ru-RU"/>
        </w:rPr>
      </w:pPr>
      <w:bookmarkStart w:id="126" w:name="__RefHeading___Toc17991_3353666639"/>
      <w:bookmarkEnd w:id="126"/>
      <w:r>
        <w:rPr>
          <w:lang w:val="ru-RU"/>
        </w:rPr>
        <w:t>Вывод</w:t>
      </w:r>
    </w:p>
    <w:p>
      <w:pPr>
        <w:pStyle w:val="BodyText"/>
        <w:rPr>
          <w:lang w:val="ru-RU"/>
        </w:rPr>
      </w:pPr>
      <w:r>
        <w:rPr>
          <w:lang w:val="ru-RU"/>
        </w:rPr>
        <w:t>В ходе работы был выбран и детализирован ключевой функциональный блок «Сопоставление расписания с подписками».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Построена DFD-диаграмма первого уровня (рисунок </w:t>
      </w:r>
      <w:r>
        <w:rPr>
          <w:lang w:val="en-US"/>
        </w:rPr>
        <w:t>6</w:t>
      </w:r>
      <w:r>
        <w:rPr>
          <w:lang w:val="ru-RU"/>
        </w:rPr>
        <w:t>), отражающая взаимодействие процесса с внешними сущностями и хранилищами данных.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Выполнена первая декомпозиция (рисунок </w:t>
      </w:r>
      <w:r>
        <w:rPr>
          <w:lang w:val="en-US"/>
        </w:rPr>
        <w:t>7</w:t>
      </w:r>
      <w:r>
        <w:rPr>
          <w:lang w:val="ru-RU"/>
        </w:rPr>
        <w:t>), раскрывающая четыре последовательных подпроцесса, каждый из которых имеет чёткие входы и выходы.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Проведена вторая декомпозиция (рисунок </w:t>
      </w:r>
      <w:r>
        <w:rPr>
          <w:lang w:val="en-US"/>
        </w:rPr>
        <w:t>8</w:t>
      </w:r>
      <w:r>
        <w:rPr>
          <w:lang w:val="ru-RU"/>
        </w:rPr>
        <w:t>) для наиболее сложного подпроцесса «Сопоставление занятий и подписок с учетом времени упреждения», где детализированы этапы фильтрации групп, отбора студентов, расчёта времени отправки и формирования итоговых пар. На этом уровне добавлено хранилище «Настройки администрирования», что позволило корректно отразить использование команд администратора.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left="0"/>
        <w:rPr>
          <w:lang w:val="ru-RU"/>
        </w:rPr>
      </w:pPr>
      <w:bookmarkStart w:id="127" w:name="__RefHeading___Toc17993_3353666639"/>
      <w:bookmarkEnd w:id="127"/>
      <w:r>
        <w:rPr>
          <w:lang w:val="ru-RU"/>
        </w:rPr>
        <w:t>Практическая работа №6. Проектирование структуры данных информационной системы и создание ER-диаграммы</w:t>
      </w:r>
    </w:p>
    <w:p>
      <w:pPr>
        <w:pStyle w:val="Heading1"/>
        <w:numPr>
          <w:ilvl w:val="0"/>
          <w:numId w:val="15"/>
        </w:numPr>
        <w:ind w:hanging="0" w:left="0"/>
        <w:rPr>
          <w:lang w:val="ru-RU"/>
        </w:rPr>
      </w:pPr>
      <w:bookmarkStart w:id="128" w:name="__RefHeading___Toc5237_233464770"/>
      <w:bookmarkEnd w:id="128"/>
      <w:r>
        <w:rPr>
          <w:lang w:val="ru-RU"/>
        </w:rPr>
        <w:t>Текстовое описание информационных объектов, сущностей и связей</w:t>
      </w:r>
    </w:p>
    <w:p>
      <w:pPr>
        <w:pStyle w:val="Heading2"/>
        <w:ind w:hanging="0" w:left="0"/>
        <w:rPr>
          <w:lang w:val="ru-RU" w:eastAsia="en-US" w:bidi="ar-SA"/>
        </w:rPr>
      </w:pPr>
      <w:bookmarkStart w:id="129" w:name="__RefHeading___Toc5239_233464770"/>
      <w:bookmarkEnd w:id="129"/>
      <w:r>
        <w:rPr>
          <w:lang w:val="ru-RU" w:eastAsia="en-US" w:bidi="ar-SA"/>
        </w:rPr>
        <w:t>Перечень сущностей и их атрибутов</w:t>
      </w:r>
    </w:p>
    <w:tbl>
      <w:tblPr>
        <w:tblW w:w="275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82"/>
        <w:gridCol w:w="2363"/>
      </w:tblGrid>
      <w:tr>
        <w:trPr>
          <w:tblHeader w:val="true"/>
        </w:trPr>
        <w:tc>
          <w:tcPr>
            <w:tcW w:w="2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7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Сущность</w:t>
            </w:r>
          </w:p>
        </w:tc>
        <w:tc>
          <w:tcPr>
            <w:tcW w:w="2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7"/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Атрибуты</w:t>
            </w:r>
          </w:p>
        </w:tc>
      </w:tr>
      <w:tr>
        <w:trPr/>
        <w:tc>
          <w:tcPr>
            <w:tcW w:w="27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Студент</w:t>
            </w:r>
          </w:p>
        </w:tc>
        <w:tc>
          <w:tcPr>
            <w:tcW w:w="23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id_student (PK)</w:t>
              <w:br/>
              <w:t>id_froup (FK)</w:t>
              <w:br/>
              <w:t>first_name</w:t>
              <w:br/>
              <w:t>last_name</w:t>
              <w:br/>
              <w:t>email</w:t>
              <w:br/>
              <w:t>telegram_tag</w:t>
              <w:br/>
              <w:t>push_token</w:t>
            </w:r>
          </w:p>
        </w:tc>
      </w:tr>
      <w:tr>
        <w:trPr/>
        <w:tc>
          <w:tcPr>
            <w:tcW w:w="27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Группа</w:t>
            </w:r>
          </w:p>
        </w:tc>
        <w:tc>
          <w:tcPr>
            <w:tcW w:w="23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id_group (PK)</w:t>
              <w:br/>
              <w:t>group_name</w:t>
            </w:r>
          </w:p>
        </w:tc>
      </w:tr>
      <w:tr>
        <w:trPr/>
        <w:tc>
          <w:tcPr>
            <w:tcW w:w="27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Преподаватель</w:t>
            </w:r>
          </w:p>
        </w:tc>
        <w:tc>
          <w:tcPr>
            <w:tcW w:w="23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id_teacher (PK)</w:t>
              <w:br/>
              <w:t>first_name</w:t>
              <w:br/>
              <w:t>last_name</w:t>
              <w:br/>
              <w:t>email</w:t>
              <w:br/>
              <w:t>department</w:t>
            </w:r>
          </w:p>
        </w:tc>
      </w:tr>
      <w:tr>
        <w:trPr/>
        <w:tc>
          <w:tcPr>
            <w:tcW w:w="27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Дисциплина</w:t>
            </w:r>
          </w:p>
        </w:tc>
        <w:tc>
          <w:tcPr>
            <w:tcW w:w="23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id_discipline (PK)</w:t>
              <w:br/>
              <w:t>discipline_name</w:t>
            </w:r>
          </w:p>
        </w:tc>
      </w:tr>
      <w:tr>
        <w:trPr/>
        <w:tc>
          <w:tcPr>
            <w:tcW w:w="27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Занятие</w:t>
            </w:r>
          </w:p>
        </w:tc>
        <w:tc>
          <w:tcPr>
            <w:tcW w:w="23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id_lesson (PK)</w:t>
              <w:br/>
              <w:t>id_group (FK1)</w:t>
              <w:br/>
              <w:t>id_teacher (FK2)</w:t>
              <w:br/>
              <w:t>id_discipline (FK3)</w:t>
              <w:br/>
              <w:t>date</w:t>
              <w:br/>
              <w:t>start_time</w:t>
              <w:br/>
              <w:t>end_time</w:t>
              <w:br/>
              <w:t>auditorium</w:t>
              <w:br/>
              <w:t>lesson_type</w:t>
            </w:r>
          </w:p>
        </w:tc>
      </w:tr>
      <w:tr>
        <w:trPr/>
        <w:tc>
          <w:tcPr>
            <w:tcW w:w="27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ПодпискаНаУведомления</w:t>
            </w:r>
          </w:p>
        </w:tc>
        <w:tc>
          <w:tcPr>
            <w:tcW w:w="23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id_subscription (PK)</w:t>
              <w:br/>
              <w:t>id_student (FK)</w:t>
              <w:br/>
              <w:t>email_enabled</w:t>
              <w:br/>
              <w:t>telegram_enabled</w:t>
              <w:br/>
              <w:t>push_enabled</w:t>
              <w:br/>
              <w:t>lead_time</w:t>
            </w:r>
          </w:p>
        </w:tc>
      </w:tr>
      <w:tr>
        <w:trPr/>
        <w:tc>
          <w:tcPr>
            <w:tcW w:w="27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ЖурналУведомлений</w:t>
            </w:r>
          </w:p>
        </w:tc>
        <w:tc>
          <w:tcPr>
            <w:tcW w:w="23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id_log (PK)</w:t>
              <w:br/>
              <w:t>id_student (FK)</w:t>
              <w:br/>
              <w:t>channel</w:t>
              <w:br/>
              <w:t>sent_at</w:t>
              <w:br/>
              <w:t>status</w:t>
              <w:br/>
              <w:t>message</w:t>
            </w:r>
          </w:p>
        </w:tc>
      </w:tr>
    </w:tbl>
    <w:p>
      <w:pPr>
        <w:pStyle w:val="Heading2"/>
        <w:ind w:hanging="0" w:left="0"/>
        <w:rPr>
          <w:lang w:val="ru-RU"/>
        </w:rPr>
      </w:pPr>
      <w:bookmarkStart w:id="130" w:name="__RefHeading___Toc5241_233464770"/>
      <w:bookmarkEnd w:id="130"/>
      <w:r>
        <w:rPr>
          <w:lang w:val="ru-RU"/>
        </w:rPr>
        <w:t>Описание связей между сущностями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Студент – Группа: многие</w:t>
        <w:noBreakHyphen/>
        <w:t>к</w:t>
        <w:noBreakHyphen/>
        <w:t>одному;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Студент – ПодпискаНаУведомления: один</w:t>
        <w:noBreakHyphen/>
        <w:t>к</w:t>
        <w:noBreakHyphen/>
        <w:t>одному;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Студент – ЖурналУведомлений: один</w:t>
        <w:noBreakHyphen/>
        <w:t>ко</w:t>
        <w:noBreakHyphen/>
        <w:t>многим;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Занятие – Группа: многие</w:t>
        <w:noBreakHyphen/>
        <w:t>к</w:t>
        <w:noBreakHyphen/>
        <w:t>одному;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Занятие – Дисциплина: многие</w:t>
        <w:noBreakHyphen/>
        <w:t>к</w:t>
        <w:noBreakHyphen/>
        <w:t>одному;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Занятие – Преподаватель: многие</w:t>
        <w:noBreakHyphen/>
        <w:t>к</w:t>
        <w:noBreakHyphen/>
        <w:t>одному.</w:t>
      </w:r>
    </w:p>
    <w:p>
      <w:pPr>
        <w:pStyle w:val="Heading1"/>
        <w:ind w:hanging="0" w:left="0"/>
        <w:rPr>
          <w:lang w:val="en-US"/>
        </w:rPr>
      </w:pPr>
      <w:bookmarkStart w:id="131" w:name="__RefHeading___Toc5243_233464770"/>
      <w:bookmarkEnd w:id="131"/>
      <w:r>
        <w:rPr>
          <w:lang w:val="ru-RU"/>
        </w:rPr>
        <w:t>ER-диаграмма «сущность-связь»</w:t>
      </w:r>
    </w:p>
    <w:p>
      <w:pPr>
        <w:pStyle w:val="BodyText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/>
        <w:drawing>
          <wp:inline distT="0" distB="0" distL="0" distR="0">
            <wp:extent cx="5940425" cy="1839595"/>
            <wp:effectExtent l="0" t="0" r="0" b="0"/>
            <wp:docPr id="11" name="Изображение1 Копия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 Копия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3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9</w:t>
      </w:r>
      <w:r>
        <w:rPr>
          <w:lang w:val="ru-RU"/>
        </w:rPr>
        <w:fldChar w:fldCharType="end"/>
      </w:r>
      <w:r>
        <w:rPr>
          <w:lang w:val="ru-RU"/>
        </w:rPr>
        <w:t xml:space="preserve"> - ER-диаграмма информационной системы «Умный дневник студента»</w:t>
      </w:r>
    </w:p>
    <w:p>
      <w:pPr>
        <w:pStyle w:val="Heading1"/>
        <w:ind w:hanging="0" w:left="0"/>
        <w:rPr>
          <w:lang w:val="ru-RU"/>
        </w:rPr>
      </w:pPr>
      <w:bookmarkStart w:id="132" w:name="__RefHeading___Toc5245_233464770"/>
      <w:bookmarkEnd w:id="132"/>
      <w:r>
        <w:rPr>
          <w:lang w:val="ru-RU"/>
        </w:rPr>
        <w:t>Проверка в SQL</w:t>
      </w:r>
    </w:p>
    <w:p>
      <w:pPr>
        <w:pStyle w:val="Heading2"/>
        <w:ind w:hanging="0" w:left="0"/>
        <w:rPr>
          <w:lang w:val="ru-RU"/>
        </w:rPr>
      </w:pPr>
      <w:bookmarkStart w:id="133" w:name="__RefHeading___Toc5247_233464770"/>
      <w:bookmarkEnd w:id="133"/>
      <w:r>
        <w:rPr>
          <w:lang w:val="ru-RU"/>
        </w:rPr>
        <w:t>Создание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CREATE TABLE groups (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id_group SERIAL PRIMARY KEY,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group_name VARCHAR(50) NOT NULL UNIQUE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);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CREATE TABLE teachers (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id_teacher SERIAL PRIMARY KEY,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first_name VARCHAR(50) NOT NULL,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last_name VARCHAR(50) NOT NULL,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email VARCHAR(100),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department VARCHAR(100)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);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CREATE TABLE disciplines (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id_discipline SERIAL PRIMARY KEY,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discipline_name VARCHAR(100) NOT NULL UNIQUE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);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CREATE TABLE students (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id_student SERIAL PRIMARY KEY,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id_group INTEGER NOT NULL REFERENCES groups(id_group) ON DELETE RESTRICT,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first_name VARCHAR(50) NOT NULL,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last_name VARCHAR(50) NOT NULL,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email VARCHAR(100),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telegram_tag VARCHAR(50),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push_token VARCHAR(255)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);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CREATE TABLE lessons (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id_lesson SERIAL PRIMARY KEY,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id_group INTEGER NOT NULL REFERENCES groups(id_group) ON DELETE CASCADE,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id_teacher INTEGER REFERENCES teachers(id_teacher) ON DELETE SET NULL,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id_discipline INTEGER NOT NULL REFERENCES disciplines(id_discipline) ON DELETE RESTRICT,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date DATE NOT NULL,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start_time TIME NOT NULL,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end_time TIME NOT NULL,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auditorium VARCHAR(20),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lesson_type VARCHAR(20) CHECK (lesson_type IN ('lecture', 'practice', 'lab', 'exam'))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);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CREATE TABLE notification_subscriptions (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id_subscription SERIAL PRIMARY KEY,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id_student INTEGER NOT NULL UNIQUE REFERENCES students(id_student) ON DELETE CASCADE,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push_enabled BOOLEAN NOT NULL DEFAULT FALSE,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email_enabled BOOLEAN NOT NULL DEFAULT FALSE,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telegram_enabled BOOLEAN NOT NULL DEFAULT FALSE,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lead_time INTEGER NOT NULL DEFAULT 30 CHECK (lead_time IN (15, 30, 60))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);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CREATE TABLE notification_logs (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id_log SERIAL PRIMARY KEY,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id_student INTEGER NOT NULL REFERENCES students(id_student) ON DELETE CASCADE,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channel VARCHAR(20) NOT NULL CHECK (channel IN ('push', 'email', 'telegram')),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sent_at TIMESTAMP NOT NULL DEFAULT CURRENT_TIMESTAMP,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status VARCHAR(20) NOT NULL CHECK (status IN ('success', 'error')),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message TEXT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);</w:t>
            </w:r>
          </w:p>
        </w:tc>
      </w:tr>
    </w:tbl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Heading2"/>
        <w:ind w:hanging="0" w:left="0"/>
        <w:rPr>
          <w:lang w:val="ru-RU" w:eastAsia="en-US" w:bidi="ar-SA"/>
        </w:rPr>
      </w:pPr>
      <w:bookmarkStart w:id="134" w:name="__RefHeading___Toc5249_233464770"/>
      <w:bookmarkEnd w:id="134"/>
      <w:r>
        <w:rPr>
          <w:lang w:val="ru-RU" w:eastAsia="en-US" w:bidi="ar-SA"/>
        </w:rPr>
        <w:t>Заполнение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INSERT INTO groups (group_name) VALUES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('ИКБО-50-23');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INSERT INTO teachers (first_name, last_name, email, department) VALUES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('Александра', 'Иванова', 'a.ivanova@example.com', 'Кафедра прикладной математики'),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('Илья', 'Фандеев', 'i.fandeev@example.com', 'Кафедра корпоративных информационных систем'),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('Ткаченко', 'Димитрий', 'd.tkachenko@example.com', 'Кафедра инструментального и прикладного программного обеспечения');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INSERT INTO disciplines (discipline_name) VALUES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('Исследование операций'),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('Системное администрирование'),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('Проектирование информационных систем');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INSERT INTO students (id_group, first_name, last_name, email, telegram_tag) VALUES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(1, 'Даниил', 'Враженко', 'd.vrazhenko@example.ru', '@dvrazhenko'),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(1, 'Елена', 'Михайлова', 'e.mikhaylova@example.ru', '@emikhaylova'),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(1, 'Павел', 'Новиков', 'p.novikov@example.ru', '@pnovikov');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INSERT INTO lessons (id_group, id_teacher, id_discipline, date, start_time, end_time, auditorium, lesson_type) VALUES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(1, 1, 1, '2026-03-21', '09:00', '10:30', 'Г-112', 'lecture'),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(1, 2, 2, '2026-03-21', '10:40', '12:10', 'И-203-а', 'practice'),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(1, 3, 3, '2026-03-21', '12:40', '14:20', 'И-203-б', 'practice');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INSERT INTO notification_subscriptions (id_student, push_enabled, email_enabled, telegram_enabled, lead_time) VALUES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(1, TRUE, TRUE, TRUE, 30),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(2, TRUE, FALSE, TRUE, 15),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(3, FALSE, TRUE, FALSE, 60);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>INSERT INTO notification_logs (id_student, channel, sent_at, status, message) VALUES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(1, 'push', NOW() - INTERVAL '2 days', 'success', 'Напоминание: Исследование операций в 09:00, ауд. Г-112'),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(1, 'email', NOW() - INTERVAL '2 days', 'success', 'Уведомление о занятии'),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(2, 'push', NOW() - INTERVAL '1 day', 'success', 'Системное администрирование в 10:40, ауд. И-203-а'),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(3, 'email', NOW(), 'error', 'Ошибка SMTP: таймаут'),</w:t>
            </w:r>
          </w:p>
          <w:p>
            <w:pPr>
              <w:pStyle w:val="Style24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(2, 'telegram', NOW(), 'success', 'Напоминание: Проектирование информационных систем в 12:40');</w:t>
            </w:r>
          </w:p>
        </w:tc>
      </w:tr>
    </w:tbl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Heading2"/>
        <w:ind w:hanging="0" w:left="0"/>
        <w:rPr>
          <w:lang w:val="ru-RU"/>
        </w:rPr>
      </w:pPr>
      <w:bookmarkStart w:id="135" w:name="__RefHeading___Toc5251_233464770"/>
      <w:bookmarkEnd w:id="135"/>
      <w:r>
        <w:rPr>
          <w:lang w:val="ru-RU"/>
        </w:rPr>
        <w:t>Запрос</w:t>
      </w:r>
    </w:p>
    <w:p>
      <w:pPr>
        <w:pStyle w:val="BodyText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/>
        <w:drawing>
          <wp:inline distT="0" distB="0" distL="0" distR="0">
            <wp:extent cx="5940425" cy="3482340"/>
            <wp:effectExtent l="0" t="0" r="0" b="0"/>
            <wp:docPr id="12" name="Изображение2 Копия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2 Копия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3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10</w:t>
      </w:r>
      <w:r>
        <w:rPr>
          <w:lang w:val="ru-RU"/>
        </w:rPr>
        <w:fldChar w:fldCharType="end"/>
      </w:r>
      <w:r>
        <w:rPr>
          <w:lang w:val="ru-RU"/>
        </w:rPr>
        <w:t xml:space="preserve"> - Количество отправленных уведомлений каждому студенту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left="0"/>
        <w:rPr>
          <w:lang w:val="ru-RU"/>
        </w:rPr>
      </w:pPr>
      <w:bookmarkStart w:id="136" w:name="__RefHeading___Toc17995_3353666639"/>
      <w:bookmarkEnd w:id="136"/>
      <w:r>
        <w:rPr>
          <w:lang w:val="ru-RU"/>
        </w:rPr>
        <w:t>Практическая работа №7. Создание диаграммы состояний</w:t>
      </w:r>
    </w:p>
    <w:p>
      <w:pPr>
        <w:pStyle w:val="Heading1"/>
        <w:numPr>
          <w:ilvl w:val="0"/>
          <w:numId w:val="16"/>
        </w:numPr>
        <w:ind w:hanging="0" w:left="0"/>
        <w:rPr>
          <w:lang w:val="ru-RU"/>
        </w:rPr>
      </w:pPr>
      <w:bookmarkStart w:id="137" w:name="__RefHeading___Toc5253_233464770"/>
      <w:bookmarkEnd w:id="137"/>
      <w:r>
        <w:rPr>
          <w:lang w:val="ru-RU"/>
        </w:rPr>
        <w:t>Выбор класса для моделирования</w:t>
      </w:r>
    </w:p>
    <w:p>
      <w:pPr>
        <w:pStyle w:val="BodyText"/>
        <w:rPr>
          <w:lang w:val="ru-RU"/>
        </w:rPr>
      </w:pPr>
      <w:r>
        <w:rPr>
          <w:lang w:val="ru-RU"/>
        </w:rPr>
        <w:t>Для построения диаграммы состояний выбран класс «Занятие», поскольку он отражает ключевой процесс учебной деятельности: занятие может планироваться, изменяться, проводиться или отменяться. Данный класс присутствует в ER-модели и участвует в прецедентах «Просмотр расписания», «Управление расписанием» и «Отправка уведомлений».</w:t>
      </w:r>
    </w:p>
    <w:p>
      <w:pPr>
        <w:pStyle w:val="Heading1"/>
        <w:ind w:hanging="0" w:left="0"/>
        <w:rPr>
          <w:lang w:val="ru-RU"/>
        </w:rPr>
      </w:pPr>
      <w:bookmarkStart w:id="138" w:name="__RefHeading___Toc5255_233464770"/>
      <w:bookmarkEnd w:id="138"/>
      <w:r>
        <w:rPr>
          <w:lang w:val="ru-RU"/>
        </w:rPr>
        <w:t>Диаграмма состояний для класса «Занятие»</w:t>
      </w:r>
    </w:p>
    <w:p>
      <w:pPr>
        <w:pStyle w:val="Heading2"/>
        <w:ind w:hanging="0" w:left="0"/>
        <w:rPr>
          <w:lang w:val="ru-RU" w:eastAsia="en-US" w:bidi="ar-SA"/>
        </w:rPr>
      </w:pPr>
      <w:bookmarkStart w:id="139" w:name="__RefHeading___Toc5257_233464770"/>
      <w:bookmarkEnd w:id="139"/>
      <w:r>
        <w:rPr>
          <w:lang w:val="ru-RU" w:eastAsia="en-US" w:bidi="ar-SA"/>
        </w:rPr>
        <w:t>Описание состояний и переходов</w:t>
      </w:r>
    </w:p>
    <w:p>
      <w:pPr>
        <w:pStyle w:val="BodyText"/>
        <w:rPr/>
      </w:pPr>
      <w:r>
        <w:rPr/>
        <w:t>Состояния:</w:t>
      </w:r>
    </w:p>
    <w:p>
      <w:pPr>
        <w:pStyle w:val="BodyText"/>
        <w:numPr>
          <w:ilvl w:val="0"/>
          <w:numId w:val="2"/>
        </w:numPr>
        <w:rPr/>
      </w:pPr>
      <w:r>
        <w:rPr/>
        <w:t>Запланировано – занятие создано, внесено в расписание, но ещё не наступило.</w:t>
      </w:r>
    </w:p>
    <w:p>
      <w:pPr>
        <w:pStyle w:val="BodyText"/>
        <w:numPr>
          <w:ilvl w:val="1"/>
          <w:numId w:val="2"/>
        </w:numPr>
        <w:rPr/>
      </w:pPr>
      <w:r>
        <w:rPr/>
        <w:t>entry/инициализация записи в базе данных, установка статуса «Запланировано», создание начальной версии данных.</w:t>
      </w:r>
    </w:p>
    <w:p>
      <w:pPr>
        <w:pStyle w:val="BodyText"/>
        <w:numPr>
          <w:ilvl w:val="1"/>
          <w:numId w:val="2"/>
        </w:numPr>
        <w:rPr/>
      </w:pPr>
      <w:r>
        <w:rPr/>
        <w:t>do/ожидание наступления времени начала или внешних изменений.</w:t>
      </w:r>
    </w:p>
    <w:p>
      <w:pPr>
        <w:pStyle w:val="BodyText"/>
        <w:numPr>
          <w:ilvl w:val="1"/>
          <w:numId w:val="2"/>
        </w:numPr>
        <w:rPr/>
      </w:pPr>
      <w:r>
        <w:rPr/>
        <w:t>exit/снятие статуса ожидания, подготовка данных к возможному изменению или началу.</w:t>
      </w:r>
    </w:p>
    <w:p>
      <w:pPr>
        <w:pStyle w:val="BodyText"/>
        <w:numPr>
          <w:ilvl w:val="0"/>
          <w:numId w:val="2"/>
        </w:numPr>
        <w:rPr/>
      </w:pPr>
      <w:r>
        <w:rPr/>
        <w:t>Изменено – внесены корректировки (время, аудитория, преподаватель) после первоначального планирования.</w:t>
      </w:r>
    </w:p>
    <w:p>
      <w:pPr>
        <w:pStyle w:val="BodyText"/>
        <w:numPr>
          <w:ilvl w:val="1"/>
          <w:numId w:val="2"/>
        </w:numPr>
        <w:rPr/>
      </w:pPr>
      <w:r>
        <w:rPr/>
        <w:t>entry/фиксация факта изменения, обновление данных в расписании, запись времени изменения.</w:t>
      </w:r>
    </w:p>
    <w:p>
      <w:pPr>
        <w:pStyle w:val="BodyText"/>
        <w:numPr>
          <w:ilvl w:val="1"/>
          <w:numId w:val="2"/>
        </w:numPr>
        <w:rPr/>
      </w:pPr>
      <w:r>
        <w:rPr/>
        <w:t>do/состояние сохраняется до тех пор, пока не произойдёт дальнейшее событие.</w:t>
      </w:r>
    </w:p>
    <w:p>
      <w:pPr>
        <w:pStyle w:val="BodyText"/>
        <w:numPr>
          <w:ilvl w:val="1"/>
          <w:numId w:val="2"/>
        </w:numPr>
        <w:rPr/>
      </w:pPr>
      <w:r>
        <w:rPr/>
        <w:t>exit/сохранение окончательной версии изменённых данных перед переходом.</w:t>
      </w:r>
    </w:p>
    <w:p>
      <w:pPr>
        <w:pStyle w:val="BodyText"/>
        <w:numPr>
          <w:ilvl w:val="0"/>
          <w:numId w:val="2"/>
        </w:numPr>
        <w:rPr/>
      </w:pPr>
      <w:r>
        <w:rPr/>
        <w:t>Отменено – занятие отменено по решению администрации.</w:t>
      </w:r>
    </w:p>
    <w:p>
      <w:pPr>
        <w:pStyle w:val="BodyText"/>
        <w:numPr>
          <w:ilvl w:val="1"/>
          <w:numId w:val="2"/>
        </w:numPr>
        <w:rPr/>
      </w:pPr>
      <w:r>
        <w:rPr/>
        <w:t>entry/формирование уведомления студентам об отмене, запись причины отмены.</w:t>
      </w:r>
    </w:p>
    <w:p>
      <w:pPr>
        <w:pStyle w:val="BodyText"/>
        <w:numPr>
          <w:ilvl w:val="1"/>
          <w:numId w:val="2"/>
        </w:numPr>
        <w:rPr/>
      </w:pPr>
      <w:r>
        <w:rPr/>
        <w:t>do/сохранение статуса отмены в журнале, блокировка возможности начала занятия.</w:t>
      </w:r>
    </w:p>
    <w:p>
      <w:pPr>
        <w:pStyle w:val="BodyText"/>
        <w:numPr>
          <w:ilvl w:val="1"/>
          <w:numId w:val="2"/>
        </w:numPr>
        <w:rPr/>
      </w:pPr>
      <w:r>
        <w:rPr/>
        <w:t>exit/очистка отметки об отмене при восстановлении, удаление временных блокировок.</w:t>
      </w:r>
    </w:p>
    <w:p>
      <w:pPr>
        <w:pStyle w:val="BodyText"/>
        <w:numPr>
          <w:ilvl w:val="0"/>
          <w:numId w:val="2"/>
        </w:numPr>
        <w:rPr/>
      </w:pPr>
      <w:r>
        <w:rPr/>
        <w:t>Проводится – занятие началось по расписанию.</w:t>
      </w:r>
    </w:p>
    <w:p>
      <w:pPr>
        <w:pStyle w:val="BodyText"/>
        <w:numPr>
          <w:ilvl w:val="1"/>
          <w:numId w:val="2"/>
        </w:numPr>
        <w:rPr/>
      </w:pPr>
      <w:r>
        <w:rPr/>
        <w:t>entry/отметка времени фактического начала, активация режима учёта посещаемости, установка статуса «Проводится».</w:t>
      </w:r>
    </w:p>
    <w:p>
      <w:pPr>
        <w:pStyle w:val="BodyText"/>
        <w:numPr>
          <w:ilvl w:val="1"/>
          <w:numId w:val="2"/>
        </w:numPr>
        <w:rPr/>
      </w:pPr>
      <w:r>
        <w:rPr/>
        <w:t>do/учёт посещаемости студентов.</w:t>
      </w:r>
    </w:p>
    <w:p>
      <w:pPr>
        <w:pStyle w:val="BodyText"/>
        <w:numPr>
          <w:ilvl w:val="1"/>
          <w:numId w:val="2"/>
        </w:numPr>
        <w:rPr/>
      </w:pPr>
      <w:r>
        <w:rPr/>
        <w:t>exit/фиксация времени окончания, деактивация режима учёта.</w:t>
      </w:r>
    </w:p>
    <w:p>
      <w:pPr>
        <w:pStyle w:val="BodyText"/>
        <w:numPr>
          <w:ilvl w:val="0"/>
          <w:numId w:val="2"/>
        </w:numPr>
        <w:rPr/>
      </w:pPr>
      <w:r>
        <w:rPr/>
        <w:t>Завершено – занятие окончено.</w:t>
      </w:r>
    </w:p>
    <w:p>
      <w:pPr>
        <w:pStyle w:val="BodyText"/>
        <w:numPr>
          <w:ilvl w:val="1"/>
          <w:numId w:val="2"/>
        </w:numPr>
        <w:rPr/>
      </w:pPr>
      <w:r>
        <w:rPr/>
        <w:t>entry/простановка фактического времени окончания, запись завершения в журнал, подведение итогов посещаемости.</w:t>
      </w:r>
    </w:p>
    <w:p>
      <w:pPr>
        <w:pStyle w:val="BodyText"/>
        <w:numPr>
          <w:ilvl w:val="1"/>
          <w:numId w:val="2"/>
        </w:numPr>
        <w:rPr/>
      </w:pPr>
      <w:r>
        <w:rPr/>
        <w:t>do/сохранение итоговых данных (посещаемость, возможно, отметка о проведении).</w:t>
      </w:r>
    </w:p>
    <w:p>
      <w:pPr>
        <w:pStyle w:val="BodyText"/>
        <w:numPr>
          <w:ilvl w:val="1"/>
          <w:numId w:val="2"/>
        </w:numPr>
        <w:rPr/>
      </w:pPr>
      <w:r>
        <w:rPr/>
        <w:t>exit/архивирование данных о занятии.</w:t>
      </w:r>
    </w:p>
    <w:p>
      <w:pPr>
        <w:pStyle w:val="BodyText"/>
        <w:rPr/>
      </w:pPr>
      <w:r>
        <w:rPr/>
        <w:t>События, вызывающие переходы: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создание – создание записи о занятии (переход в «Запланировано»).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изменение – изменение параметров занятия (переход в «Изменено»).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отмена – отмена занятия (переход в «Отменено»).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восстановление – восстановление отменённого занятия (переход в «Запланировано»).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начало – наступление времени начала занятия (переход в «Проводится»).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завершение – окончание занятия (переход в «Завершено»).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окончание – закрытие записи о занятии.</w:t>
      </w:r>
    </w:p>
    <w:p>
      <w:pPr>
        <w:pStyle w:val="Heading2"/>
        <w:ind w:hanging="0" w:left="0"/>
        <w:rPr>
          <w:lang w:val="ru-RU" w:eastAsia="en-US" w:bidi="ar-SA"/>
        </w:rPr>
      </w:pPr>
      <w:r>
        <w:rPr>
          <w:lang w:val="ru-RU" w:eastAsia="en-US" w:bidi="ar-SA"/>
        </w:rPr>
        <w:t>Графическое представление диаграммы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3060065" cy="5382260"/>
            <wp:effectExtent l="0" t="0" r="0" b="0"/>
            <wp:docPr id="13" name="Изображение1 Копия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 Копия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538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3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11</w:t>
      </w:r>
      <w:r>
        <w:rPr>
          <w:lang w:val="ru-RU"/>
        </w:rPr>
        <w:fldChar w:fldCharType="end"/>
      </w:r>
      <w:r>
        <w:rPr>
          <w:lang w:val="ru-RU"/>
        </w:rPr>
        <w:t xml:space="preserve"> - Диаграмма состояний класса «Занятие»</w:t>
      </w:r>
    </w:p>
    <w:p>
      <w:pPr>
        <w:pStyle w:val="Heading2"/>
        <w:ind w:hanging="0" w:left="0"/>
        <w:rPr/>
      </w:pPr>
      <w:r>
        <w:rPr/>
        <w:t>Таблица переходов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5"/>
        <w:gridCol w:w="1984"/>
        <w:gridCol w:w="2552"/>
        <w:gridCol w:w="2554"/>
      </w:tblGrid>
      <w:tr>
        <w:trPr>
          <w:tblHeader w:val="true"/>
        </w:trPr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1"/>
              <w:rPr/>
            </w:pPr>
            <w:r>
              <w:rPr/>
              <w:t>Текущее состояние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1"/>
              <w:rPr/>
            </w:pPr>
            <w:r>
              <w:rPr/>
              <w:t>Событие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1"/>
              <w:rPr/>
            </w:pPr>
            <w:r>
              <w:rPr/>
              <w:t>Следующее состояние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Style21"/>
              <w:rPr/>
            </w:pPr>
            <w:r>
              <w:rPr/>
              <w:t>Действие при переходе</w:t>
            </w:r>
          </w:p>
        </w:tc>
      </w:tr>
      <w:tr>
        <w:trPr/>
        <w:tc>
          <w:tcPr>
            <w:tcW w:w="22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–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создание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Запланировано</w:t>
            </w:r>
          </w:p>
        </w:tc>
        <w:tc>
          <w:tcPr>
            <w:tcW w:w="25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Создание записи</w:t>
            </w:r>
          </w:p>
        </w:tc>
      </w:tr>
      <w:tr>
        <w:trPr/>
        <w:tc>
          <w:tcPr>
            <w:tcW w:w="22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Запланировано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начало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Проводится</w:t>
            </w:r>
          </w:p>
        </w:tc>
        <w:tc>
          <w:tcPr>
            <w:tcW w:w="25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Отметка начала</w:t>
            </w:r>
          </w:p>
        </w:tc>
      </w:tr>
      <w:tr>
        <w:trPr/>
        <w:tc>
          <w:tcPr>
            <w:tcW w:w="22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Запланировано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изменение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Изменено</w:t>
            </w:r>
          </w:p>
        </w:tc>
        <w:tc>
          <w:tcPr>
            <w:tcW w:w="25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Обновление данных</w:t>
            </w:r>
          </w:p>
        </w:tc>
      </w:tr>
      <w:tr>
        <w:trPr/>
        <w:tc>
          <w:tcPr>
            <w:tcW w:w="22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Запланировано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отмена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Отменено</w:t>
            </w:r>
          </w:p>
        </w:tc>
        <w:tc>
          <w:tcPr>
            <w:tcW w:w="25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Уведомление студентов</w:t>
            </w:r>
          </w:p>
        </w:tc>
      </w:tr>
      <w:tr>
        <w:trPr/>
        <w:tc>
          <w:tcPr>
            <w:tcW w:w="22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Изменено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начало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Проводится</w:t>
            </w:r>
          </w:p>
        </w:tc>
        <w:tc>
          <w:tcPr>
            <w:tcW w:w="25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Отметка начала</w:t>
            </w:r>
          </w:p>
        </w:tc>
      </w:tr>
      <w:tr>
        <w:trPr/>
        <w:tc>
          <w:tcPr>
            <w:tcW w:w="22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Изменено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изменение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Изменено</w:t>
            </w:r>
          </w:p>
        </w:tc>
        <w:tc>
          <w:tcPr>
            <w:tcW w:w="25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Обновление данных</w:t>
            </w:r>
          </w:p>
        </w:tc>
      </w:tr>
      <w:tr>
        <w:trPr/>
        <w:tc>
          <w:tcPr>
            <w:tcW w:w="22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Изменено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отмена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Отменено</w:t>
            </w:r>
          </w:p>
        </w:tc>
        <w:tc>
          <w:tcPr>
            <w:tcW w:w="25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Уведомление студентов</w:t>
            </w:r>
          </w:p>
        </w:tc>
      </w:tr>
      <w:tr>
        <w:trPr/>
        <w:tc>
          <w:tcPr>
            <w:tcW w:w="22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Отменено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восстановление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Запланировано</w:t>
            </w:r>
          </w:p>
        </w:tc>
        <w:tc>
          <w:tcPr>
            <w:tcW w:w="25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Восстановление записи</w:t>
            </w:r>
          </w:p>
        </w:tc>
      </w:tr>
      <w:tr>
        <w:trPr/>
        <w:tc>
          <w:tcPr>
            <w:tcW w:w="22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Отменено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окончание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–</w:t>
            </w:r>
          </w:p>
        </w:tc>
        <w:tc>
          <w:tcPr>
            <w:tcW w:w="25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Закрытие записи</w:t>
            </w:r>
          </w:p>
        </w:tc>
      </w:tr>
      <w:tr>
        <w:trPr/>
        <w:tc>
          <w:tcPr>
            <w:tcW w:w="22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Проводится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завершение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Завершено</w:t>
            </w:r>
          </w:p>
        </w:tc>
        <w:tc>
          <w:tcPr>
            <w:tcW w:w="25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Фиксация завершения</w:t>
            </w:r>
          </w:p>
        </w:tc>
      </w:tr>
      <w:tr>
        <w:trPr/>
        <w:tc>
          <w:tcPr>
            <w:tcW w:w="22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Завершено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окончание</w:t>
            </w:r>
          </w:p>
        </w:tc>
        <w:tc>
          <w:tcPr>
            <w:tcW w:w="25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–</w:t>
            </w:r>
          </w:p>
        </w:tc>
        <w:tc>
          <w:tcPr>
            <w:tcW w:w="25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Style20"/>
              <w:rPr/>
            </w:pPr>
            <w:r>
              <w:rPr/>
              <w:t>Закрытие записи</w:t>
            </w:r>
          </w:p>
        </w:tc>
      </w:tr>
    </w:tbl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left="0"/>
        <w:rPr>
          <w:lang w:val="ru-RU"/>
        </w:rPr>
      </w:pPr>
      <w:bookmarkStart w:id="140" w:name="__RefHeading___Toc17997_3353666639"/>
      <w:bookmarkEnd w:id="140"/>
      <w:r>
        <w:rPr>
          <w:lang w:val="ru-RU"/>
        </w:rPr>
        <w:t>Практическая работа №8. Расчет информационной энтропии проектируемой системы</w:t>
      </w:r>
    </w:p>
    <w:p>
      <w:pPr>
        <w:pStyle w:val="Heading1"/>
        <w:numPr>
          <w:ilvl w:val="0"/>
          <w:numId w:val="17"/>
        </w:numPr>
        <w:rPr>
          <w:lang w:val="ru-RU"/>
        </w:rPr>
      </w:pPr>
      <w:bookmarkStart w:id="141" w:name="__RefHeading___Toc677_3353666639"/>
      <w:bookmarkEnd w:id="141"/>
      <w:r>
        <w:rPr>
          <w:lang w:val="ru-RU"/>
        </w:rPr>
        <w:t>Таблица данных, оперируемых в информационной системе</w:t>
      </w:r>
    </w:p>
    <w:p>
      <w:pPr>
        <w:pStyle w:val="user6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4</w:t>
      </w:r>
      <w:r>
        <w:rPr>
          <w:lang w:val="ru-RU"/>
        </w:rPr>
        <w:fldChar w:fldCharType="end"/>
      </w:r>
      <w:r>
        <w:rPr>
          <w:lang w:val="ru-RU"/>
        </w:rPr>
        <w:t xml:space="preserve"> – Таблица данных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40"/>
        <w:gridCol w:w="2204"/>
        <w:gridCol w:w="1421"/>
        <w:gridCol w:w="2990"/>
      </w:tblGrid>
      <w:tr>
        <w:trPr>
          <w:tblHeader w:val="true"/>
        </w:trPr>
        <w:tc>
          <w:tcPr>
            <w:tcW w:w="2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Информационный объект</w:t>
            </w:r>
          </w:p>
        </w:tc>
        <w:tc>
          <w:tcPr>
            <w:tcW w:w="22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Атрибут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Тип данных</w:t>
            </w:r>
          </w:p>
        </w:tc>
        <w:tc>
          <w:tcPr>
            <w:tcW w:w="2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Диапазон / возможные значения</w:t>
            </w:r>
          </w:p>
        </w:tc>
      </w:tr>
      <w:tr>
        <w:trPr/>
        <w:tc>
          <w:tcPr>
            <w:tcW w:w="274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Студент</w:t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id_student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целое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1…99999 (уникальный)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first_name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строка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до 50 символов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last_name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строка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до 50 символов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email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строка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до 256 символов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telegram_tag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строка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до 32 символов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push_token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строка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до 256 символов</w:t>
            </w:r>
          </w:p>
        </w:tc>
      </w:tr>
      <w:tr>
        <w:trPr/>
        <w:tc>
          <w:tcPr>
            <w:tcW w:w="274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Группа</w:t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id_group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целое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1…3999 (уникальный)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group_name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строка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до 10 символов</w:t>
            </w:r>
          </w:p>
        </w:tc>
      </w:tr>
      <w:tr>
        <w:trPr/>
        <w:tc>
          <w:tcPr>
            <w:tcW w:w="274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Преподаватель</w:t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id_teacher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целое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1…499 (уникальный)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first_name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строка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до 50 символов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last_name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строка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до 50 символов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department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строка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до 75 символов</w:t>
            </w:r>
          </w:p>
        </w:tc>
      </w:tr>
      <w:tr>
        <w:trPr/>
        <w:tc>
          <w:tcPr>
            <w:tcW w:w="274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Дисциплина</w:t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id_discipline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целое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1…999 (уникальный)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discipline_name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строка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до 100 символов</w:t>
            </w:r>
          </w:p>
        </w:tc>
      </w:tr>
      <w:tr>
        <w:trPr/>
        <w:tc>
          <w:tcPr>
            <w:tcW w:w="274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Занятие</w:t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id_lesson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целое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1…29999999 (уникальный)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date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дата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даты учебного семестра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start_time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время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09:00…19:40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end_time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время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10:30…21:10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auditorium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строка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до 10 символов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lesson_type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строка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lecture, practice, lab, exam</w:t>
            </w:r>
          </w:p>
        </w:tc>
      </w:tr>
      <w:tr>
        <w:trPr/>
        <w:tc>
          <w:tcPr>
            <w:tcW w:w="274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ПодпискаНаУведомления</w:t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push_enabled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булево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true / false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email_enabled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булево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true / false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telegram_enabled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булево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true / false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lead_time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целое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15, 30, 60</w:t>
            </w:r>
          </w:p>
        </w:tc>
      </w:tr>
      <w:tr>
        <w:trPr/>
        <w:tc>
          <w:tcPr>
            <w:tcW w:w="274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ЖурналУведомлений</w:t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channel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строка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push, email, telegram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status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строка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success, error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2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sent_at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дата+время</w:t>
            </w:r>
          </w:p>
        </w:tc>
        <w:tc>
          <w:tcPr>
            <w:tcW w:w="29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временная метка отправки</w:t>
            </w:r>
          </w:p>
        </w:tc>
      </w:tr>
    </w:tbl>
    <w:p>
      <w:pPr>
        <w:pStyle w:val="Heading1"/>
        <w:ind w:hanging="0" w:left="0"/>
        <w:rPr>
          <w:lang w:val="ru-RU"/>
        </w:rPr>
      </w:pPr>
      <w:bookmarkStart w:id="142" w:name="__RefHeading___Toc679_3353666639"/>
      <w:bookmarkEnd w:id="142"/>
      <w:r>
        <w:rPr>
          <w:lang w:val="ru-RU"/>
        </w:rPr>
        <w:t>Анализ предметной области и описание информационных объектов</w:t>
      </w:r>
    </w:p>
    <w:p>
      <w:pPr>
        <w:pStyle w:val="BodyText"/>
        <w:rPr>
          <w:lang w:val="ru-RU"/>
        </w:rPr>
      </w:pPr>
      <w:r>
        <w:rPr>
          <w:lang w:val="ru-RU"/>
        </w:rPr>
        <w:t>Предметная область: управление учебным процессом в вузе, включая ведение расписания, учёт успеваемости, информирование студентов и администрирование.</w:t>
      </w:r>
    </w:p>
    <w:p>
      <w:pPr>
        <w:pStyle w:val="BodyText"/>
        <w:rPr>
          <w:lang w:val="ru-RU"/>
        </w:rPr>
      </w:pPr>
      <w:r>
        <w:rPr>
          <w:lang w:val="ru-RU"/>
        </w:rPr>
        <w:t>Информационные объекты: Сту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дент, Преподаватель, Администратор, Группа, Дисци</w:t>
      </w:r>
      <w:r>
        <w:rPr>
          <w:lang w:val="ru-RU"/>
        </w:rPr>
        <w:t>плина, Занятие, Подписка на уведомления, Журнал уведомлений.</w:t>
      </w:r>
    </w:p>
    <w:p>
      <w:pPr>
        <w:pStyle w:val="BodyText"/>
        <w:rPr>
          <w:lang w:val="ru-RU"/>
        </w:rPr>
      </w:pPr>
      <w:r>
        <w:rPr>
          <w:lang w:val="ru-RU"/>
        </w:rPr>
        <w:t>Типовые запросы: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lang w:val="ru-RU"/>
        </w:rPr>
        <w:t>получ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ение расписания для группы на дату;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получение списка студентов группы с активными подписками;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формирование отчёта об успеваемости студента за семестр;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просмотр логов отправки уведомлений за период;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статистик</w:t>
      </w:r>
      <w:r>
        <w:rPr>
          <w:lang w:val="ru-RU"/>
        </w:rPr>
        <w:t>а использования каналов уведомлений.</w:t>
      </w:r>
    </w:p>
    <w:p>
      <w:pPr>
        <w:pStyle w:val="Heading1"/>
        <w:ind w:hanging="0" w:left="0"/>
        <w:rPr>
          <w:lang w:val="ru-RU"/>
        </w:rPr>
      </w:pPr>
      <w:bookmarkStart w:id="143" w:name="__RefHeading___Toc681_3353666639"/>
      <w:bookmarkEnd w:id="143"/>
      <w:r>
        <w:rPr>
          <w:lang w:val="ru-RU"/>
        </w:rPr>
        <w:t>Выбор параметра для расчёта</w:t>
      </w:r>
    </w:p>
    <w:p>
      <w:pPr>
        <w:pStyle w:val="BodyText"/>
        <w:rPr>
          <w:lang w:val="ru-RU"/>
        </w:rPr>
      </w:pPr>
      <w:r>
        <w:rPr>
          <w:lang w:val="ru-RU"/>
        </w:rPr>
        <w:t>В качестве наиболее значимого параметра проектируемой ИС выбран количество занятий (пар) в день для одной учебной группы. Данный параметр непосредственно связан с нагрузкой на систему (формирование расписания, отправка уведомлений) и является случайной величиной, зависящей от дня недели, семестра и учебного плана. Для его анализа построен ряд распределения на основе типового расписания вуза.</w:t>
      </w:r>
    </w:p>
    <w:p>
      <w:pPr>
        <w:pStyle w:val="Heading1"/>
        <w:ind w:hanging="0" w:left="0"/>
        <w:rPr>
          <w:lang w:val="ru-RU"/>
        </w:rPr>
      </w:pPr>
      <w:bookmarkStart w:id="144" w:name="__RefHeading___Toc683_3353666639"/>
      <w:bookmarkEnd w:id="144"/>
      <w:r>
        <w:rPr>
          <w:lang w:val="ru-RU"/>
        </w:rPr>
        <w:t>Формирование ряда распределения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На основе анализа учебного плана и реального расписания для большинства групп определены следующие возможные значения количества занятий в день: от 0 до 7 (максимальное количество пар в день при стандартном учебном дне). Вероятности каждого значения получены эмпирическим путём на основании данных за один семестр. В таблице </w:t>
      </w:r>
      <w:r>
        <w:rPr>
          <w:lang w:val="en-US"/>
        </w:rPr>
        <w:t>5</w:t>
      </w:r>
      <w:r>
        <w:rPr>
          <w:lang w:val="ru-RU"/>
        </w:rPr>
        <w:t xml:space="preserve"> приведён ряд распределения случайной величины x</w:t>
      </w:r>
      <w:r>
        <w:rPr>
          <w:vertAlign w:val="subscript"/>
          <w:lang w:val="ru-RU"/>
        </w:rPr>
        <w:t>i</w:t>
      </w:r>
      <w:r>
        <w:rPr>
          <w:lang w:val="ru-RU"/>
        </w:rPr>
        <w:t xml:space="preserve"> – количество занятий в день.</w:t>
      </w:r>
    </w:p>
    <w:p>
      <w:pPr>
        <w:pStyle w:val="user6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5</w:t>
      </w:r>
      <w:r>
        <w:rPr>
          <w:lang w:val="ru-RU"/>
        </w:rPr>
        <w:fldChar w:fldCharType="end"/>
      </w:r>
      <w:r>
        <w:rPr>
          <w:lang w:val="ru-RU"/>
        </w:rPr>
        <w:t xml:space="preserve"> – Ряд распределения количества занятий в день для группы</w:t>
      </w:r>
    </w:p>
    <w:tbl>
      <w:tblPr>
        <w:tblW w:w="3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65"/>
        <w:gridCol w:w="1402"/>
        <w:gridCol w:w="2246"/>
      </w:tblGrid>
      <w:tr>
        <w:trPr>
          <w:tblHeader w:val="true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x</w:t>
            </w:r>
            <w:r>
              <w:rPr>
                <w:vertAlign w:val="subscript"/>
                <w:lang w:val="ru-RU"/>
              </w:rPr>
              <w:t>i</w:t>
            </w:r>
          </w:p>
        </w:tc>
        <w:tc>
          <w:tcPr>
            <w:tcW w:w="1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Частота</w:t>
            </w:r>
          </w:p>
        </w:tc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Вероятность p</w:t>
            </w:r>
            <w:r>
              <w:rPr>
                <w:vertAlign w:val="subscript"/>
                <w:lang w:val="ru-RU"/>
              </w:rPr>
              <w:t>i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0,05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0,08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0,12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0,2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0,25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18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0,18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0,08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0,04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Сумма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100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</w:tbl>
    <w:p>
      <w:pPr>
        <w:pStyle w:val="Heading1"/>
        <w:ind w:hanging="0" w:left="0"/>
        <w:rPr/>
      </w:pPr>
      <w:bookmarkStart w:id="145" w:name="__RefHeading___Toc4828_3991084195"/>
      <w:bookmarkEnd w:id="145"/>
      <w:r>
        <w:rPr/>
        <w:t>Расчет математического ожидания</w:t>
      </w:r>
    </w:p>
    <w:p>
      <w:pPr>
        <w:pStyle w:val="BodyText"/>
        <w:rPr/>
      </w:pPr>
      <w:r>
        <w:rPr/>
        <w:t>Математическое ожидание M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rPr/>
        <w:t xml:space="preserve"> вычисляется по формуле: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8222"/>
        <w:gridCol w:w="568"/>
      </w:tblGrid>
      <w:tr>
        <w:trPr/>
        <w:tc>
          <w:tcPr>
            <w:tcW w:w="565" w:type="dxa"/>
            <w:tcBorders/>
            <w:vAlign w:val="center"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8222" w:type="dxa"/>
            <w:tcBorders/>
            <w:vAlign w:val="center"/>
          </w:tcPr>
          <w:p>
            <w:pPr>
              <w:pStyle w:val="Style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nary>
                  <m:naryPr>
                    <m:chr m:val="∑"/>
                  </m:naryPr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n</m:t>
                    </m:r>
                  </m:sup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⋅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568" w:type="dxa"/>
            <w:tcBorders/>
            <w:vAlign w:val="center"/>
          </w:tcPr>
          <w:p>
            <w:pPr>
              <w:pStyle w:val="Style20"/>
              <w:jc w:val="right"/>
              <w:rPr/>
            </w:pPr>
            <w:r>
              <w:rPr/>
              <w:t>(1)</w:t>
            </w:r>
          </w:p>
        </w:tc>
      </w:tr>
    </w:tbl>
    <w:p>
      <w:pPr>
        <w:pStyle w:val="BodyText"/>
        <w:rPr/>
      </w:pPr>
      <w:r>
        <w:rPr/>
        <w:t xml:space="preserve">Подставляя данные из таблицы </w:t>
      </w:r>
      <w:r>
        <w:rPr>
          <w:lang w:val="en-US"/>
        </w:rPr>
        <w:t>2</w:t>
      </w:r>
      <w:r>
        <w:rPr/>
        <w:t>:</w:t>
      </w:r>
    </w:p>
    <w:p>
      <w:pPr>
        <w:pStyle w:val="BodyText"/>
        <w:ind w:hanging="0" w:left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Mx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0,05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0,08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0,12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0,2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0,25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0,18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6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0,08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7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0,04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3,58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занятий</m:t>
              </m:r>
            </m:e>
          </m:d>
        </m:oMath>
      </m:oMathPara>
    </w:p>
    <w:p>
      <w:pPr>
        <w:pStyle w:val="BodyText"/>
        <w:rPr/>
      </w:pPr>
      <w:r>
        <w:rPr/>
        <w:t xml:space="preserve">Следовательно, наиболее вероятное количество занятий в день у группы находится в районе 3,58 </w:t>
      </w:r>
      <w:r>
        <w:rPr>
          <w:lang w:val="en-US"/>
        </w:rPr>
        <w:t>[</w:t>
      </w:r>
      <w:r>
        <w:rPr>
          <w:lang w:val="ru-RU"/>
        </w:rPr>
        <w:t>занятий</w:t>
      </w:r>
      <w:r>
        <w:rPr>
          <w:lang w:val="en-US"/>
        </w:rPr>
        <w:t>].</w:t>
      </w:r>
    </w:p>
    <w:p>
      <w:pPr>
        <w:pStyle w:val="Heading1"/>
        <w:ind w:hanging="0" w:left="0"/>
        <w:rPr/>
      </w:pPr>
      <w:bookmarkStart w:id="146" w:name="__RefHeading___Toc4830_3991084195"/>
      <w:bookmarkEnd w:id="146"/>
      <w:r>
        <w:rPr/>
        <w:t>Расчет дисперсии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8222"/>
        <w:gridCol w:w="568"/>
      </w:tblGrid>
      <w:tr>
        <w:trPr/>
        <w:tc>
          <w:tcPr>
            <w:tcW w:w="565" w:type="dxa"/>
            <w:tcBorders/>
            <w:vAlign w:val="center"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8222" w:type="dxa"/>
            <w:tcBorders/>
            <w:vAlign w:val="center"/>
          </w:tcPr>
          <w:p>
            <w:pPr>
              <w:pStyle w:val="Style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Dx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nary>
                  <m:naryPr>
                    <m:chr m:val="∑"/>
                  </m:naryPr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n</m:t>
                    </m:r>
                  </m:sup>
                  <m:e>
                    <m:d>
                      <m:dPr>
                        <m:begChr m:val="["/>
                        <m:endChr m:val="]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⋅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nary>
                          <m:naryPr>
                            <m:chr m:val="∑"/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 xml:space="preserve">=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</m:sup>
                          <m:e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⋅</m:t>
                                </m:r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</m:e>
                            </m:d>
                          </m:e>
                        </m:nary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sSubSup>
                  <m:e>
                    <m:r>
                      <w:rPr>
                        <w:rFonts w:ascii="Cambria Math" w:hAnsi="Cambria Math"/>
                      </w:rPr>
                      <m:t xml:space="preserve">Mx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Mx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568" w:type="dxa"/>
            <w:tcBorders/>
            <w:vAlign w:val="center"/>
          </w:tcPr>
          <w:p>
            <w:pPr>
              <w:pStyle w:val="Style20"/>
              <w:jc w:val="right"/>
              <w:rPr/>
            </w:pPr>
            <w:r>
              <w:rPr/>
              <w:t>(2)</w:t>
            </w:r>
          </w:p>
        </w:tc>
      </w:tr>
    </w:tbl>
    <w:p>
      <w:pPr>
        <w:pStyle w:val="BodyText"/>
        <w:rPr/>
      </w:pPr>
      <w:r>
        <w:rPr/>
        <w:t xml:space="preserve">Подставляя данные из таблицы </w:t>
      </w:r>
      <w:r>
        <w:rPr>
          <w:lang w:val="en-US"/>
        </w:rPr>
        <w:t>2</w:t>
      </w:r>
      <w:r>
        <w:rPr/>
        <w:t>:</w:t>
      </w:r>
    </w:p>
    <w:p>
      <w:pPr>
        <w:pStyle w:val="BodyText"/>
        <w:ind w:hanging="0" w:left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Sup>
            <m:e>
              <m:r>
                <w:rPr>
                  <w:rFonts w:ascii="Cambria Math" w:hAnsi="Cambria Math"/>
                </w:rPr>
                <m:t xml:space="preserve">Mx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0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0,05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1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0,08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2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0,12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3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0,2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4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0,25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5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0,18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6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0,08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7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0,04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15,7</m:t>
          </m:r>
        </m:oMath>
      </m:oMathPara>
    </w:p>
    <w:p>
      <w:pPr>
        <w:pStyle w:val="BodyText"/>
        <w:ind w:hanging="0" w:left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Dx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15,7</m:t>
          </m:r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3,58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2,8836</m:t>
          </m:r>
          <m:d>
            <m:dPr>
              <m:begChr m:val="["/>
              <m:endChr m:val="]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занятий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d>
        </m:oMath>
      </m:oMathPara>
    </w:p>
    <w:p>
      <w:pPr>
        <w:pStyle w:val="Heading1"/>
        <w:ind w:hanging="0" w:left="0"/>
        <w:rPr/>
      </w:pPr>
      <w:bookmarkStart w:id="147" w:name="__RefHeading___Toc4832_3991084195"/>
      <w:bookmarkEnd w:id="147"/>
      <w:r>
        <w:rPr/>
        <w:t>Расчет среднеквадратичного отклонения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8222"/>
        <w:gridCol w:w="568"/>
      </w:tblGrid>
      <w:tr>
        <w:trPr/>
        <w:tc>
          <w:tcPr>
            <w:tcW w:w="565" w:type="dxa"/>
            <w:tcBorders/>
            <w:vAlign w:val="center"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8222" w:type="dxa"/>
            <w:tcBorders/>
            <w:vAlign w:val="center"/>
          </w:tcPr>
          <w:p>
            <w:pPr>
              <w:pStyle w:val="Style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σ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e>
                </m:rad>
              </m:oMath>
            </m:oMathPara>
          </w:p>
        </w:tc>
        <w:tc>
          <w:tcPr>
            <w:tcW w:w="568" w:type="dxa"/>
            <w:tcBorders/>
            <w:vAlign w:val="center"/>
          </w:tcPr>
          <w:p>
            <w:pPr>
              <w:pStyle w:val="Style20"/>
              <w:jc w:val="right"/>
              <w:rPr/>
            </w:pPr>
            <w:r>
              <w:rPr/>
              <w:t>(3)</w:t>
            </w:r>
          </w:p>
        </w:tc>
      </w:tr>
    </w:tbl>
    <w:p>
      <w:pPr>
        <w:pStyle w:val="BodyText"/>
        <w:rPr/>
      </w:pPr>
      <w:r>
        <w:rPr/>
        <w:t>Подставляя данные из таблицы 2 и пункта 6</w:t>
      </w:r>
      <w:r>
        <w:rPr>
          <w:lang w:val="en-US"/>
        </w:rPr>
        <w:t>:</w:t>
      </w:r>
    </w:p>
    <w:p>
      <w:pPr>
        <w:pStyle w:val="BodyText"/>
        <w:ind w:hanging="0" w:left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σ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2,8836</m:t>
              </m:r>
            </m:e>
          </m:ra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1,69812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занятий</m:t>
              </m:r>
            </m:e>
          </m:d>
        </m:oMath>
      </m:oMathPara>
    </w:p>
    <w:p>
      <w:pPr>
        <w:pStyle w:val="Heading1"/>
        <w:rPr/>
      </w:pPr>
      <w:bookmarkStart w:id="148" w:name="__RefHeading___Toc4834_3991084195"/>
      <w:bookmarkEnd w:id="148"/>
      <w:r>
        <w:rPr/>
        <w:t>Расчёт энтропии</w:t>
      </w:r>
    </w:p>
    <w:p>
      <w:pPr>
        <w:pStyle w:val="BodyText"/>
        <w:rPr/>
      </w:pPr>
      <w:r>
        <w:rPr/>
        <w:t>Энтропия H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rPr/>
        <w:t xml:space="preserve"> вычисляется по формуле Шеннона</w:t>
      </w:r>
      <w:r>
        <w:rPr>
          <w:lang w:val="en-US"/>
        </w:rPr>
        <w:t>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8222"/>
        <w:gridCol w:w="568"/>
      </w:tblGrid>
      <w:tr>
        <w:trPr/>
        <w:tc>
          <w:tcPr>
            <w:tcW w:w="565" w:type="dxa"/>
            <w:tcBorders/>
            <w:vAlign w:val="center"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8222" w:type="dxa"/>
            <w:tcBorders/>
            <w:vAlign w:val="center"/>
          </w:tcPr>
          <w:p>
            <w:pPr>
              <w:pStyle w:val="Style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nary>
                  <m:naryPr>
                    <m:chr m:val="∑"/>
                  </m:naryPr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n</m:t>
                    </m:r>
                  </m:sup>
                  <m:e>
                    <m:d>
                      <m:dPr>
                        <m:begChr m:val="["/>
                        <m:endChr m:val="]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⋅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568" w:type="dxa"/>
            <w:tcBorders/>
            <w:vAlign w:val="center"/>
          </w:tcPr>
          <w:p>
            <w:pPr>
              <w:pStyle w:val="Style20"/>
              <w:jc w:val="right"/>
              <w:rPr/>
            </w:pPr>
            <w:r>
              <w:rPr/>
              <w:t>(4)</w:t>
            </w:r>
          </w:p>
        </w:tc>
      </w:tr>
    </w:tbl>
    <w:p>
      <w:pPr>
        <w:pStyle w:val="BodyText"/>
        <w:rPr/>
      </w:pPr>
      <w:r>
        <w:rPr/>
        <w:t xml:space="preserve">За основание логарифма </w:t>
      </w:r>
      <w:r>
        <w:rPr>
          <w:lang w:val="en-US"/>
        </w:rPr>
        <w:t xml:space="preserve">a </w:t>
      </w:r>
      <w:r>
        <w:rPr>
          <w:lang w:val="ru-RU"/>
        </w:rPr>
        <w:t>возьмем двоичную систему счисления.</w:t>
      </w:r>
    </w:p>
    <w:p>
      <w:pPr>
        <w:pStyle w:val="BodyText"/>
        <w:rPr/>
      </w:pPr>
      <w:r>
        <w:rPr/>
        <w:t xml:space="preserve">Используя данные, полученные в </w:t>
      </w:r>
      <w:r>
        <w:rPr>
          <w:lang w:val="ru-RU"/>
        </w:rPr>
        <w:t>таблице 2</w:t>
      </w:r>
      <w:r>
        <w:rPr/>
        <w:t>, получаем:</w:t>
      </w:r>
    </w:p>
    <w:p>
      <w:pPr>
        <w:pStyle w:val="BodyText"/>
        <w:ind w:hanging="0" w:left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H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2,7616281182630478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бит</m:t>
              </m:r>
            </m:e>
          </m:d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2,762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бит</m:t>
              </m:r>
            </m:e>
          </m:d>
        </m:oMath>
      </m:oMathPara>
    </w:p>
    <w:p>
      <w:pPr>
        <w:pStyle w:val="Heading1"/>
        <w:ind w:hanging="0" w:left="0"/>
        <w:rPr>
          <w:lang w:val="ru-RU"/>
        </w:rPr>
      </w:pPr>
      <w:bookmarkStart w:id="149" w:name="__RefHeading___Toc693_3353666639"/>
      <w:bookmarkEnd w:id="149"/>
      <w:r>
        <w:rPr>
          <w:lang w:val="ru-RU"/>
        </w:rPr>
        <w:t>Результирующая таблица</w:t>
      </w:r>
    </w:p>
    <w:p>
      <w:pPr>
        <w:pStyle w:val="user6"/>
        <w:keepLines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6</w:t>
      </w:r>
      <w:r>
        <w:rPr>
          <w:lang w:val="ru-RU"/>
        </w:rPr>
        <w:fldChar w:fldCharType="end"/>
      </w:r>
      <w:r>
        <w:rPr>
          <w:lang w:val="ru-RU"/>
        </w:rPr>
        <w:t xml:space="preserve"> – Параметры проектируемой ИС</w:t>
      </w:r>
    </w:p>
    <w:tbl>
      <w:tblPr>
        <w:tblW w:w="3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46"/>
        <w:gridCol w:w="1967"/>
      </w:tblGrid>
      <w:tr>
        <w:trPr>
          <w:tblHeader w:val="true"/>
        </w:trPr>
        <w:tc>
          <w:tcPr>
            <w:tcW w:w="3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keepNext w:val="true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  <w:lang w:val="ru-RU"/>
              </w:rPr>
              <w:t>Параметр</w:t>
            </w:r>
          </w:p>
        </w:tc>
        <w:tc>
          <w:tcPr>
            <w:tcW w:w="1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>
        <w:trPr/>
        <w:tc>
          <w:tcPr>
            <w:tcW w:w="364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keepNext w:val="true"/>
              <w:jc w:val="left"/>
              <w:rPr>
                <w:lang w:val="ru-RU"/>
              </w:rPr>
            </w:pPr>
            <w:r>
              <w:rPr>
                <w:lang w:val="ru-RU"/>
              </w:rPr>
              <w:t>Математическое ожидание</w:t>
            </w:r>
          </w:p>
        </w:tc>
        <w:tc>
          <w:tcPr>
            <w:tcW w:w="196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jc w:val="left"/>
              <w:rPr>
                <w:lang w:val="ru-RU"/>
              </w:rPr>
            </w:pPr>
            <w:r>
              <w:rPr>
                <w:lang w:val="ru-RU"/>
              </w:rPr>
              <w:t>3,58 [занятий]</w:t>
            </w:r>
          </w:p>
        </w:tc>
      </w:tr>
      <w:tr>
        <w:trPr/>
        <w:tc>
          <w:tcPr>
            <w:tcW w:w="364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keepNext w:val="true"/>
              <w:jc w:val="left"/>
              <w:rPr>
                <w:lang w:val="ru-RU"/>
              </w:rPr>
            </w:pPr>
            <w:r>
              <w:rPr>
                <w:lang w:val="ru-RU"/>
              </w:rPr>
              <w:t>Дисперсия</w:t>
            </w:r>
          </w:p>
        </w:tc>
        <w:tc>
          <w:tcPr>
            <w:tcW w:w="196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jc w:val="left"/>
              <w:rPr>
                <w:lang w:val="ru-RU"/>
              </w:rPr>
            </w:pPr>
            <w:r>
              <w:rPr>
                <w:lang w:val="ru-RU"/>
              </w:rPr>
              <w:t>2,8836 [занятий</w:t>
            </w:r>
            <w:r>
              <w:rPr>
                <w:vertAlign w:val="superscript"/>
                <w:lang w:val="ru-RU"/>
              </w:rPr>
              <w:t>2</w:t>
            </w:r>
            <w:r>
              <w:rPr>
                <w:lang w:val="ru-RU"/>
              </w:rPr>
              <w:t>]</w:t>
            </w:r>
          </w:p>
        </w:tc>
      </w:tr>
      <w:tr>
        <w:trPr/>
        <w:tc>
          <w:tcPr>
            <w:tcW w:w="364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keepNext w:val="true"/>
              <w:jc w:val="left"/>
              <w:rPr>
                <w:lang w:val="ru-RU"/>
              </w:rPr>
            </w:pPr>
            <w:r>
              <w:rPr>
                <w:lang w:val="ru-RU"/>
              </w:rPr>
              <w:t>Среднеквадратичное отклонение</w:t>
            </w:r>
          </w:p>
        </w:tc>
        <w:tc>
          <w:tcPr>
            <w:tcW w:w="196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jc w:val="left"/>
              <w:rPr>
                <w:lang w:val="ru-RU"/>
              </w:rPr>
            </w:pPr>
            <w:r>
              <w:rPr>
                <w:lang w:val="ru-RU"/>
              </w:rPr>
              <w:t>1,69812 [занятий]</w:t>
            </w:r>
          </w:p>
        </w:tc>
      </w:tr>
      <w:tr>
        <w:trPr/>
        <w:tc>
          <w:tcPr>
            <w:tcW w:w="364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jc w:val="left"/>
              <w:rPr>
                <w:lang w:val="ru-RU"/>
              </w:rPr>
            </w:pPr>
            <w:r>
              <w:rPr>
                <w:lang w:val="ru-RU"/>
              </w:rPr>
              <w:t>Энтропия</w:t>
            </w:r>
          </w:p>
        </w:tc>
        <w:tc>
          <w:tcPr>
            <w:tcW w:w="196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jc w:val="left"/>
              <w:rPr>
                <w:lang w:val="en-US"/>
              </w:rPr>
            </w:pPr>
            <w:r>
              <w:rPr>
                <w:lang w:val="ru-RU"/>
              </w:rPr>
              <w:t>2,762 [бит]</w:t>
            </w:r>
          </w:p>
        </w:tc>
      </w:tr>
    </w:tbl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Title"/>
        <w:spacing w:before="0" w:after="119"/>
        <w:rPr>
          <w:lang w:val="ru-RU"/>
        </w:rPr>
      </w:pPr>
      <w:bookmarkStart w:id="150" w:name="__RefHeading___Toc26420_3353666639"/>
      <w:bookmarkEnd w:id="150"/>
      <w:r>
        <w:rPr>
          <w:lang w:val="ru-RU"/>
        </w:rPr>
        <w:t>ГЛОССАРИЙ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96"/>
        <w:gridCol w:w="6659"/>
      </w:tblGrid>
      <w:tr>
        <w:trPr>
          <w:tblHeader w:val="true"/>
        </w:trPr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Термин</w:t>
            </w:r>
          </w:p>
        </w:tc>
        <w:tc>
          <w:tcPr>
            <w:tcW w:w="6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Определение</w:t>
            </w:r>
          </w:p>
        </w:tc>
      </w:tr>
      <w:tr>
        <w:trPr/>
        <w:tc>
          <w:tcPr>
            <w:tcW w:w="269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Информационная система «Умный дневник студента» (ИС УДС)</w:t>
            </w:r>
          </w:p>
        </w:tc>
        <w:tc>
          <w:tcPr>
            <w:tcW w:w="66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Комплекс программных средств для автоматизации учебного процесса, включающий ведение расписания, учёт успеваемости, информирование студентов и администрирование.</w:t>
            </w:r>
          </w:p>
        </w:tc>
      </w:tr>
      <w:tr>
        <w:trPr/>
        <w:tc>
          <w:tcPr>
            <w:tcW w:w="269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Подсистема автоматического напоминания</w:t>
            </w:r>
          </w:p>
        </w:tc>
        <w:tc>
          <w:tcPr>
            <w:tcW w:w="66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Функциональная часть ИС УДС, отвечающая за сбор расписания, управление подписками и отправку персонализированных уведомлений студентам.</w:t>
            </w:r>
          </w:p>
        </w:tc>
      </w:tr>
      <w:tr>
        <w:trPr/>
        <w:tc>
          <w:tcPr>
            <w:tcW w:w="269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Студент</w:t>
            </w:r>
          </w:p>
        </w:tc>
        <w:tc>
          <w:tcPr>
            <w:tcW w:w="66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Пользователь системы, получающий информацию о занятиях, успеваемости и управляющий настройками подписки на уведомления.</w:t>
            </w:r>
          </w:p>
        </w:tc>
      </w:tr>
      <w:tr>
        <w:trPr/>
        <w:tc>
          <w:tcPr>
            <w:tcW w:w="269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Преподаватель</w:t>
            </w:r>
          </w:p>
        </w:tc>
        <w:tc>
          <w:tcPr>
            <w:tcW w:w="66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Пользователь, отвечающий за формирование учебного контента (расписание, оценки, домашние задания).</w:t>
            </w:r>
          </w:p>
        </w:tc>
      </w:tr>
      <w:tr>
        <w:trPr/>
        <w:tc>
          <w:tcPr>
            <w:tcW w:w="269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Администратор</w:t>
            </w:r>
          </w:p>
        </w:tc>
        <w:tc>
          <w:tcPr>
            <w:tcW w:w="66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Сотрудник, обеспечивающий настройку, мониторинг и поддержку работоспособности системы.</w:t>
            </w:r>
          </w:p>
        </w:tc>
      </w:tr>
      <w:tr>
        <w:trPr/>
        <w:tc>
          <w:tcPr>
            <w:tcW w:w="269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Группа</w:t>
            </w:r>
          </w:p>
        </w:tc>
        <w:tc>
          <w:tcPr>
            <w:tcW w:w="66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Учебная единица, объединяющая студентов, для которой формируется расписание.</w:t>
            </w:r>
          </w:p>
        </w:tc>
      </w:tr>
      <w:tr>
        <w:trPr/>
        <w:tc>
          <w:tcPr>
            <w:tcW w:w="269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Дисциплина</w:t>
            </w:r>
          </w:p>
        </w:tc>
        <w:tc>
          <w:tcPr>
            <w:tcW w:w="66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Учебная дисциплина (курс), по которой проводятся занятия.</w:t>
            </w:r>
          </w:p>
        </w:tc>
      </w:tr>
      <w:tr>
        <w:trPr/>
        <w:tc>
          <w:tcPr>
            <w:tcW w:w="269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Занятие</w:t>
            </w:r>
          </w:p>
        </w:tc>
        <w:tc>
          <w:tcPr>
            <w:tcW w:w="66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Отдельная учебная единица в расписании, характеризуемая дисциплиной, временем, местом, преподавателем и типом (лекция, практика, лабораторная, экзамен).</w:t>
            </w:r>
          </w:p>
        </w:tc>
      </w:tr>
      <w:tr>
        <w:trPr/>
        <w:tc>
          <w:tcPr>
            <w:tcW w:w="269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Подписка на уведомления</w:t>
            </w:r>
          </w:p>
        </w:tc>
        <w:tc>
          <w:tcPr>
            <w:tcW w:w="66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Набор индивидуальных настроек студента, определяющий, получает ли он напоминания, по каким каналам и с каким временем упреждения.</w:t>
            </w:r>
          </w:p>
        </w:tc>
      </w:tr>
      <w:tr>
        <w:trPr/>
        <w:tc>
          <w:tcPr>
            <w:tcW w:w="269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Канал уведомления</w:t>
            </w:r>
          </w:p>
        </w:tc>
        <w:tc>
          <w:tcPr>
            <w:tcW w:w="66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Способ доставки сообщения: push</w:t>
              <w:noBreakHyphen/>
              <w:t>уведомление в мобильном приложении, электронная почта, Telegram.</w:t>
            </w:r>
          </w:p>
        </w:tc>
      </w:tr>
      <w:tr>
        <w:trPr/>
        <w:tc>
          <w:tcPr>
            <w:tcW w:w="269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Время упреждения</w:t>
            </w:r>
          </w:p>
        </w:tc>
        <w:tc>
          <w:tcPr>
            <w:tcW w:w="66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Интервал времени (в минутах) до начала занятия, за который студент желает получить напоминание (15, 30 или 60 минут).</w:t>
            </w:r>
          </w:p>
        </w:tc>
      </w:tr>
      <w:tr>
        <w:trPr/>
        <w:tc>
          <w:tcPr>
            <w:tcW w:w="269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Персонализированное уведомление</w:t>
            </w:r>
          </w:p>
        </w:tc>
        <w:tc>
          <w:tcPr>
            <w:tcW w:w="66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Сообщение, сформированное индивидуально для студента на основе его подписки и актуального расписания.</w:t>
            </w:r>
          </w:p>
        </w:tc>
      </w:tr>
      <w:tr>
        <w:trPr/>
        <w:tc>
          <w:tcPr>
            <w:tcW w:w="269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Журнал событий (лог)</w:t>
            </w:r>
          </w:p>
        </w:tc>
        <w:tc>
          <w:tcPr>
            <w:tcW w:w="66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Системная запись, фиксирующая время, тип события, модуль и статус выполнения (успех/ошибка).</w:t>
            </w:r>
          </w:p>
        </w:tc>
      </w:tr>
      <w:tr>
        <w:trPr/>
        <w:tc>
          <w:tcPr>
            <w:tcW w:w="269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Очередь задач</w:t>
            </w:r>
          </w:p>
        </w:tc>
        <w:tc>
          <w:tcPr>
            <w:tcW w:w="66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Механизм асинхронной обработки уведомлений, обеспечивающий отказоустойчивость и повторные попытки при сбоях.</w:t>
            </w:r>
          </w:p>
        </w:tc>
      </w:tr>
    </w:tbl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Title"/>
        <w:spacing w:before="0" w:after="119"/>
        <w:rPr>
          <w:lang w:val="ru-RU"/>
        </w:rPr>
      </w:pPr>
      <w:bookmarkStart w:id="151" w:name="__RefHeading___Toc26418_3353666639"/>
      <w:bookmarkEnd w:id="151"/>
      <w:r>
        <w:rPr>
          <w:lang w:val="ru-RU"/>
        </w:rPr>
        <w:t>ПРИЛОЖЕНИЕ (ТАБЛИЦЫ ДАННЫХ)</w:t>
      </w:r>
    </w:p>
    <w:p>
      <w:pPr>
        <w:pStyle w:val="user6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7</w:t>
      </w:r>
      <w:r>
        <w:rPr>
          <w:lang w:val="ru-RU"/>
        </w:rPr>
        <w:fldChar w:fldCharType="end"/>
      </w:r>
      <w:r>
        <w:rPr>
          <w:lang w:val="ru-RU"/>
        </w:rPr>
        <w:t xml:space="preserve"> – Студент (students)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126"/>
        <w:gridCol w:w="2125"/>
        <w:gridCol w:w="5104"/>
      </w:tblGrid>
      <w:tr>
        <w:trPr/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Атрибут</w:t>
            </w:r>
          </w:p>
        </w:tc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Тип данных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Ограничения</w:t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id_student</w:t>
            </w:r>
          </w:p>
        </w:tc>
        <w:tc>
          <w:tcPr>
            <w:tcW w:w="21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SERIAL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PRIMARY KEY</w:t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id_group</w:t>
            </w:r>
          </w:p>
        </w:tc>
        <w:tc>
          <w:tcPr>
            <w:tcW w:w="21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INTEGER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NULL, FOREIGN KEY -&gt; groups(id_group)</w:t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first_name</w:t>
            </w:r>
          </w:p>
        </w:tc>
        <w:tc>
          <w:tcPr>
            <w:tcW w:w="21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VARCHAR(50)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</w:t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last_name</w:t>
            </w:r>
          </w:p>
        </w:tc>
        <w:tc>
          <w:tcPr>
            <w:tcW w:w="21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VARCHAR(50)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</w:t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email</w:t>
            </w:r>
          </w:p>
        </w:tc>
        <w:tc>
          <w:tcPr>
            <w:tcW w:w="21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VARCHAR(256)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telegram_tag</w:t>
            </w:r>
          </w:p>
        </w:tc>
        <w:tc>
          <w:tcPr>
            <w:tcW w:w="21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VARCHAR(32)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push_token</w:t>
            </w:r>
          </w:p>
        </w:tc>
        <w:tc>
          <w:tcPr>
            <w:tcW w:w="21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VARCHAR(256)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</w:tbl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user6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8</w:t>
      </w:r>
      <w:r>
        <w:rPr>
          <w:lang w:val="ru-RU"/>
        </w:rPr>
        <w:fldChar w:fldCharType="end"/>
      </w:r>
      <w:r>
        <w:rPr>
          <w:lang w:val="ru-RU"/>
        </w:rPr>
        <w:t xml:space="preserve"> – Группа (groups)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127"/>
        <w:gridCol w:w="2124"/>
        <w:gridCol w:w="5104"/>
      </w:tblGrid>
      <w:tr>
        <w:trPr/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Атрибут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Тип данных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Ограничения</w:t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id_group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SERIAL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PRIMARY KEY</w:t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group_name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VARCHAR(10)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</w:t>
            </w:r>
          </w:p>
        </w:tc>
      </w:tr>
    </w:tbl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user6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9</w:t>
      </w:r>
      <w:r>
        <w:rPr>
          <w:lang w:val="ru-RU"/>
        </w:rPr>
        <w:fldChar w:fldCharType="end"/>
      </w:r>
      <w:r>
        <w:rPr>
          <w:lang w:val="ru-RU"/>
        </w:rPr>
        <w:t xml:space="preserve"> – Преподаватель (teachers)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127"/>
        <w:gridCol w:w="2124"/>
        <w:gridCol w:w="5104"/>
      </w:tblGrid>
      <w:tr>
        <w:trPr/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Атрибут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Тип данных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Ограничения</w:t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id_teacher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SERIAL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PRIMARY KEY</w:t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first_name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VARCHAR(50)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</w:t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last_name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VARCHAR(50)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</w:t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email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VARCHAR(256)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department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VARCHAR(75)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</w:tbl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user6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10</w:t>
      </w:r>
      <w:r>
        <w:rPr>
          <w:lang w:val="ru-RU"/>
        </w:rPr>
        <w:fldChar w:fldCharType="end"/>
      </w:r>
      <w:r>
        <w:rPr>
          <w:lang w:val="ru-RU"/>
        </w:rPr>
        <w:t xml:space="preserve"> – Дисциплина (disciplines)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127"/>
        <w:gridCol w:w="2124"/>
        <w:gridCol w:w="5104"/>
      </w:tblGrid>
      <w:tr>
        <w:trPr/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Атрибут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Тип данных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Ограничения</w:t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id_discipline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SERIAL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PRIMARY KEY</w:t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discipline_name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VARCHAR(100)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</w:t>
            </w:r>
          </w:p>
        </w:tc>
      </w:tr>
    </w:tbl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user6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11</w:t>
      </w:r>
      <w:r>
        <w:rPr>
          <w:lang w:val="ru-RU"/>
        </w:rPr>
        <w:fldChar w:fldCharType="end"/>
      </w:r>
      <w:r>
        <w:rPr>
          <w:lang w:val="ru-RU"/>
        </w:rPr>
        <w:t xml:space="preserve"> – Занятие (lessons)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127"/>
        <w:gridCol w:w="2124"/>
        <w:gridCol w:w="5104"/>
      </w:tblGrid>
      <w:tr>
        <w:trPr/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erif" w:hAnsi="Liberation Serif"/>
                <w:b/>
                <w:lang w:val="ru-RU"/>
              </w:rPr>
              <w:t>Атрибут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erif" w:hAnsi="Liberation Serif"/>
                <w:b/>
                <w:lang w:val="ru-RU"/>
              </w:rPr>
              <w:t>Тип данных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spacing w:before="0" w:after="160"/>
              <w:jc w:val="center"/>
              <w:rPr>
                <w:lang w:val="ru-RU"/>
              </w:rPr>
            </w:pPr>
            <w:r>
              <w:rPr>
                <w:rFonts w:ascii="Liberation Serif" w:hAnsi="Liberation Serif"/>
                <w:b/>
                <w:lang w:val="ru-RU"/>
              </w:rPr>
              <w:t>Ограничения</w:t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id_lesson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SERIAL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PRIMARY KEY</w:t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id_group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INTEGER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NULL, FOREIGN KEY -&gt; groups(id_group)</w:t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id_teacher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INTEGER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FOREIGN KEY -&gt; teachers(id_teacher)</w:t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id_discipline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INTEGER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NULL, FOREIGN KEY -&gt; disciplines(id_discipline)</w:t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date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DATE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</w:t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start_time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TIME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</w:t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end_time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TIME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</w:t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auditorium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VARCHAR(20)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</w:t>
            </w:r>
          </w:p>
        </w:tc>
      </w:tr>
      <w:tr>
        <w:trPr/>
        <w:tc>
          <w:tcPr>
            <w:tcW w:w="21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lesson_type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VARCHAR(20)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CHECK (lesson_type IN ('lecture','practice','lab','exam'))</w:t>
            </w:r>
          </w:p>
        </w:tc>
      </w:tr>
    </w:tbl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user6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12</w:t>
      </w:r>
      <w:r>
        <w:rPr>
          <w:lang w:val="ru-RU"/>
        </w:rPr>
        <w:fldChar w:fldCharType="end"/>
      </w:r>
      <w:r>
        <w:rPr>
          <w:lang w:val="ru-RU"/>
        </w:rPr>
        <w:t xml:space="preserve"> – Подписка на уведомления (notification_subscriptions)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126"/>
        <w:gridCol w:w="2124"/>
        <w:gridCol w:w="5105"/>
      </w:tblGrid>
      <w:tr>
        <w:trPr/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Атрибут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Тип данных</w:t>
            </w:r>
          </w:p>
        </w:tc>
        <w:tc>
          <w:tcPr>
            <w:tcW w:w="5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Ограничения</w:t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id_subscription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SERIAL</w:t>
            </w:r>
          </w:p>
        </w:tc>
        <w:tc>
          <w:tcPr>
            <w:tcW w:w="51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PRIMARY KEY</w:t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id_student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INTEGER</w:t>
            </w:r>
          </w:p>
        </w:tc>
        <w:tc>
          <w:tcPr>
            <w:tcW w:w="51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 UNIQUE, FOREIGN KEY → students(id_student)</w:t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push_enabled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BOOLEAN</w:t>
            </w:r>
          </w:p>
        </w:tc>
        <w:tc>
          <w:tcPr>
            <w:tcW w:w="51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 DEFAULT FALSE</w:t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email_enabled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BOOLEAN</w:t>
            </w:r>
          </w:p>
        </w:tc>
        <w:tc>
          <w:tcPr>
            <w:tcW w:w="51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 DEFAULT FALSE</w:t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telegram_enabled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BOOLEAN</w:t>
            </w:r>
          </w:p>
        </w:tc>
        <w:tc>
          <w:tcPr>
            <w:tcW w:w="51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 DEFAULT FALSE</w:t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lead_time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INTEGER</w:t>
            </w:r>
          </w:p>
        </w:tc>
        <w:tc>
          <w:tcPr>
            <w:tcW w:w="51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 DEFAULT 30, CHECK (lead_time IN (15,30,60))</w:t>
            </w:r>
          </w:p>
        </w:tc>
      </w:tr>
    </w:tbl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user6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13</w:t>
      </w:r>
      <w:r>
        <w:rPr>
          <w:lang w:val="ru-RU"/>
        </w:rPr>
        <w:fldChar w:fldCharType="end"/>
      </w:r>
      <w:r>
        <w:rPr>
          <w:lang w:val="ru-RU"/>
        </w:rPr>
        <w:t xml:space="preserve"> – Журнал уведомлений (notification_logs)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126"/>
        <w:gridCol w:w="2124"/>
        <w:gridCol w:w="5105"/>
      </w:tblGrid>
      <w:tr>
        <w:trPr/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Атрибут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Тип данных</w:t>
            </w:r>
          </w:p>
        </w:tc>
        <w:tc>
          <w:tcPr>
            <w:tcW w:w="5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Ограничения</w:t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id_log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SERIAL</w:t>
            </w:r>
          </w:p>
        </w:tc>
        <w:tc>
          <w:tcPr>
            <w:tcW w:w="51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PRIMARY KEY</w:t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id_student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INTEGER</w:t>
            </w:r>
          </w:p>
        </w:tc>
        <w:tc>
          <w:tcPr>
            <w:tcW w:w="51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NULL, FOREIGN KEY → students(id_student)</w:t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channel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VARCHAR(20)</w:t>
            </w:r>
          </w:p>
        </w:tc>
        <w:tc>
          <w:tcPr>
            <w:tcW w:w="51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NULL, CHECK (channel IN ('push','email','telegram'))</w:t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sent_at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TIMESTAMP</w:t>
            </w:r>
          </w:p>
        </w:tc>
        <w:tc>
          <w:tcPr>
            <w:tcW w:w="51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 DEFAULT CURRENT_TIMESTAMP</w:t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status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VARCHAR(20)</w:t>
            </w:r>
          </w:p>
        </w:tc>
        <w:tc>
          <w:tcPr>
            <w:tcW w:w="51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NOT NULL, CHECK (status IN ('success','error'))</w:t>
            </w:r>
          </w:p>
        </w:tc>
      </w:tr>
      <w:tr>
        <w:trPr/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message</w:t>
            </w:r>
          </w:p>
        </w:tc>
        <w:tc>
          <w:tcPr>
            <w:tcW w:w="21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TEXT</w:t>
            </w:r>
          </w:p>
        </w:tc>
        <w:tc>
          <w:tcPr>
            <w:tcW w:w="51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</w:tbl>
    <w:p>
      <w:pPr>
        <w:pStyle w:val="BodyText"/>
        <w:rPr/>
      </w:pPr>
      <w:r>
        <w:rPr/>
      </w:r>
    </w:p>
    <w:sectPr>
      <w:footerReference w:type="even" r:id="rId14"/>
      <w:footerReference w:type="default" r:id="rId15"/>
      <w:footerReference w:type="first" r:id="rId16"/>
      <w:type w:val="nextPage"/>
      <w:pgSz w:w="11906" w:h="16838"/>
      <w:pgMar w:left="1701" w:right="850" w:gutter="0" w:header="0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39031024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lang w:val="ru-RU"/>
          </w:rPr>
        </w:pPr>
        <w:r>
          <w:rPr>
            <w:lang w:val="ru-RU"/>
          </w:rPr>
          <w:fldChar w:fldCharType="begin"/>
        </w:r>
        <w:r>
          <w:rPr>
            <w:lang w:val="ru-RU"/>
          </w:rPr>
          <w:instrText xml:space="preserve"> PAGE </w:instrText>
        </w:r>
        <w:r>
          <w:rPr>
            <w:lang w:val="ru-RU"/>
          </w:rPr>
          <w:fldChar w:fldCharType="separate"/>
        </w:r>
        <w:r>
          <w:rPr>
            <w:lang w:val="ru-RU"/>
          </w:rPr>
          <w:t>67</w:t>
        </w:r>
        <w:r>
          <w:rPr>
            <w:lang w:val="ru-RU"/>
          </w:rPr>
          <w:fldChar w:fldCharType="end"/>
        </w:r>
      </w:p>
    </w:sdtContent>
  </w:sdt>
  <w:p>
    <w:pPr>
      <w:pStyle w:val="Footer"/>
      <w:jc w:val="center"/>
      <w:rPr>
        <w:lang w:val="ru-RU"/>
      </w:rPr>
    </w:pPr>
    <w:r>
      <w:rPr>
        <w:lang w:val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ru-RU"/>
      </w:rPr>
    </w:pPr>
    <w:r>
      <w:rPr>
        <w:lang w:val="ru-RU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pStyle w:val="Heading2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pStyle w:val="Heading3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964" w:hanging="255"/>
      </w:pPr>
      <w:rPr>
        <w:rFonts w:ascii="OpenSymbol" w:hAnsi="OpenSymbol" w:cs="OpenSymbol" w:hint="default"/>
      </w:rPr>
    </w:lvl>
    <w:lvl w:ilvl="1">
      <w:start w:val="1"/>
      <w:numFmt w:val="bullet"/>
      <w:suff w:val="space"/>
      <w:lvlText w:val="◦"/>
      <w:lvlJc w:val="left"/>
      <w:pPr>
        <w:tabs>
          <w:tab w:val="num" w:pos="0"/>
        </w:tabs>
        <w:ind w:left="1644" w:hanging="368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" w:hanging="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1dda"/>
    <w:pPr>
      <w:widowControl/>
      <w:suppressAutoHyphens w:val="true"/>
      <w:bidi w:val="0"/>
      <w:spacing w:lineRule="auto" w:line="259" w:before="0" w:after="16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Title"/>
    <w:next w:val="BodyText"/>
    <w:qFormat/>
    <w:pPr>
      <w:numPr>
        <w:ilvl w:val="0"/>
        <w:numId w:val="1"/>
      </w:numPr>
      <w:spacing w:lineRule="auto" w:line="360" w:before="0" w:after="0"/>
      <w:jc w:val="left"/>
      <w:outlineLvl w:val="0"/>
    </w:pPr>
    <w:rPr>
      <w:rFonts w:ascii="Times New Roman" w:hAnsi="Times New Roman"/>
      <w:b/>
      <w:bCs/>
      <w:caps w:val="false"/>
      <w:smallCaps w:val="false"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1"/>
      </w:numPr>
      <w:spacing w:lineRule="auto" w:line="360" w:before="0" w:after="0"/>
      <w:jc w:val="left"/>
      <w:outlineLvl w:val="1"/>
    </w:pPr>
    <w:rPr>
      <w:rFonts w:ascii="Times New Roman" w:hAnsi="Times New Roman"/>
      <w:b/>
      <w:bCs/>
      <w:caps w:val="false"/>
      <w:smallCaps w:val="false"/>
      <w:sz w:val="30"/>
      <w:szCs w:val="32"/>
      <w:lang w:val="ru-RU"/>
    </w:rPr>
  </w:style>
  <w:style w:type="paragraph" w:styleId="Heading3">
    <w:name w:val="heading 3"/>
    <w:basedOn w:val="Title"/>
    <w:next w:val="BodyText"/>
    <w:qFormat/>
    <w:pPr>
      <w:numPr>
        <w:ilvl w:val="2"/>
        <w:numId w:val="1"/>
      </w:numPr>
      <w:spacing w:lineRule="auto" w:line="360" w:before="0" w:after="0"/>
      <w:jc w:val="left"/>
      <w:outlineLvl w:val="2"/>
    </w:pPr>
    <w:rPr>
      <w:rFonts w:ascii="Times New Roman" w:hAnsi="Times New Roman"/>
      <w:b/>
      <w:bCs/>
      <w:caps w:val="false"/>
      <w:smallCaps w:val="false"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ranslation-chunk" w:customStyle="1">
    <w:name w:val="translation-chunk"/>
    <w:basedOn w:val="DefaultParagraphFont"/>
    <w:qFormat/>
    <w:rsid w:val="000a1dda"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Style12" w:customStyle="1">
    <w:name w:val="Ниж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Hyperlink">
    <w:name w:val="Hyperlink"/>
    <w:rPr>
      <w:color w:val="000080"/>
      <w:u w:val="single"/>
    </w:rPr>
  </w:style>
  <w:style w:type="character" w:styleId="Style13" w:customStyle="1">
    <w:name w:val="Ссылка указателя"/>
    <w:qFormat/>
    <w:rPr/>
  </w:style>
  <w:style w:type="character" w:styleId="user" w:customStyle="1">
    <w:name w:val="Ссылка указателя (user)"/>
    <w:qFormat/>
    <w:rPr/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user2" w:customStyle="1">
    <w:name w:val="Символ нумерации (user)"/>
    <w:qFormat/>
    <w:rPr/>
  </w:style>
  <w:style w:type="character" w:styleId="Style14" w:customStyle="1">
    <w:name w:val="Основной текст Знак"/>
    <w:basedOn w:val="DefaultParagraphFont"/>
    <w:qFormat/>
    <w:rsid w:val="00871d3e"/>
    <w:rPr>
      <w:rFonts w:ascii="Times New Roman" w:hAnsi="Times New Roman"/>
      <w:sz w:val="28"/>
    </w:rPr>
  </w:style>
  <w:style w:type="character" w:styleId="Style15">
    <w:name w:val="Символ нумерации"/>
    <w:qFormat/>
    <w:rPr/>
  </w:style>
  <w:style w:type="character" w:styleId="Style16">
    <w:name w:val="Маркеры"/>
    <w:qFormat/>
    <w:rPr>
      <w:rFonts w:ascii="OpenSymbol" w:hAnsi="OpenSymbol" w:eastAsia="OpenSymbol" w:cs="OpenSymbol"/>
    </w:rPr>
  </w:style>
  <w:style w:type="paragraph" w:styleId="Style17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pPr>
      <w:spacing w:lineRule="auto" w:line="360" w:before="0" w:after="0"/>
      <w:ind w:firstLine="709"/>
    </w:pPr>
    <w:rPr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Style18" w:customStyle="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lineRule="auto" w:line="240" w:before="0" w:after="119"/>
      <w:jc w:val="center"/>
    </w:pPr>
    <w:rPr>
      <w:rFonts w:ascii="Times New Roman" w:hAnsi="Times New Roman" w:eastAsia="Microsoft YaHei" w:cs="Lucida Sans"/>
      <w:b/>
      <w:caps/>
      <w:sz w:val="48"/>
      <w:szCs w:val="28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Style19" w:customStyle="1">
    <w:name w:val="Колонтитулы"/>
    <w:basedOn w:val="Normal"/>
    <w:qFormat/>
    <w:pPr/>
    <w:rPr/>
  </w:style>
  <w:style w:type="paragraph" w:styleId="user5" w:customStyle="1">
    <w:name w:val="Колонтитулы (user)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  <w:jc w:val="center"/>
    </w:pPr>
    <w:rPr/>
  </w:style>
  <w:style w:type="paragraph" w:styleId="TOCHeading">
    <w:name w:val="TOC Heading"/>
    <w:basedOn w:val="IndexHeading"/>
    <w:qFormat/>
    <w:pPr>
      <w:spacing w:lineRule="auto" w:line="360" w:before="0" w:after="0"/>
      <w:jc w:val="center"/>
    </w:pPr>
    <w:rPr>
      <w:b/>
      <w:bCs/>
      <w:sz w:val="32"/>
      <w:szCs w:val="32"/>
    </w:rPr>
  </w:style>
  <w:style w:type="paragraph" w:styleId="TOC1">
    <w:name w:val="toc 1"/>
    <w:basedOn w:val="Style18"/>
    <w:pPr>
      <w:tabs>
        <w:tab w:val="clear" w:pos="643"/>
        <w:tab w:val="right" w:pos="9355" w:leader="dot"/>
      </w:tabs>
      <w:spacing w:lineRule="auto" w:line="360" w:before="0" w:after="0"/>
      <w:jc w:val="left"/>
    </w:pPr>
    <w:rPr>
      <w:b w:val="false"/>
    </w:rPr>
  </w:style>
  <w:style w:type="paragraph" w:styleId="TOC2">
    <w:name w:val="toc 2"/>
    <w:basedOn w:val="Style18"/>
    <w:pPr>
      <w:tabs>
        <w:tab w:val="clear" w:pos="643"/>
        <w:tab w:val="right" w:pos="9072" w:leader="dot"/>
      </w:tabs>
      <w:spacing w:lineRule="auto" w:line="360" w:before="0" w:after="0"/>
      <w:ind w:left="0"/>
      <w:jc w:val="left"/>
    </w:pPr>
    <w:rPr/>
  </w:style>
  <w:style w:type="paragraph" w:styleId="TOC3">
    <w:name w:val="toc 3"/>
    <w:basedOn w:val="Style18"/>
    <w:pPr>
      <w:tabs>
        <w:tab w:val="clear" w:pos="643"/>
        <w:tab w:val="right" w:pos="8788" w:leader="dot"/>
      </w:tabs>
      <w:spacing w:lineRule="auto" w:line="360" w:before="0" w:after="0"/>
      <w:ind w:left="0"/>
      <w:jc w:val="left"/>
    </w:pPr>
    <w:rPr/>
  </w:style>
  <w:style w:type="paragraph" w:styleId="Style20" w:customStyle="1">
    <w:name w:val="Содержимое таблицы"/>
    <w:basedOn w:val="Normal"/>
    <w:qFormat/>
    <w:pPr>
      <w:widowControl w:val="false"/>
      <w:suppressLineNumbers/>
      <w:spacing w:lineRule="auto" w:line="240" w:before="0" w:after="0"/>
    </w:pPr>
    <w:rPr/>
  </w:style>
  <w:style w:type="paragraph" w:styleId="Style21" w:customStyle="1">
    <w:name w:val="Заголовок таблицы"/>
    <w:basedOn w:val="Style20"/>
    <w:qFormat/>
    <w:pPr>
      <w:jc w:val="center"/>
    </w:pPr>
    <w:rPr>
      <w:b/>
      <w:bCs/>
    </w:rPr>
  </w:style>
  <w:style w:type="paragraph" w:styleId="Style22" w:customStyle="1">
    <w:name w:val="Таблица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user6" w:customStyle="1">
    <w:name w:val="Таблица (user)"/>
    <w:basedOn w:val="Caption"/>
    <w:qFormat/>
    <w:pPr>
      <w:keepNext w:val="true"/>
      <w:spacing w:lineRule="auto" w:line="276" w:before="0" w:after="0"/>
    </w:pPr>
    <w:rPr>
      <w:sz w:val="28"/>
    </w:rPr>
  </w:style>
  <w:style w:type="paragraph" w:styleId="user7" w:customStyle="1">
    <w:name w:val="Содержимое таблицы (user)"/>
    <w:basedOn w:val="Normal"/>
    <w:qFormat/>
    <w:rsid w:val="00871d3e"/>
    <w:pPr>
      <w:widowControl w:val="false"/>
      <w:suppressLineNumbers/>
      <w:spacing w:lineRule="auto" w:line="240" w:before="0" w:after="0"/>
      <w:jc w:val="left"/>
    </w:pPr>
    <w:rPr/>
  </w:style>
  <w:style w:type="paragraph" w:styleId="TOC4">
    <w:name w:val="toc 4"/>
    <w:basedOn w:val="Style18"/>
    <w:pPr/>
    <w:rPr/>
  </w:style>
  <w:style w:type="paragraph" w:styleId="TOC5">
    <w:name w:val="toc 5"/>
    <w:basedOn w:val="Style18"/>
    <w:pPr/>
    <w:rPr/>
  </w:style>
  <w:style w:type="paragraph" w:styleId="TOC6">
    <w:name w:val="toc 6"/>
    <w:basedOn w:val="Style18"/>
    <w:pPr/>
    <w:rPr/>
  </w:style>
  <w:style w:type="paragraph" w:styleId="TOC7">
    <w:name w:val="toc 7"/>
    <w:basedOn w:val="Style18"/>
    <w:pPr/>
    <w:rPr/>
  </w:style>
  <w:style w:type="paragraph" w:styleId="TOC8">
    <w:name w:val="toc 8"/>
    <w:basedOn w:val="Style18"/>
    <w:pPr/>
    <w:rPr/>
  </w:style>
  <w:style w:type="paragraph" w:styleId="TOC9">
    <w:name w:val="toc 9"/>
    <w:basedOn w:val="Style18"/>
    <w:pPr/>
    <w:rPr/>
  </w:style>
  <w:style w:type="paragraph" w:styleId="Style23">
    <w:name w:val="Рисунок"/>
    <w:basedOn w:val="Caption"/>
    <w:qFormat/>
    <w:pPr>
      <w:spacing w:lineRule="auto" w:line="360" w:before="0" w:after="0"/>
      <w:jc w:val="center"/>
    </w:pPr>
    <w:rPr>
      <w:i w:val="false"/>
      <w:sz w:val="28"/>
    </w:rPr>
  </w:style>
  <w:style w:type="paragraph" w:styleId="Style24">
    <w:name w:val="Текст в заданном формате"/>
    <w:basedOn w:val="Normal"/>
    <w:qFormat/>
    <w:pPr>
      <w:spacing w:before="0" w:after="0"/>
      <w:jc w:val="left"/>
    </w:pPr>
    <w:rPr>
      <w:rFonts w:ascii="Liberation Mono" w:hAnsi="Liberation Mono" w:eastAsia="Liberation Mono" w:cs="Liberation Mono"/>
      <w:sz w:val="20"/>
      <w:szCs w:val="20"/>
    </w:rPr>
  </w:style>
  <w:style w:type="paragraph" w:styleId="user8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user9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paragraph" w:styleId="user10">
    <w:name w:val="Рисунок (user)"/>
    <w:basedOn w:val="Caption"/>
    <w:qFormat/>
    <w:pPr>
      <w:spacing w:lineRule="auto" w:line="360" w:before="0" w:after="0"/>
      <w:jc w:val="center"/>
    </w:pPr>
    <w:rPr>
      <w:i w:val="false"/>
      <w:sz w:val="28"/>
    </w:rPr>
  </w:style>
  <w:style w:type="numbering" w:styleId="Style25" w:customStyle="1">
    <w:name w:val="Без списка"/>
    <w:uiPriority w:val="99"/>
    <w:semiHidden/>
    <w:unhideWhenUsed/>
    <w:qFormat/>
  </w:style>
  <w:style w:type="numbering" w:styleId="user11" w:customStyle="1">
    <w:name w:val="Без списка (user)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Application>LibreOffice/25.8.5.2$Windows_X86_64 LibreOffice_project/9c8b85f387cc00a89945a79c9e6239f32e450ac2</Application>
  <AppVersion>15.0000</AppVersion>
  <Pages>76</Pages>
  <Words>9846</Words>
  <Characters>71315</Characters>
  <CharactersWithSpaces>79753</CharactersWithSpaces>
  <Paragraphs>1488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2022-02-11T07:02:00Z</dcterms:created>
  <dc:creator>Надежда Братусь</dc:creator>
  <dc:description/>
  <dc:language>ru-RU</dc:language>
  <cp:lastModifiedBy/>
  <cp:lastPrinted>2026-03-08T19:31:23Z</cp:lastPrinted>
  <dcterms:modified xsi:type="dcterms:W3CDTF">2026-03-28T17:36:05Z</dcterms:modified>
  <cp:revision>128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