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ind w:hanging="0" w:left="0"/>
              <w:jc w:val="center"/>
              <w:rPr/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0" w:after="0"/>
              <w:ind w:hanging="0" w:left="0"/>
              <w:jc w:val="center"/>
              <w:rPr/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 w:left="0"/>
              <w:jc w:val="center"/>
              <w:rPr/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ind w:hanging="0" w:left="0"/>
              <w:jc w:val="center"/>
              <w:rPr/>
            </w:pP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b/>
        </w:rPr>
      </w:pPr>
      <w:r>
        <w:rPr>
          <w:rFonts w:cs="Times New Roman"/>
          <w:b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</w:rPr>
      </w:pPr>
      <w:r>
        <w:rPr>
          <w:rFonts w:cs="Times New Roman"/>
          <w:b/>
        </w:rPr>
      </w:r>
    </w:p>
    <w:p>
      <w:pPr>
        <w:pStyle w:val="Normal"/>
        <w:spacing w:lineRule="auto" w:line="240"/>
        <w:ind w:hanging="0" w:left="0"/>
        <w:jc w:val="center"/>
        <w:rPr/>
      </w:pPr>
      <w:r>
        <w:rPr>
          <w:rFonts w:cs="Times New Roman"/>
          <w:b/>
          <w:sz w:val="32"/>
          <w:szCs w:val="32"/>
        </w:rPr>
        <w:t>ОТЧЕТ ПО ПРАКТИЧЕСКОЙ РАБОТЕ</w:t>
      </w:r>
    </w:p>
    <w:p>
      <w:pPr>
        <w:pStyle w:val="Normal"/>
        <w:spacing w:lineRule="auto" w:line="240"/>
        <w:ind w:hanging="0" w:left="0"/>
        <w:jc w:val="center"/>
        <w:rPr/>
      </w:pPr>
      <w:r>
        <w:rPr>
          <w:rFonts w:cs="Times New Roman"/>
          <w:sz w:val="28"/>
          <w:szCs w:val="28"/>
        </w:rPr>
        <w:t>по дисциплине «Моделирование сред и разработка приложений виртуальной и дополненной реальности»</w:t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ind w:hanging="0" w:left="0"/>
        <w:jc w:val="center"/>
        <w:rPr/>
      </w:pPr>
      <w:r>
        <w:rPr>
          <w:rFonts w:cs="Times New Roman"/>
          <w:b/>
          <w:sz w:val="32"/>
          <w:szCs w:val="32"/>
        </w:rPr>
        <w:t>Практическая работа № 2</w:t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/>
          <w:sz w:val="32"/>
          <w:szCs w:val="32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tbl>
      <w:tblPr>
        <w:tblStyle w:val="af4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5"/>
        <w:gridCol w:w="4823"/>
        <w:gridCol w:w="1107"/>
        <w:gridCol w:w="555"/>
        <w:gridCol w:w="1108"/>
      </w:tblGrid>
      <w:tr>
        <w:trPr/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ИКБО-50-23, Враженко Д.О.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center"/>
              <w:rPr>
                <w:sz w:val="2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Старший преподаватель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Горбатов Г.В.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center"/>
              <w:rPr>
                <w:sz w:val="2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</w:tr>
    </w:tbl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 w:left="0"/>
        <w:jc w:val="center"/>
        <w:rPr>
          <w:sz w:val="24"/>
          <w:szCs w:val="24"/>
        </w:rPr>
      </w:pPr>
      <w:r>
        <w:rPr>
          <w:rFonts w:cs="Times New Roman"/>
          <w:sz w:val="24"/>
          <w:szCs w:val="24"/>
        </w:rPr>
        <w:t>Москва 2026 г.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>1. Использование систем: Transform; Rigidbody и Collider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 w:bidi="ru-RU"/>
        </w:rPr>
      </w:pPr>
      <w:r>
        <w:rPr>
          <w:rFonts w:eastAsia="Times New Roman" w:cs="Times New Roman"/>
          <w:sz w:val="28"/>
          <w:szCs w:val="28"/>
          <w:lang w:eastAsia="ru-RU" w:bidi="ru-RU"/>
        </w:rPr>
        <w:t xml:space="preserve">В практической работе были использованы различные системы, такие как </w:t>
      </w:r>
      <w:r>
        <w:rPr>
          <w:rFonts w:eastAsia="Times New Roman" w:cs="Times New Roman"/>
          <w:b/>
          <w:bCs/>
          <w:sz w:val="28"/>
          <w:szCs w:val="28"/>
          <w:lang w:val="en-US" w:eastAsia="ru-RU" w:bidi="ru-RU"/>
        </w:rPr>
        <w:t>Transform</w:t>
      </w:r>
      <w:r>
        <w:rPr>
          <w:rFonts w:eastAsia="Times New Roman" w:cs="Times New Roman"/>
          <w:sz w:val="28"/>
          <w:szCs w:val="28"/>
          <w:lang w:val="en-US" w:eastAsia="ru-RU" w:bidi="ru-RU"/>
        </w:rPr>
        <w:t xml:space="preserve">, </w:t>
      </w:r>
      <w:r>
        <w:rPr>
          <w:rFonts w:eastAsia="Times New Roman" w:cs="Times New Roman"/>
          <w:b/>
          <w:bCs/>
          <w:sz w:val="28"/>
          <w:szCs w:val="28"/>
          <w:lang w:val="ru-RU" w:eastAsia="ru-RU" w:bidi="ru-RU"/>
        </w:rPr>
        <w:t>Rigidbody</w:t>
      </w:r>
      <w:r>
        <w:rPr>
          <w:rFonts w:eastAsia="Times New Roman" w:cs="Times New Roman"/>
          <w:sz w:val="28"/>
          <w:szCs w:val="28"/>
          <w:lang w:val="ru-RU" w:eastAsia="ru-RU" w:bidi="ru-RU"/>
        </w:rPr>
        <w:t xml:space="preserve"> и </w:t>
      </w:r>
      <w:r>
        <w:rPr>
          <w:rFonts w:eastAsia="Times New Roman" w:cs="Times New Roman"/>
          <w:b/>
          <w:bCs/>
          <w:sz w:val="28"/>
          <w:szCs w:val="28"/>
          <w:lang w:val="en-US" w:eastAsia="ru-RU" w:bidi="ru-RU"/>
        </w:rPr>
        <w:t>Collider</w:t>
      </w:r>
      <w:r>
        <w:rPr>
          <w:rFonts w:eastAsia="Times New Roman" w:cs="Times New Roman"/>
          <w:sz w:val="28"/>
          <w:szCs w:val="28"/>
          <w:lang w:val="en-US" w:eastAsia="ru-RU" w:bidi="ru-RU"/>
        </w:rPr>
        <w:t xml:space="preserve">. </w:t>
      </w:r>
      <w:r>
        <w:rPr>
          <w:rFonts w:eastAsia="Times New Roman" w:cs="Times New Roman"/>
          <w:sz w:val="28"/>
          <w:szCs w:val="28"/>
          <w:lang w:val="ru-RU" w:eastAsia="ru-RU" w:bidi="ru-RU"/>
        </w:rPr>
        <w:t xml:space="preserve">На рисунке 1 представлен пример их интеграции в итоговый проект на объекте </w:t>
      </w:r>
      <w:r>
        <w:rPr>
          <w:rFonts w:eastAsia="Times New Roman" w:cs="Times New Roman"/>
          <w:sz w:val="28"/>
          <w:szCs w:val="28"/>
          <w:lang w:val="en-US" w:eastAsia="ru-RU" w:bidi="ru-RU"/>
        </w:rPr>
        <w:t>Player.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3564255" cy="4625975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462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3"/>
        <w:rPr/>
      </w:pP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 xml:space="preserve">Рисунок </w: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fldChar w:fldCharType="begin"/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instrText xml:space="preserve"> SEQ Рисунок \* ARABIC </w:instrTex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fldChar w:fldCharType="separate"/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>1</w: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fldChar w:fldCharType="end"/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 xml:space="preserve"> — </w:t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t>Использование физических систем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 w:bidi="ru-RU"/>
        </w:rPr>
      </w:pPr>
      <w:r>
        <w:rPr>
          <w:rFonts w:eastAsia="Times New Roman" w:cs="Times New Roman"/>
          <w:sz w:val="28"/>
          <w:szCs w:val="28"/>
          <w:lang w:val="ru-RU" w:eastAsia="ru-RU" w:bidi="ru-RU"/>
        </w:rPr>
        <w:t>Если рассуждать философски, то данные системы можно описать следующими высказываниями: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 w:bidi="ru-RU"/>
        </w:rPr>
      </w:pPr>
      <w:r>
        <w:rPr>
          <w:rFonts w:eastAsia="Times New Roman" w:cs="Times New Roman"/>
          <w:b/>
          <w:bCs/>
          <w:sz w:val="28"/>
          <w:szCs w:val="28"/>
          <w:lang w:val="ru-RU" w:eastAsia="ru-RU" w:bidi="ru-RU"/>
        </w:rPr>
        <w:t>Transform</w:t>
      </w:r>
      <w:r>
        <w:rPr>
          <w:rFonts w:eastAsia="Times New Roman" w:cs="Times New Roman"/>
          <w:sz w:val="28"/>
          <w:szCs w:val="28"/>
          <w:lang w:val="ru-RU" w:eastAsia="ru-RU" w:bidi="ru-RU"/>
        </w:rPr>
        <w:t xml:space="preserve"> – “Где я?”;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 w:bidi="ru-RU"/>
        </w:rPr>
      </w:pPr>
      <w:r>
        <w:rPr>
          <w:rFonts w:eastAsia="Times New Roman" w:cs="Times New Roman"/>
          <w:b/>
          <w:bCs/>
          <w:sz w:val="28"/>
          <w:szCs w:val="28"/>
          <w:lang w:val="ru-RU" w:eastAsia="ru-RU" w:bidi="ru-RU"/>
        </w:rPr>
        <w:t>Collider</w:t>
      </w:r>
      <w:r>
        <w:rPr>
          <w:rFonts w:eastAsia="Times New Roman" w:cs="Times New Roman"/>
          <w:sz w:val="28"/>
          <w:szCs w:val="28"/>
          <w:lang w:val="ru-RU" w:eastAsia="ru-RU" w:bidi="ru-RU"/>
        </w:rPr>
        <w:t xml:space="preserve"> – “Кто я?”;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 w:bidi="ru-RU"/>
        </w:rPr>
      </w:pPr>
      <w:r>
        <w:rPr>
          <w:rFonts w:eastAsia="Times New Roman" w:cs="Times New Roman"/>
          <w:b/>
          <w:bCs/>
          <w:sz w:val="28"/>
          <w:szCs w:val="28"/>
          <w:lang w:val="ru-RU" w:eastAsia="ru-RU" w:bidi="ru-RU"/>
        </w:rPr>
        <w:t>Rigidbody</w:t>
      </w:r>
      <w:r>
        <w:rPr>
          <w:rFonts w:eastAsia="Times New Roman" w:cs="Times New Roman"/>
          <w:sz w:val="28"/>
          <w:szCs w:val="28"/>
          <w:lang w:val="ru-RU" w:eastAsia="ru-RU" w:bidi="ru-RU"/>
        </w:rPr>
        <w:t xml:space="preserve"> – “Как я?”.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 w:bidi="ru-RU"/>
        </w:rPr>
      </w:pPr>
      <w:r>
        <w:rPr>
          <w:rFonts w:eastAsia="Times New Roman" w:cs="Times New Roman"/>
          <w:sz w:val="28"/>
          <w:szCs w:val="28"/>
          <w:lang w:val="ru-RU" w:eastAsia="ru-RU" w:bidi="ru-RU"/>
        </w:rPr>
        <w:t>И действительно, взятые вместе, они описывают полный цикл бытия объекта в виртуальной среде: от определения своего места в мироздании (</w:t>
      </w:r>
      <w:r>
        <w:rPr>
          <w:rFonts w:eastAsia="Times New Roman" w:cs="Times New Roman"/>
          <w:b/>
          <w:bCs/>
          <w:sz w:val="28"/>
          <w:szCs w:val="28"/>
          <w:lang w:val="ru-RU" w:eastAsia="ru-RU" w:bidi="ru-RU"/>
        </w:rPr>
        <w:t>Transform</w:t>
      </w:r>
      <w:r>
        <w:rPr>
          <w:rFonts w:eastAsia="Times New Roman" w:cs="Times New Roman"/>
          <w:sz w:val="28"/>
          <w:szCs w:val="28"/>
          <w:lang w:val="ru-RU" w:eastAsia="ru-RU" w:bidi="ru-RU"/>
        </w:rPr>
        <w:t>) через обретение формы и границ (</w:t>
      </w:r>
      <w:r>
        <w:rPr>
          <w:rFonts w:eastAsia="Times New Roman" w:cs="Times New Roman"/>
          <w:b/>
          <w:bCs/>
          <w:sz w:val="28"/>
          <w:szCs w:val="28"/>
          <w:lang w:val="ru-RU" w:eastAsia="ru-RU" w:bidi="ru-RU"/>
        </w:rPr>
        <w:t>Collider</w:t>
      </w:r>
      <w:r>
        <w:rPr>
          <w:rFonts w:eastAsia="Times New Roman" w:cs="Times New Roman"/>
          <w:sz w:val="28"/>
          <w:szCs w:val="28"/>
          <w:lang w:val="ru-RU" w:eastAsia="ru-RU" w:bidi="ru-RU"/>
        </w:rPr>
        <w:t>) к активному взаимодействию с этим миром, полному риска столкновений и подчинения законам тяготения (</w:t>
      </w:r>
      <w:r>
        <w:rPr>
          <w:rFonts w:eastAsia="Times New Roman" w:cs="Times New Roman"/>
          <w:b/>
          <w:bCs/>
          <w:sz w:val="28"/>
          <w:szCs w:val="28"/>
          <w:lang w:val="ru-RU" w:eastAsia="ru-RU" w:bidi="ru-RU"/>
        </w:rPr>
        <w:t>Rigidbody</w:t>
      </w:r>
      <w:r>
        <w:rPr>
          <w:rFonts w:eastAsia="Times New Roman" w:cs="Times New Roman"/>
          <w:sz w:val="28"/>
          <w:szCs w:val="28"/>
          <w:lang w:val="ru-RU" w:eastAsia="ru-RU" w:bidi="ru-RU"/>
        </w:rPr>
        <w:t>).</w:t>
      </w:r>
    </w:p>
    <w:p>
      <w:pPr>
        <w:pStyle w:val="Heading1"/>
        <w:numPr>
          <w:ilvl w:val="0"/>
          <w:numId w:val="1"/>
        </w:numPr>
        <w:ind w:hanging="0" w:left="0"/>
        <w:rPr/>
      </w:pPr>
      <w:r>
        <w:rPr/>
        <w:t>2. Создание пользовательского контроллера</w:t>
      </w:r>
    </w:p>
    <w:p>
      <w:pPr>
        <w:pStyle w:val="Normal"/>
        <w:rPr/>
      </w:pPr>
      <w:r>
        <w:rPr/>
        <w:t>Был реализован пользовательский контроллер, то есть специальный компонент, который описывает управление движением персонажа и камерой. В листинге 1 приведен код с контроллером персонажа, а в листинге 2 — камеры.</w:t>
      </w:r>
    </w:p>
    <w:p>
      <w:pPr>
        <w:pStyle w:val="Style22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Код скрипта </w:t>
      </w:r>
      <w:r>
        <w:rPr>
          <w:lang w:val="en-US"/>
        </w:rPr>
        <w:t>PlayerController.cs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rPr/>
            </w:pPr>
            <w:r>
              <w:rPr/>
              <w:t>using UnityEngine;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>public class PlayerController : MonoBehaviour</w:t>
            </w:r>
          </w:p>
          <w:p>
            <w:pPr>
              <w:pStyle w:val="user6"/>
              <w:rPr/>
            </w:pP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[Header("Движение")]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public float moveSpeed = 8f;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public float acceleration = 10f;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[Header("Прыжок")]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public float jumpForce = 8f;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public float jumpCutMultiplier = 0.5f;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[Header("Механики платформера")]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public float coyoteTime = 0.15f;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public float jumpBufferTime = 0.15f;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Rigidbody rb;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float coyoteTimer;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float jumpBufferTimer;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bool isGrounded;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void Start()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rb = GetComponent&lt;Rigidbody&gt;();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void Update()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HandleJumpInput();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HandleJumpLogic();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void FixedUpdate()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Move();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void Move()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float x = Input.GetAxis("Horizontal");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float z = Input.GetAxis("Vertical");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Vector3 move = transform.right * x + transform.forward * z;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rb.linearVelocity = new Vector3(move.x * moveSpeed, rb.linearVelocity.y, move.z * moveSpeed);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void HandleJumpInput()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if (Input.GetButtonDown("Jump"))</w:t>
            </w:r>
          </w:p>
          <w:p>
            <w:pPr>
              <w:pStyle w:val="user6"/>
              <w:rPr/>
            </w:pPr>
            <w:r>
              <w:rPr/>
              <w:t xml:space="preserve">            </w:t>
            </w:r>
            <w:r>
              <w:rPr/>
              <w:t>jumpBufferTimer = jumpBufferTime;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else</w:t>
            </w:r>
          </w:p>
          <w:p>
            <w:pPr>
              <w:pStyle w:val="user6"/>
              <w:rPr/>
            </w:pPr>
            <w:r>
              <w:rPr/>
              <w:t xml:space="preserve">            </w:t>
            </w:r>
            <w:r>
              <w:rPr/>
              <w:t>jumpBufferTimer -= Time.deltaTime;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if (Input.GetButtonUp("Jump") &amp;&amp; rb.linearVelocity.y &gt; 0)</w:t>
            </w:r>
          </w:p>
          <w:p>
            <w:pPr>
              <w:pStyle w:val="user6"/>
              <w:rPr/>
            </w:pPr>
            <w:r>
              <w:rPr/>
              <w:t xml:space="preserve">            </w:t>
            </w:r>
            <w:r>
              <w:rPr/>
              <w:t>rb.linearVelocity = new Vector3(rb.linearVelocity.x, rb.linearVelocity.y * jumpCutMultiplier, rb.linearVelocity.z);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void HandleJumpLogic()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if (isGrounded)</w:t>
            </w:r>
          </w:p>
          <w:p>
            <w:pPr>
              <w:pStyle w:val="user6"/>
              <w:rPr/>
            </w:pPr>
            <w:r>
              <w:rPr/>
              <w:t xml:space="preserve">            </w:t>
            </w:r>
            <w:r>
              <w:rPr/>
              <w:t>coyoteTimer = coyoteTime;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else</w:t>
            </w:r>
          </w:p>
          <w:p>
            <w:pPr>
              <w:pStyle w:val="user6"/>
              <w:rPr/>
            </w:pPr>
            <w:r>
              <w:rPr/>
              <w:t xml:space="preserve">            </w:t>
            </w:r>
            <w:r>
              <w:rPr/>
              <w:t>coyoteTimer -= Time.deltaTime;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if (jumpBufferTimer &gt; 0 &amp;&amp; coyoteTimer &gt; 0)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        </w:t>
            </w:r>
            <w:r>
              <w:rPr/>
              <w:t>rb.linearVelocity = new Vector3(rb.linearVelocity.x, jumpForce, rb.linearVelocity.z);</w:t>
            </w:r>
          </w:p>
          <w:p>
            <w:pPr>
              <w:pStyle w:val="user6"/>
              <w:rPr/>
            </w:pPr>
            <w:r>
              <w:rPr/>
              <w:t xml:space="preserve">            </w:t>
            </w:r>
            <w:r>
              <w:rPr/>
              <w:t>jumpBufferTimer = 0;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void OnCollisionStay(Collision collision)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if (collision.gameObject.CompareTag("Ground"))</w:t>
            </w:r>
          </w:p>
          <w:p>
            <w:pPr>
              <w:pStyle w:val="user6"/>
              <w:rPr/>
            </w:pPr>
            <w:r>
              <w:rPr/>
              <w:t xml:space="preserve">            </w:t>
            </w:r>
            <w:r>
              <w:rPr/>
              <w:t>isGrounded = true;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void OnCollisionExit(Collision collision)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if (collision.gameObject.CompareTag("Ground"))</w:t>
            </w:r>
          </w:p>
          <w:p>
            <w:pPr>
              <w:pStyle w:val="user6"/>
              <w:rPr/>
            </w:pPr>
            <w:r>
              <w:rPr/>
              <w:t xml:space="preserve">            </w:t>
            </w:r>
            <w:r>
              <w:rPr/>
              <w:t>isGrounded = false;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user6"/>
              <w:rPr/>
            </w:pPr>
            <w:r>
              <w:rPr/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Style22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- Код скрипта </w:t>
      </w:r>
      <w:r>
        <w:rPr>
          <w:lang w:val="en-US"/>
        </w:rPr>
        <w:t>CameraController.cs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rPr/>
            </w:pPr>
            <w:r>
              <w:rPr/>
              <w:t>using UnityEngine;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>public class CameraController : MonoBehaviour</w:t>
            </w:r>
          </w:p>
          <w:p>
            <w:pPr>
              <w:pStyle w:val="user6"/>
              <w:rPr/>
            </w:pP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[Header("Характеристики")]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public Transform player;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public float mouseSensitivity = 200f;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float xRotation = 0f;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void Start()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Cursor.lockState = CursorLockMode.Locked;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void Update()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float mouseX = Input.GetAxis("Mouse X") * mouseSensitivity * Time.deltaTime;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float mouseY = Input.GetAxis("Mouse Y") * mouseSensitivity * Time.deltaTime;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xRotation -= mouseY;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xRotation = Mathf.Clamp(xRotation, -70f, 70f);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transform.localRotation = Quaternion.Euler(xRotation, 0f, 0f);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player.Rotate(Vector3.up * mouseX);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user6"/>
              <w:rPr/>
            </w:pPr>
            <w:r>
              <w:rPr/>
              <w:t>}</w:t>
            </w:r>
          </w:p>
        </w:tc>
      </w:tr>
    </w:tbl>
    <w:p>
      <w:pPr>
        <w:pStyle w:val="Heading1"/>
        <w:numPr>
          <w:ilvl w:val="0"/>
          <w:numId w:val="1"/>
        </w:numPr>
        <w:ind w:hanging="0" w:left="0"/>
        <w:rPr/>
      </w:pPr>
      <w:r>
        <w:rPr/>
        <w:t>3. Работа с переменными персонажа; Создание навигационной системы и объекта противника или NPC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eastAsia="Times New Roman" w:cs="Times New Roman"/>
          <w:sz w:val="28"/>
          <w:szCs w:val="28"/>
          <w:lang w:eastAsia="ru-RU" w:bidi="ru-RU"/>
        </w:rPr>
        <w:t>Работа с переменными персонажа представлена на рисунке 2.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227320" cy="2775585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77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3"/>
        <w:rPr/>
      </w:pPr>
      <w:r>
        <w:rPr>
          <w:color w:val="000000"/>
        </w:rPr>
        <w:t xml:space="preserve">Рисунок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SEQ Рисунок \* ARABIC </w:instrText>
      </w:r>
      <w:r>
        <w:rPr>
          <w:color w:val="000000"/>
        </w:rPr>
        <w:fldChar w:fldCharType="separate"/>
      </w:r>
      <w:r>
        <w:rPr>
          <w:color w:val="000000"/>
        </w:rPr>
        <w:t>2</w:t>
      </w:r>
      <w:r>
        <w:rPr>
          <w:color w:val="000000"/>
        </w:rPr>
        <w:fldChar w:fldCharType="end"/>
      </w:r>
      <w:r>
        <w:rPr>
          <w:color w:val="000000"/>
        </w:rPr>
        <w:t xml:space="preserve"> — </w:t>
      </w:r>
      <w:r>
        <w:rPr>
          <w:color w:val="000000"/>
          <w:lang w:val="ru-RU"/>
        </w:rPr>
        <w:t>Работа с параметрами персонажа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eastAsia="Times New Roman" w:cs="Times New Roman"/>
          <w:sz w:val="28"/>
          <w:szCs w:val="28"/>
          <w:lang w:eastAsia="ru-RU" w:bidi="ru-RU"/>
        </w:rPr>
        <w:t>Навигационная система для поверхности продемонстрирована на рисунке 3.</w:t>
      </w:r>
    </w:p>
    <w:p>
      <w:pPr>
        <w:pStyle w:val="Normal"/>
        <w:spacing w:lineRule="auto" w:line="360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/>
        <w:drawing>
          <wp:inline distT="0" distB="0" distL="0" distR="0">
            <wp:extent cx="3208020" cy="4163695"/>
            <wp:effectExtent l="0" t="0" r="0" b="0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416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3"/>
        <w:rPr/>
      </w:pPr>
      <w:r>
        <w:rPr>
          <w:color w:val="000000"/>
        </w:rPr>
        <w:t xml:space="preserve">Рисунок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SEQ Рисунок \* ARABIC </w:instrText>
      </w:r>
      <w:r>
        <w:rPr>
          <w:color w:val="000000"/>
        </w:rPr>
        <w:fldChar w:fldCharType="separate"/>
      </w:r>
      <w:r>
        <w:rPr>
          <w:color w:val="000000"/>
        </w:rPr>
        <w:t>3</w:t>
      </w:r>
      <w:r>
        <w:rPr>
          <w:color w:val="000000"/>
        </w:rPr>
        <w:fldChar w:fldCharType="end"/>
      </w:r>
      <w:r>
        <w:rPr>
          <w:color w:val="000000"/>
        </w:rPr>
        <w:t xml:space="preserve"> — Навигационная система для поверхности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eastAsia="Times New Roman" w:cs="Times New Roman"/>
          <w:sz w:val="28"/>
          <w:szCs w:val="28"/>
          <w:lang w:eastAsia="ru-RU" w:bidi="ru-RU"/>
        </w:rPr>
        <w:t>Навигационная система для противника продемонстрирована на рисунке 4.</w:t>
      </w:r>
    </w:p>
    <w:p>
      <w:pPr>
        <w:pStyle w:val="Normal"/>
        <w:spacing w:lineRule="auto" w:line="360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/>
        <w:drawing>
          <wp:inline distT="0" distB="0" distL="0" distR="0">
            <wp:extent cx="3208020" cy="4163695"/>
            <wp:effectExtent l="0" t="0" r="0" b="0"/>
            <wp:docPr id="6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416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3"/>
        <w:rPr/>
      </w:pPr>
      <w:r>
        <w:rPr>
          <w:color w:val="000000"/>
        </w:rPr>
        <w:t xml:space="preserve">Рисунок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SEQ Рисунок \* ARABIC </w:instrText>
      </w:r>
      <w:r>
        <w:rPr>
          <w:color w:val="000000"/>
        </w:rPr>
        <w:fldChar w:fldCharType="separate"/>
      </w:r>
      <w:r>
        <w:rPr>
          <w:color w:val="000000"/>
        </w:rPr>
        <w:t>4</w:t>
      </w:r>
      <w:r>
        <w:rPr>
          <w:color w:val="000000"/>
        </w:rPr>
        <w:fldChar w:fldCharType="end"/>
      </w:r>
      <w:r>
        <w:rPr>
          <w:color w:val="000000"/>
        </w:rPr>
        <w:t xml:space="preserve"> — </w:t>
      </w:r>
      <w:r>
        <w:rPr>
          <w:color w:val="000000"/>
          <w:lang w:val="ru-RU"/>
        </w:rPr>
        <w:t>Навигационная система для противника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eastAsia="Times New Roman" w:cs="Times New Roman"/>
          <w:sz w:val="28"/>
          <w:szCs w:val="28"/>
          <w:lang w:eastAsia="ru-RU" w:bidi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8"/>
      <w:lang w:val="ru-RU" w:eastAsia="ru-RU" w:bidi="ru-RU"/>
    </w:rPr>
  </w:style>
  <w:style w:type="paragraph" w:styleId="Heading1">
    <w:name w:val="heading 1"/>
    <w:basedOn w:val="Style16"/>
    <w:next w:val="BodyText"/>
    <w:qFormat/>
    <w:pPr>
      <w:numPr>
        <w:ilvl w:val="0"/>
        <w:numId w:val="1"/>
      </w:numPr>
      <w:spacing w:lineRule="auto" w:line="360" w:before="0" w:after="0"/>
      <w:outlineLvl w:val="0"/>
    </w:pPr>
    <w:rPr>
      <w:rFonts w:ascii="Times New Roman" w:hAnsi="Times New Roman"/>
      <w:b/>
      <w:bCs/>
      <w:sz w:val="30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link w:val="41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user" w:customStyle="1">
    <w:name w:val="Символ нумерации (user)"/>
    <w:qFormat/>
    <w:rPr/>
  </w:style>
  <w:style w:type="character" w:styleId="Style15" w:customStyle="1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3"/>
    <w:semiHidden/>
    <w:unhideWhenUsed/>
    <w:rsid w:val="00845a09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1" w:customStyle="1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11" w:customStyle="1">
    <w:name w:val="Указатель1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41" w:customStyle="1">
    <w:name w:val="Основной текст (4)"/>
    <w:basedOn w:val="Normal"/>
    <w:link w:val="4"/>
    <w:qFormat/>
    <w:rsid w:val="0084261a"/>
    <w:pPr>
      <w:shd w:val="clear" w:color="auto" w:fill="FFFFFF"/>
      <w:suppressAutoHyphens w:val="false"/>
      <w:spacing w:lineRule="exact" w:line="243" w:before="240" w:after="0"/>
      <w:jc w:val="both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user3" w:customStyle="1">
    <w:name w:val="Рисунок (user)"/>
    <w:basedOn w:val="Caption"/>
    <w:qFormat/>
    <w:pPr>
      <w:spacing w:before="0" w:after="0"/>
      <w:ind w:hanging="0"/>
      <w:jc w:val="center"/>
    </w:pPr>
    <w:rPr>
      <w:rFonts w:ascii="Times New Roman" w:hAnsi="Times New Roman"/>
      <w:i w:val="false"/>
      <w:sz w:val="28"/>
    </w:rPr>
  </w:style>
  <w:style w:type="paragraph" w:styleId="Style18" w:customStyle="1">
    <w:name w:val="Содержимое врезки"/>
    <w:basedOn w:val="Normal"/>
    <w:qFormat/>
    <w:pPr/>
    <w:rPr/>
  </w:style>
  <w:style w:type="paragraph" w:styleId="Style19" w:customStyle="1">
    <w:name w:val="Рисунок"/>
    <w:basedOn w:val="Caption"/>
    <w:qFormat/>
    <w:pPr/>
    <w:rPr/>
  </w:style>
  <w:style w:type="paragraph" w:styleId="user4" w:customStyle="1">
    <w:name w:val="Содержимое врезки (user)"/>
    <w:basedOn w:val="Normal"/>
    <w:qFormat/>
    <w:pPr/>
    <w:rPr/>
  </w:style>
  <w:style w:type="paragraph" w:styleId="user5" w:customStyle="1">
    <w:name w:val="Таблица (user)"/>
    <w:basedOn w:val="Caption"/>
    <w:qFormat/>
    <w:pPr/>
    <w:rPr/>
  </w:style>
  <w:style w:type="paragraph" w:styleId="user6" w:customStyle="1">
    <w:name w:val="Содержимое таблицы (user)"/>
    <w:basedOn w:val="Normal"/>
    <w:qFormat/>
    <w:pPr>
      <w:suppressLineNumbers/>
      <w:spacing w:lineRule="auto" w:line="240"/>
      <w:ind w:hanging="0"/>
      <w:jc w:val="left"/>
    </w:pPr>
    <w:rPr>
      <w:rFonts w:ascii="Liberation Mono" w:hAnsi="Liberation Mono"/>
      <w:sz w:val="20"/>
    </w:rPr>
  </w:style>
  <w:style w:type="paragraph" w:styleId="user7" w:customStyle="1">
    <w:name w:val="Заголовок таблицы (user)"/>
    <w:basedOn w:val="user6"/>
    <w:qFormat/>
    <w:pPr>
      <w:jc w:val="center"/>
    </w:pPr>
    <w:rPr>
      <w:b/>
      <w:bCs/>
    </w:rPr>
  </w:style>
  <w:style w:type="paragraph" w:styleId="Style20" w:customStyle="1">
    <w:name w:val="Содержимое таблицы"/>
    <w:basedOn w:val="Normal"/>
    <w:qFormat/>
    <w:pPr>
      <w:suppressLineNumbers/>
    </w:pPr>
    <w:rPr/>
  </w:style>
  <w:style w:type="paragraph" w:styleId="Style21" w:customStyle="1">
    <w:name w:val="Заголовок таблицы"/>
    <w:basedOn w:val="Style20"/>
    <w:qFormat/>
    <w:pPr>
      <w:jc w:val="center"/>
    </w:pPr>
    <w:rPr>
      <w:b/>
      <w:bCs/>
    </w:rPr>
  </w:style>
  <w:style w:type="paragraph" w:styleId="Style22" w:customStyle="1">
    <w:name w:val="Листинг"/>
    <w:basedOn w:val="Caption"/>
    <w:qFormat/>
    <w:pPr>
      <w:keepNext w:val="true"/>
      <w:spacing w:before="0" w:after="0"/>
      <w:ind w:hanging="0"/>
    </w:pPr>
    <w:rPr>
      <w:sz w:val="24"/>
    </w:rPr>
  </w:style>
  <w:style w:type="numbering" w:styleId="user8" w:customStyle="1">
    <w:name w:val="Без списка (user)"/>
    <w:uiPriority w:val="99"/>
    <w:semiHidden/>
    <w:unhideWhenUsed/>
    <w:qFormat/>
  </w:style>
  <w:style w:type="numbering" w:styleId="Style23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1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</TotalTime>
  <Application>LibreOffice/25.8.5.2$Windows_X86_64 LibreOffice_project/9c8b85f387cc00a89945a79c9e6239f32e450ac2</Application>
  <AppVersion>15.0000</AppVersion>
  <Pages>6</Pages>
  <Words>494</Words>
  <Characters>3645</Characters>
  <CharactersWithSpaces>4523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2020-11-25T06:44:00Z</dcterms:created>
  <dc:creator>David374</dc:creator>
  <dc:description/>
  <dc:language>ru-RU</dc:language>
  <cp:lastModifiedBy/>
  <cp:lastPrinted>2025-09-06T11:50:00Z</cp:lastPrinted>
  <dcterms:modified xsi:type="dcterms:W3CDTF">2026-03-19T18:16:16Z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