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/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</w:rPr>
              <w:t xml:space="preserve">«МИРЭА </w:t>
            </w:r>
            <w:r>
              <w:rPr>
                <w:rFonts w:eastAsia="Symbol" w:cs="Symbol"/>
                <w:b/>
                <w:bCs/>
              </w:rPr>
              <w:t>–</w:t>
            </w:r>
            <w:r>
              <w:rPr>
                <w:rFonts w:cs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</w:rPr>
        <w:t>ОТЧЕТ ПО ПРАКТИЧЕСКОЙ РАБОТЕ 4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45"/>
        <w:gridCol w:w="4823"/>
        <w:gridCol w:w="1107"/>
        <w:gridCol w:w="555"/>
        <w:gridCol w:w="1108"/>
      </w:tblGrid>
      <w:tr>
        <w:trPr/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0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2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0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</w:rPr>
        <w:t>Москва 2026 г.</w:t>
      </w:r>
      <w:r>
        <w:br w:type="page"/>
      </w:r>
    </w:p>
    <w:p>
      <w:pPr>
        <w:pStyle w:val="Heading1"/>
        <w:widowControl w:val="false"/>
        <w:numPr>
          <w:ilvl w:val="0"/>
          <w:numId w:val="0"/>
        </w:numPr>
        <w:suppressAutoHyphens w:val="true"/>
        <w:spacing w:lineRule="auto" w:line="360" w:before="0" w:after="0"/>
        <w:ind w:hanging="0" w:left="0"/>
        <w:jc w:val="center"/>
        <w:rPr/>
      </w:pPr>
      <w:r>
        <w:rPr/>
        <w:t>Диаграммы последовательности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5940425" cy="358584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85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Процесс 1: Поиск и подбор контента по запросу пользователя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3901440" cy="3368040"/>
            <wp:effectExtent l="0" t="0" r="0" b="0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3368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Процесс 2: Обработка заявки на закупку нового контента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4389120" cy="2758440"/>
            <wp:effectExtent l="0" t="0" r="0" b="0"/>
            <wp:docPr id="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758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Процесс 3: Мониторинг и дообучение нейросети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/>
      </w:pPr>
      <w:r>
        <w:rPr/>
        <w:t>Диаграмма классов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5940425" cy="4460875"/>
            <wp:effectExtent l="0" t="0" r="0" b="0"/>
            <wp:docPr id="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60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- Диаграмма классов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/>
        <w:rPr/>
      </w:pPr>
      <w:r>
        <w:rPr/>
        <w:t>Заключение</w:t>
      </w:r>
    </w:p>
    <w:p>
      <w:pPr>
        <w:pStyle w:val="BodyText"/>
        <w:rPr/>
      </w:pPr>
      <w:r>
        <w:rPr/>
        <w:t>В ходе выполнения практической работы №4 были решены следующие задачи:</w:t>
      </w:r>
    </w:p>
    <w:p>
      <w:pPr>
        <w:pStyle w:val="BodyText"/>
        <w:widowControl w:val="false"/>
        <w:numPr>
          <w:ilvl w:val="0"/>
          <w:numId w:val="5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Построены три диаграммы последовательности (sequence diagrams) для ключевых процессов проектируемой АСУ «Семантический подборщик». Каждая диаграмма включает всех действующих лиц, участвующих в процессе, не менее двух модулей системы (из определённых в предыдущих работах), а также содержит альтернативный фрагмент (alt), отражающий ветвление логики в зависимости от условий (например, достаточность внутренней базы, решение контент-менеджера, успешность запуска дообучения). Диаграммы наглядно показывают взаимодействие объектов во времени и соответствуют функциональной структуре, описанной в предшествующих работах.</w:t>
      </w:r>
    </w:p>
    <w:p>
      <w:pPr>
        <w:pStyle w:val="BodyText"/>
        <w:widowControl w:val="false"/>
        <w:numPr>
          <w:ilvl w:val="1"/>
          <w:numId w:val="3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процесс поиска и подбора контента по запросу пользователя;</w:t>
      </w:r>
    </w:p>
    <w:p>
      <w:pPr>
        <w:pStyle w:val="BodyText"/>
        <w:widowControl w:val="false"/>
        <w:numPr>
          <w:ilvl w:val="1"/>
          <w:numId w:val="3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процесс обработки заявки на закупку нового контента;</w:t>
      </w:r>
    </w:p>
    <w:p>
      <w:pPr>
        <w:pStyle w:val="BodyText"/>
        <w:widowControl w:val="false"/>
        <w:numPr>
          <w:ilvl w:val="1"/>
          <w:numId w:val="3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процесс мониторинга и дообучения нейросети.</w:t>
      </w:r>
    </w:p>
    <w:p>
      <w:pPr>
        <w:pStyle w:val="BodyText"/>
        <w:widowControl w:val="false"/>
        <w:numPr>
          <w:ilvl w:val="0"/>
          <w:numId w:val="3"/>
        </w:numPr>
        <w:suppressAutoHyphens w:val="true"/>
        <w:bidi w:val="0"/>
        <w:spacing w:before="0" w:after="0"/>
        <w:rPr>
          <w:rFonts w:eastAsia="Droid Sans Fallback"/>
          <w:color w:val="auto"/>
          <w:kern w:val="2"/>
          <w:lang w:val="ru-RU" w:eastAsia="zh-CN" w:bidi="hi-IN"/>
        </w:rPr>
      </w:pPr>
      <w:r>
        <w:rPr>
          <w:rFonts w:eastAsia="Droid Sans Fallback"/>
          <w:color w:val="auto"/>
          <w:kern w:val="2"/>
          <w:lang w:val="ru-RU" w:eastAsia="zh-CN" w:bidi="hi-IN"/>
        </w:rPr>
        <w:t>Разработана диаграмма классов (class diagram) для проектируемой АСУ. Диаграмма включает 15 классов, каждый из которых содержит не менее 5 атрибутов и 2 методов, что полностью удовлетворяет требованиям задания. Классы отражают основные сущности предметной области: пользователей, контент, запросы, сессии, лицензии, внешние источники, заявки на закупку, отзывы, категории, модель нейросети, датасеты, логи, уведомления и избранное. На диаграмме показаны основные ассоциативные связи между классами с указанием кратности, что позволяет понять структуру данных и навигацию между объектами системы.</w:t>
      </w:r>
    </w:p>
    <w:p>
      <w:pPr>
        <w:pStyle w:val="BodyTex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709" w:hanging="0"/>
      </w:pPr>
      <w:rPr/>
    </w:lvl>
    <w:lvl w:ilvl="1">
      <w:start w:val="1"/>
      <w:numFmt w:val="bullet"/>
      <w:suff w:val="space"/>
      <w:lvlText w:val="-"/>
      <w:lvlJc w:val="left"/>
      <w:pPr>
        <w:tabs>
          <w:tab w:val="num" w:pos="0"/>
        </w:tabs>
        <w:ind w:left="1134" w:hanging="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709" w:hanging="0"/>
      </w:pPr>
      <w:rPr/>
    </w:lvl>
    <w:lvl w:ilvl="1">
      <w:start w:val="1"/>
      <w:numFmt w:val="bullet"/>
      <w:suff w:val="space"/>
      <w:lvlText w:val="-"/>
      <w:lvlJc w:val="left"/>
      <w:pPr>
        <w:tabs>
          <w:tab w:val="num" w:pos="0"/>
        </w:tabs>
        <w:ind w:left="1134" w:hanging="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user" w:customStyle="1">
    <w:name w:val="Символ нумерации (user)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6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2"/>
    <w:semiHidden/>
    <w:unhideWhenUsed/>
    <w:rsid w:val="00845a09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7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user4" w:customStyle="1">
    <w:name w:val="Рисунок (user)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8" w:customStyle="1">
    <w:name w:val="Содержимое врезки"/>
    <w:basedOn w:val="Normal"/>
    <w:qFormat/>
    <w:pPr/>
    <w:rPr/>
  </w:style>
  <w:style w:type="paragraph" w:styleId="Style19" w:customStyle="1">
    <w:name w:val="Рисунок"/>
    <w:basedOn w:val="Caption"/>
    <w:qFormat/>
    <w:pPr/>
    <w:rPr/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Таблица (user)"/>
    <w:basedOn w:val="Caption"/>
    <w:qFormat/>
    <w:pPr/>
    <w:rPr>
      <w:rFonts w:ascii="Times New Roman" w:hAnsi="Times New Roman"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Style20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1" w:customStyle="1">
    <w:name w:val="Заголовок таблицы"/>
    <w:basedOn w:val="Style20"/>
    <w:qFormat/>
    <w:pPr>
      <w:jc w:val="center"/>
    </w:pPr>
    <w:rPr>
      <w:b/>
      <w:bCs/>
    </w:rPr>
  </w:style>
  <w:style w:type="paragraph" w:styleId="Style22" w:customStyle="1">
    <w:name w:val="Таблица"/>
    <w:basedOn w:val="Caption"/>
    <w:qFormat/>
    <w:pPr>
      <w:spacing w:before="57" w:after="57"/>
    </w:pPr>
    <w:rPr>
      <w:rFonts w:ascii="Times New Roman" w:hAnsi="Times New Roman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3" w:customStyle="1">
    <w:name w:val="Фотография"/>
    <w:basedOn w:val="Normal"/>
    <w:next w:val="Style29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4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5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6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7" w:customStyle="1">
    <w:name w:val="Текст листинга"/>
    <w:basedOn w:val="user7"/>
    <w:qFormat/>
    <w:pPr/>
    <w:rPr>
      <w:rFonts w:ascii="Courier New" w:hAnsi="Courier New"/>
      <w:sz w:val="20"/>
    </w:rPr>
  </w:style>
  <w:style w:type="paragraph" w:styleId="Style28" w:customStyle="1">
    <w:name w:val="Фигура"/>
    <w:basedOn w:val="Caption"/>
    <w:qFormat/>
    <w:pPr/>
    <w:rPr/>
  </w:style>
  <w:style w:type="paragraph" w:styleId="Style29" w:customStyle="1">
    <w:name w:val="Название фотографии"/>
    <w:basedOn w:val="Style23"/>
    <w:next w:val="BodyText"/>
    <w:qFormat/>
    <w:pPr>
      <w:spacing w:before="0" w:after="85"/>
    </w:pPr>
    <w:rPr/>
  </w:style>
  <w:style w:type="numbering" w:styleId="Style30" w:customStyle="1">
    <w:name w:val="Без списка"/>
    <w:uiPriority w:val="99"/>
    <w:semiHidden/>
    <w:unhideWhenUsed/>
    <w:qFormat/>
  </w:style>
  <w:style w:type="numbering" w:styleId="user9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6975</TotalTime>
  <Application>LibreOffice/25.8.5.2$Windows_X86_64 LibreOffice_project/9c8b85f387cc00a89945a79c9e6239f32e450ac2</Application>
  <AppVersion>15.0000</AppVersion>
  <Pages>5</Pages>
  <Words>285</Words>
  <Characters>2043</Characters>
  <CharactersWithSpaces>2296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2026-03-20T15:33:37Z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