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D2BB" w14:textId="16238603" w:rsidR="00C73343" w:rsidRPr="00616CF0" w:rsidRDefault="00C73343" w:rsidP="002E7E83">
      <w:pPr>
        <w:spacing w:after="0" w:line="240" w:lineRule="auto"/>
        <w:rPr>
          <w:sz w:val="28"/>
          <w:szCs w:val="28"/>
        </w:rPr>
      </w:pPr>
    </w:p>
    <w:p w14:paraId="1F785A7F" w14:textId="4A5C1268" w:rsidR="00616CF0" w:rsidRPr="00616CF0" w:rsidRDefault="00616CF0" w:rsidP="00616CF0">
      <w:pPr>
        <w:pStyle w:val="Heading1"/>
        <w:rPr>
          <w:rFonts w:ascii="Times New Roman" w:hAnsi="Times New Roman" w:cs="Times New Roman"/>
          <w:b/>
          <w:bCs/>
          <w:color w:val="000000" w:themeColor="text1"/>
        </w:rPr>
      </w:pPr>
      <w:bookmarkStart w:id="0" w:name="_Toc179397221"/>
      <w:bookmarkStart w:id="1" w:name="_Toc179446680"/>
      <w:r>
        <w:rPr>
          <w:rFonts w:ascii="Times New Roman" w:hAnsi="Times New Roman" w:cs="Times New Roman"/>
          <w:b/>
          <w:bCs/>
          <w:color w:val="000000" w:themeColor="text1"/>
        </w:rPr>
        <w:t xml:space="preserve">1.2.2. </w:t>
      </w:r>
      <w:r w:rsidRPr="00616CF0">
        <w:rPr>
          <w:rFonts w:ascii="Times New Roman" w:hAnsi="Times New Roman" w:cs="Times New Roman"/>
          <w:b/>
          <w:bCs/>
          <w:color w:val="000000" w:themeColor="text1"/>
        </w:rPr>
        <w:t>Cơ sở lý thuyết của thuật toán nhánh cận</w:t>
      </w:r>
      <w:bookmarkEnd w:id="0"/>
      <w:bookmarkEnd w:id="1"/>
    </w:p>
    <w:p w14:paraId="673485AA" w14:textId="16FDD596" w:rsidR="00616CF0" w:rsidRPr="00616CF0" w:rsidRDefault="00616CF0" w:rsidP="00616CF0">
      <w:pPr>
        <w:pStyle w:val="Heading4"/>
        <w:rPr>
          <w:rFonts w:ascii="Times New Roman" w:eastAsia="Times New Roman" w:hAnsi="Times New Roman" w:cs="Times New Roman"/>
          <w:b/>
          <w:bCs/>
          <w:i w:val="0"/>
          <w:iCs w:val="0"/>
          <w:color w:val="000000" w:themeColor="text1"/>
          <w:sz w:val="26"/>
          <w:szCs w:val="26"/>
        </w:rPr>
      </w:pPr>
      <w:bookmarkStart w:id="2" w:name="_Toc179446681"/>
      <w:r w:rsidRPr="00616CF0">
        <w:rPr>
          <w:rFonts w:ascii="Times New Roman" w:eastAsia="Times New Roman" w:hAnsi="Times New Roman" w:cs="Times New Roman"/>
          <w:b/>
          <w:bCs/>
          <w:i w:val="0"/>
          <w:iCs w:val="0"/>
          <w:color w:val="000000" w:themeColor="text1"/>
          <w:sz w:val="26"/>
          <w:szCs w:val="26"/>
        </w:rPr>
        <w:t xml:space="preserve">1.2.2.1. </w:t>
      </w:r>
      <w:r w:rsidRPr="00616CF0">
        <w:rPr>
          <w:rFonts w:ascii="Times New Roman" w:eastAsia="Times New Roman" w:hAnsi="Times New Roman" w:cs="Times New Roman"/>
          <w:b/>
          <w:bCs/>
          <w:i w:val="0"/>
          <w:iCs w:val="0"/>
          <w:color w:val="000000" w:themeColor="text1"/>
          <w:sz w:val="26"/>
          <w:szCs w:val="26"/>
        </w:rPr>
        <w:t>Lý thuyết chung về thuật toán nhánh cận</w:t>
      </w:r>
      <w:bookmarkEnd w:id="2"/>
    </w:p>
    <w:p w14:paraId="64F8A831" w14:textId="77777777" w:rsidR="00616CF0" w:rsidRPr="00616CF0" w:rsidRDefault="00616CF0" w:rsidP="00616CF0">
      <w:pPr>
        <w:numPr>
          <w:ilvl w:val="0"/>
          <w:numId w:val="14"/>
        </w:numPr>
        <w:spacing w:before="100" w:beforeAutospacing="1" w:after="100" w:afterAutospacing="1" w:line="240" w:lineRule="auto"/>
        <w:jc w:val="left"/>
        <w:rPr>
          <w:sz w:val="28"/>
          <w:szCs w:val="28"/>
        </w:rPr>
      </w:pPr>
      <w:r w:rsidRPr="00616CF0">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2594D0C" w14:textId="77777777" w:rsidR="00616CF0" w:rsidRPr="00616CF0" w:rsidRDefault="00616CF0" w:rsidP="00616CF0">
      <w:pPr>
        <w:pStyle w:val="ListParagraph"/>
        <w:numPr>
          <w:ilvl w:val="0"/>
          <w:numId w:val="14"/>
        </w:numPr>
        <w:spacing w:before="100" w:beforeAutospacing="1" w:after="100" w:afterAutospacing="1" w:line="240" w:lineRule="auto"/>
        <w:jc w:val="left"/>
        <w:rPr>
          <w:sz w:val="28"/>
          <w:szCs w:val="28"/>
        </w:rPr>
      </w:pPr>
      <w:r w:rsidRPr="00616CF0">
        <w:rPr>
          <w:sz w:val="28"/>
          <w:szCs w:val="28"/>
        </w:rPr>
        <w:t>Ứng dụng của Thuật Toán Nhánh Cận:</w:t>
      </w:r>
    </w:p>
    <w:p w14:paraId="26ED98C2"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040A0453"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0F54A053"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Phân bổ tài nguyên: Thuật toán được áp dụng trong các kịch bản như phân bổ tài nguyên, nơi cần phân phối tài nguyên một cách tối ưu giữa các nhu cầu cạnh tranh.</w:t>
      </w:r>
    </w:p>
    <w:p w14:paraId="3C973E29" w14:textId="77777777" w:rsidR="00616CF0" w:rsidRPr="00616CF0" w:rsidRDefault="00616CF0" w:rsidP="00616CF0">
      <w:pPr>
        <w:pStyle w:val="ListParagraph"/>
        <w:numPr>
          <w:ilvl w:val="0"/>
          <w:numId w:val="14"/>
        </w:numPr>
        <w:spacing w:before="100" w:beforeAutospacing="1" w:after="100" w:afterAutospacing="1" w:line="240" w:lineRule="auto"/>
        <w:jc w:val="left"/>
        <w:rPr>
          <w:sz w:val="28"/>
          <w:szCs w:val="28"/>
        </w:rPr>
      </w:pPr>
      <w:r w:rsidRPr="00616CF0">
        <w:rPr>
          <w:sz w:val="28"/>
          <w:szCs w:val="28"/>
        </w:rPr>
        <w:t xml:space="preserve"> Ưu điểm của Thuật Toán Nhánh Cận:</w:t>
      </w:r>
    </w:p>
    <w:p w14:paraId="1138729B"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D915144"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0AE776F2"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Tính linh hoạt: Thuật toán có thể điều chỉnh cho nhiều lĩnh vực vấn đề khác nhau và có thể đáp ứng các biểu diễn và ràng buộc vấn đề khác nhau.</w:t>
      </w:r>
    </w:p>
    <w:p w14:paraId="6CCAE233"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lastRenderedPageBreak/>
        <w:t>- Song song hóa: Các thuật toán nhánh cận có thể được song song hóa hiệu quả, cho phép khám phá nhanh chóng không gian tìm kiếm bằng cách sử dụng nhiều bộ xử lý hoặc tài nguyên tính toán.</w:t>
      </w:r>
    </w:p>
    <w:p w14:paraId="3E54B8E3" w14:textId="77777777" w:rsidR="00616CF0" w:rsidRPr="00616CF0" w:rsidRDefault="00616CF0" w:rsidP="00616CF0">
      <w:pPr>
        <w:pStyle w:val="ListParagraph"/>
        <w:numPr>
          <w:ilvl w:val="0"/>
          <w:numId w:val="14"/>
        </w:numPr>
        <w:spacing w:before="100" w:beforeAutospacing="1" w:after="100" w:afterAutospacing="1" w:line="240" w:lineRule="auto"/>
        <w:jc w:val="left"/>
        <w:rPr>
          <w:sz w:val="28"/>
          <w:szCs w:val="28"/>
        </w:rPr>
      </w:pPr>
      <w:r w:rsidRPr="00616CF0">
        <w:rPr>
          <w:sz w:val="28"/>
          <w:szCs w:val="28"/>
        </w:rPr>
        <w:t>Nhược điểm của Thuật Toán Nhánh Cận:</w:t>
      </w:r>
    </w:p>
    <w:p w14:paraId="5345A7C4"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Độ phức tạp Việc triển khai các thuật toán nhánh cận có thể rất phức tạp, đặc biệt đối với các bài toán có ràng buộc phức tạp và không gian tìm kiếm lớn.</w:t>
      </w:r>
    </w:p>
    <w:p w14:paraId="3241F919"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27FE0754"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576BF3C9" w14:textId="76AAA9D7" w:rsidR="00616CF0" w:rsidRPr="00616CF0" w:rsidRDefault="00616CF0" w:rsidP="00616CF0">
      <w:pPr>
        <w:pStyle w:val="Heading4"/>
        <w:rPr>
          <w:rFonts w:ascii="Times New Roman" w:eastAsia="Times New Roman" w:hAnsi="Times New Roman" w:cs="Times New Roman"/>
          <w:b/>
          <w:bCs/>
          <w:i w:val="0"/>
          <w:iCs w:val="0"/>
          <w:color w:val="000000" w:themeColor="text1"/>
          <w:sz w:val="26"/>
          <w:szCs w:val="26"/>
        </w:rPr>
      </w:pPr>
      <w:bookmarkStart w:id="3" w:name="_Toc179446683"/>
      <w:r w:rsidRPr="00616CF0">
        <w:rPr>
          <w:rFonts w:ascii="Times New Roman" w:eastAsia="Times New Roman" w:hAnsi="Times New Roman" w:cs="Times New Roman"/>
          <w:b/>
          <w:bCs/>
          <w:i w:val="0"/>
          <w:iCs w:val="0"/>
          <w:color w:val="000000" w:themeColor="text1"/>
          <w:sz w:val="26"/>
          <w:szCs w:val="26"/>
        </w:rPr>
        <w:t xml:space="preserve">1.2.2.2. </w:t>
      </w:r>
      <w:r w:rsidRPr="00616CF0">
        <w:rPr>
          <w:rFonts w:ascii="Times New Roman" w:eastAsia="Times New Roman" w:hAnsi="Times New Roman" w:cs="Times New Roman"/>
          <w:b/>
          <w:bCs/>
          <w:i w:val="0"/>
          <w:iCs w:val="0"/>
          <w:color w:val="000000" w:themeColor="text1"/>
          <w:sz w:val="26"/>
          <w:szCs w:val="26"/>
        </w:rPr>
        <w:t>Nguyên lý hoạt động của thuật toán nhánh cận</w:t>
      </w:r>
      <w:bookmarkEnd w:id="3"/>
    </w:p>
    <w:p w14:paraId="637450CA" w14:textId="77777777" w:rsidR="00616CF0" w:rsidRPr="00616CF0" w:rsidRDefault="00616CF0" w:rsidP="00616CF0">
      <w:pPr>
        <w:spacing w:before="100" w:beforeAutospacing="1" w:after="100" w:afterAutospacing="1" w:line="240" w:lineRule="auto"/>
        <w:ind w:firstLine="0"/>
        <w:rPr>
          <w:sz w:val="28"/>
          <w:szCs w:val="28"/>
        </w:rPr>
      </w:pPr>
      <w:r w:rsidRPr="00616CF0">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004C4F5F" w14:textId="77777777" w:rsidR="00616CF0" w:rsidRPr="00616CF0" w:rsidRDefault="00616CF0" w:rsidP="00616CF0">
      <w:pPr>
        <w:numPr>
          <w:ilvl w:val="0"/>
          <w:numId w:val="5"/>
        </w:numPr>
        <w:spacing w:before="100" w:beforeAutospacing="1" w:after="100" w:afterAutospacing="1" w:line="240" w:lineRule="auto"/>
        <w:rPr>
          <w:sz w:val="28"/>
          <w:szCs w:val="28"/>
        </w:rPr>
      </w:pPr>
      <w:r w:rsidRPr="00616CF0">
        <w:rPr>
          <w:b/>
          <w:bCs/>
          <w:sz w:val="28"/>
          <w:szCs w:val="28"/>
        </w:rPr>
        <w:t>Nhánh (Branch):</w:t>
      </w:r>
      <w:r w:rsidRPr="00616CF0">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0A8D97E7" w14:textId="77777777" w:rsidR="00616CF0" w:rsidRPr="00616CF0" w:rsidRDefault="00616CF0" w:rsidP="00616CF0">
      <w:pPr>
        <w:numPr>
          <w:ilvl w:val="0"/>
          <w:numId w:val="5"/>
        </w:numPr>
        <w:spacing w:before="100" w:beforeAutospacing="1" w:after="100" w:afterAutospacing="1" w:line="240" w:lineRule="auto"/>
        <w:rPr>
          <w:sz w:val="28"/>
          <w:szCs w:val="28"/>
        </w:rPr>
      </w:pPr>
      <w:r w:rsidRPr="00616CF0">
        <w:rPr>
          <w:b/>
          <w:bCs/>
          <w:sz w:val="28"/>
          <w:szCs w:val="28"/>
        </w:rPr>
        <w:t>Cận (Bound):</w:t>
      </w:r>
      <w:r w:rsidRPr="00616CF0">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750928B9" w14:textId="48D2CBC2" w:rsidR="00616CF0" w:rsidRPr="00616CF0" w:rsidRDefault="00616CF0" w:rsidP="00616CF0">
      <w:pPr>
        <w:pStyle w:val="Heading4"/>
        <w:rPr>
          <w:rFonts w:ascii="Times New Roman" w:hAnsi="Times New Roman" w:cs="Times New Roman"/>
          <w:b/>
          <w:bCs/>
          <w:i w:val="0"/>
          <w:iCs w:val="0"/>
          <w:color w:val="000000" w:themeColor="text1"/>
          <w:sz w:val="26"/>
          <w:szCs w:val="26"/>
        </w:rPr>
      </w:pPr>
      <w:r>
        <w:rPr>
          <w:rFonts w:ascii="Times New Roman" w:hAnsi="Times New Roman" w:cs="Times New Roman"/>
          <w:b/>
          <w:bCs/>
          <w:i w:val="0"/>
          <w:iCs w:val="0"/>
          <w:color w:val="000000" w:themeColor="text1"/>
          <w:sz w:val="26"/>
          <w:szCs w:val="26"/>
        </w:rPr>
        <w:t xml:space="preserve">1.2.2.3. </w:t>
      </w:r>
      <w:r w:rsidRPr="00616CF0">
        <w:rPr>
          <w:rFonts w:ascii="Times New Roman" w:hAnsi="Times New Roman" w:cs="Times New Roman"/>
          <w:b/>
          <w:bCs/>
          <w:i w:val="0"/>
          <w:iCs w:val="0"/>
          <w:color w:val="000000" w:themeColor="text1"/>
          <w:sz w:val="26"/>
          <w:szCs w:val="26"/>
        </w:rPr>
        <w:t>Các thành phần và mô hình của thuật toán nhánh cận</w:t>
      </w:r>
    </w:p>
    <w:p w14:paraId="7B6C2513" w14:textId="77777777" w:rsidR="00616CF0" w:rsidRPr="00616CF0" w:rsidRDefault="00616CF0" w:rsidP="00616CF0">
      <w:pPr>
        <w:rPr>
          <w:lang w:bidi="th-TH"/>
        </w:rPr>
      </w:pPr>
    </w:p>
    <w:p w14:paraId="7ED73FC3" w14:textId="77777777" w:rsidR="00616CF0" w:rsidRPr="00616CF0" w:rsidRDefault="00616CF0" w:rsidP="00616CF0">
      <w:pPr>
        <w:ind w:firstLine="69"/>
      </w:pPr>
      <w:r w:rsidRPr="00616CF0">
        <w:t xml:space="preserve">Phương pháp nhánh và cận là một dạng cải tiến của phương pháp quay lui, được áp dụng để tìm nghiệm của bài toán tối ưu. Giả sử nghiệm của bài toán có thể biểu diễn </w:t>
      </w:r>
      <w:r w:rsidRPr="00616CF0">
        <w:lastRenderedPageBreak/>
        <w:t>dưới dạng một vector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n</w:t>
      </w:r>
      <w:r w:rsidRPr="00616CF0">
        <w:t>)   mỗi thành phần x</w:t>
      </w:r>
      <w:r w:rsidRPr="00616CF0">
        <w:rPr>
          <w:vertAlign w:val="subscript"/>
        </w:rPr>
        <w:t>i</w:t>
      </w:r>
      <w:r w:rsidRPr="00616CF0">
        <w:t xml:space="preserve"> ( i = 1,2, . . , n)  được chọn ra từ tập S</w:t>
      </w:r>
      <w:r w:rsidRPr="00616CF0">
        <w:rPr>
          <w:vertAlign w:val="subscript"/>
        </w:rPr>
        <w:t>i</w:t>
      </w:r>
      <w:r w:rsidRPr="00616CF0">
        <w:t>. Mỗi nghiệm của bài toán X = ( x</w:t>
      </w:r>
      <w:r w:rsidRPr="00616CF0">
        <w:rPr>
          <w:vertAlign w:val="subscript"/>
        </w:rPr>
        <w:t xml:space="preserve">1, </w:t>
      </w:r>
      <w:r w:rsidRPr="00616CF0">
        <w:t>x</w:t>
      </w:r>
      <w:r w:rsidRPr="00616CF0">
        <w:rPr>
          <w:vertAlign w:val="subscript"/>
        </w:rPr>
        <w:t>2 ,</w:t>
      </w:r>
      <w:r w:rsidRPr="00616CF0">
        <w:t>…., x</w:t>
      </w:r>
      <w:r w:rsidRPr="00616CF0">
        <w:rPr>
          <w:vertAlign w:val="subscript"/>
        </w:rPr>
        <w:t>n</w:t>
      </w:r>
      <w:r w:rsidRPr="00616CF0">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k</w:t>
      </w:r>
      <w:r w:rsidRPr="00616CF0">
        <w:t>)   của nghiệm và khi mở rộng nghiệm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k+1</w:t>
      </w:r>
      <w:r w:rsidRPr="00616CF0">
        <w:t>)   , nếu biết rằng tất cả các nghiệm mở rộng của nó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 xml:space="preserve">k+1, </w:t>
      </w:r>
      <w:r w:rsidRPr="00616CF0">
        <w:t>…..)    nếu không tốt bằng nghiệm tốt nhất đã biết ở thời điểm đó, thì ta không cần mở rộng từ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k</w:t>
      </w:r>
      <w:r w:rsidRPr="00616CF0">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22B61168" w14:textId="77777777" w:rsidR="00616CF0" w:rsidRPr="00616CF0" w:rsidRDefault="00616CF0" w:rsidP="00616CF0">
      <w:pPr>
        <w:ind w:hanging="73"/>
      </w:pPr>
      <w:r w:rsidRPr="00616CF0">
        <w:t>Thuật toán nhánh cận có thể mô tả bằng mô hình đệ quy sau:</w:t>
      </w:r>
    </w:p>
    <w:p w14:paraId="3DC6761C" w14:textId="77777777" w:rsidR="00616CF0" w:rsidRPr="00616CF0" w:rsidRDefault="00616CF0" w:rsidP="00616CF0">
      <w:pPr>
        <w:rPr>
          <w:lang w:bidi="th-TH"/>
        </w:rPr>
      </w:pPr>
      <w:r w:rsidRPr="00616CF0">
        <w:rPr>
          <w:noProof/>
          <w:lang w:bidi="th-TH"/>
          <w14:ligatures w14:val="standardContextual"/>
        </w:rPr>
        <w:lastRenderedPageBreak/>
        <w:drawing>
          <wp:inline distT="0" distB="0" distL="0" distR="0" wp14:anchorId="62717E9D" wp14:editId="37133F9A">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01ADD3E9" w14:textId="77777777" w:rsidR="00616CF0" w:rsidRPr="00616CF0" w:rsidRDefault="00616CF0" w:rsidP="00616CF0">
      <w:pPr>
        <w:rPr>
          <w:lang w:bidi="th-TH"/>
        </w:rPr>
      </w:pPr>
    </w:p>
    <w:p w14:paraId="04A74CEB" w14:textId="77777777" w:rsidR="00616CF0" w:rsidRPr="00616CF0" w:rsidRDefault="00616CF0" w:rsidP="00616CF0">
      <w:pPr>
        <w:rPr>
          <w:lang w:bidi="th-TH"/>
        </w:rPr>
      </w:pPr>
    </w:p>
    <w:p w14:paraId="213E7A7D" w14:textId="77777777" w:rsidR="00616CF0" w:rsidRPr="00616CF0" w:rsidRDefault="00616CF0" w:rsidP="00616CF0">
      <w:pPr>
        <w:rPr>
          <w:lang w:bidi="th-TH"/>
        </w:rPr>
      </w:pPr>
    </w:p>
    <w:p w14:paraId="74EDD0D5" w14:textId="77777777" w:rsidR="00616CF0" w:rsidRPr="00616CF0" w:rsidRDefault="00616CF0" w:rsidP="00616CF0">
      <w:pPr>
        <w:rPr>
          <w:lang w:bidi="th-TH"/>
        </w:rPr>
      </w:pPr>
    </w:p>
    <w:p w14:paraId="26B2D904" w14:textId="27C1D8E7" w:rsidR="00565B01" w:rsidRPr="00616CF0" w:rsidRDefault="00565B01" w:rsidP="002E7E83">
      <w:pPr>
        <w:rPr>
          <w:sz w:val="28"/>
          <w:szCs w:val="28"/>
        </w:rPr>
      </w:pPr>
    </w:p>
    <w:sectPr w:rsidR="00565B01" w:rsidRPr="00616CF0" w:rsidSect="00701189">
      <w:pgSz w:w="12240" w:h="15840" w:code="1"/>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B32"/>
    <w:multiLevelType w:val="multilevel"/>
    <w:tmpl w:val="60E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206A7"/>
    <w:multiLevelType w:val="multilevel"/>
    <w:tmpl w:val="CB8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655BE"/>
    <w:multiLevelType w:val="multilevel"/>
    <w:tmpl w:val="23BE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95645"/>
    <w:multiLevelType w:val="multilevel"/>
    <w:tmpl w:val="B8BE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82157"/>
    <w:multiLevelType w:val="multilevel"/>
    <w:tmpl w:val="9E5A8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17B9A"/>
    <w:multiLevelType w:val="multilevel"/>
    <w:tmpl w:val="20E6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D32DF"/>
    <w:multiLevelType w:val="multilevel"/>
    <w:tmpl w:val="C9C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46701">
    <w:abstractNumId w:val="1"/>
  </w:num>
  <w:num w:numId="2" w16cid:durableId="133106316">
    <w:abstractNumId w:val="5"/>
  </w:num>
  <w:num w:numId="3" w16cid:durableId="1051999918">
    <w:abstractNumId w:val="10"/>
  </w:num>
  <w:num w:numId="4" w16cid:durableId="314841405">
    <w:abstractNumId w:val="12"/>
  </w:num>
  <w:num w:numId="5" w16cid:durableId="1834835877">
    <w:abstractNumId w:val="7"/>
  </w:num>
  <w:num w:numId="6" w16cid:durableId="286468308">
    <w:abstractNumId w:val="14"/>
  </w:num>
  <w:num w:numId="7" w16cid:durableId="427965154">
    <w:abstractNumId w:val="13"/>
  </w:num>
  <w:num w:numId="8" w16cid:durableId="213322902">
    <w:abstractNumId w:val="4"/>
  </w:num>
  <w:num w:numId="9" w16cid:durableId="240800607">
    <w:abstractNumId w:val="6"/>
  </w:num>
  <w:num w:numId="10" w16cid:durableId="429349355">
    <w:abstractNumId w:val="2"/>
  </w:num>
  <w:num w:numId="11" w16cid:durableId="1173490810">
    <w:abstractNumId w:val="0"/>
  </w:num>
  <w:num w:numId="12" w16cid:durableId="1644041233">
    <w:abstractNumId w:val="3"/>
  </w:num>
  <w:num w:numId="13" w16cid:durableId="2055302219">
    <w:abstractNumId w:val="9"/>
  </w:num>
  <w:num w:numId="14" w16cid:durableId="390883591">
    <w:abstractNumId w:val="16"/>
  </w:num>
  <w:num w:numId="15" w16cid:durableId="1899852664">
    <w:abstractNumId w:val="8"/>
  </w:num>
  <w:num w:numId="16" w16cid:durableId="411123307">
    <w:abstractNumId w:val="11"/>
  </w:num>
  <w:num w:numId="17" w16cid:durableId="15419402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4"/>
    <w:rsid w:val="00194DA3"/>
    <w:rsid w:val="001D41D4"/>
    <w:rsid w:val="001D67A8"/>
    <w:rsid w:val="002A042E"/>
    <w:rsid w:val="002E7E83"/>
    <w:rsid w:val="0043087E"/>
    <w:rsid w:val="00565B01"/>
    <w:rsid w:val="00616CF0"/>
    <w:rsid w:val="00701189"/>
    <w:rsid w:val="00733DD5"/>
    <w:rsid w:val="00757316"/>
    <w:rsid w:val="00835699"/>
    <w:rsid w:val="009C17E6"/>
    <w:rsid w:val="00AC5A32"/>
    <w:rsid w:val="00B9141B"/>
    <w:rsid w:val="00C73343"/>
    <w:rsid w:val="00ED2284"/>
    <w:rsid w:val="00ED747C"/>
    <w:rsid w:val="00FB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A75A"/>
  <w15:chartTrackingRefBased/>
  <w15:docId w15:val="{7D33C0CE-6A8E-4645-93A9-544F5FC5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CF0"/>
    <w:pPr>
      <w:spacing w:line="360" w:lineRule="auto"/>
      <w:ind w:left="357" w:hanging="357"/>
      <w:jc w:val="both"/>
    </w:pPr>
    <w:rPr>
      <w:rFonts w:ascii="Times New Roman" w:eastAsia="Times New Roman" w:hAnsi="Times New Roman" w:cs="Times New Roman"/>
      <w:iCs/>
      <w:sz w:val="26"/>
      <w:szCs w:val="26"/>
    </w:rPr>
  </w:style>
  <w:style w:type="paragraph" w:styleId="Heading1">
    <w:name w:val="heading 1"/>
    <w:basedOn w:val="Normal"/>
    <w:next w:val="Normal"/>
    <w:link w:val="Heading1Char"/>
    <w:uiPriority w:val="9"/>
    <w:qFormat/>
    <w:rsid w:val="00616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D41D4"/>
    <w:pPr>
      <w:spacing w:before="100" w:beforeAutospacing="1" w:after="100" w:afterAutospacing="1" w:line="240" w:lineRule="auto"/>
      <w:ind w:left="0" w:firstLine="0"/>
      <w:jc w:val="left"/>
      <w:outlineLvl w:val="2"/>
    </w:pPr>
    <w:rPr>
      <w:b/>
      <w:bCs/>
      <w:iCs w:val="0"/>
      <w:sz w:val="27"/>
      <w:szCs w:val="27"/>
    </w:rPr>
  </w:style>
  <w:style w:type="paragraph" w:styleId="Heading4">
    <w:name w:val="heading 4"/>
    <w:basedOn w:val="Normal"/>
    <w:next w:val="Normal"/>
    <w:link w:val="Heading4Char"/>
    <w:uiPriority w:val="9"/>
    <w:semiHidden/>
    <w:unhideWhenUsed/>
    <w:qFormat/>
    <w:rsid w:val="00616CF0"/>
    <w:pPr>
      <w:keepNext/>
      <w:keepLines/>
      <w:spacing w:before="40" w:after="0" w:line="259" w:lineRule="auto"/>
      <w:ind w:left="0" w:firstLine="0"/>
      <w:jc w:val="left"/>
      <w:outlineLvl w:val="3"/>
    </w:pPr>
    <w:rPr>
      <w:rFonts w:asciiTheme="majorHAnsi" w:eastAsiaTheme="majorEastAsia" w:hAnsiTheme="majorHAnsi" w:cstheme="majorBidi"/>
      <w: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1D4"/>
    <w:pPr>
      <w:spacing w:before="100" w:beforeAutospacing="1" w:after="100" w:afterAutospacing="1" w:line="240" w:lineRule="auto"/>
    </w:pPr>
    <w:rPr>
      <w:sz w:val="24"/>
      <w:szCs w:val="24"/>
    </w:rPr>
  </w:style>
  <w:style w:type="character" w:styleId="Strong">
    <w:name w:val="Strong"/>
    <w:basedOn w:val="DefaultParagraphFont"/>
    <w:uiPriority w:val="22"/>
    <w:qFormat/>
    <w:rsid w:val="001D41D4"/>
    <w:rPr>
      <w:b/>
      <w:bCs/>
    </w:rPr>
  </w:style>
  <w:style w:type="character" w:customStyle="1" w:styleId="Heading4Char">
    <w:name w:val="Heading 4 Char"/>
    <w:basedOn w:val="DefaultParagraphFont"/>
    <w:link w:val="Heading4"/>
    <w:uiPriority w:val="9"/>
    <w:semiHidden/>
    <w:rsid w:val="00616CF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16CF0"/>
    <w:pPr>
      <w:ind w:left="720"/>
      <w:contextualSpacing/>
    </w:pPr>
  </w:style>
  <w:style w:type="character" w:customStyle="1" w:styleId="Heading1Char">
    <w:name w:val="Heading 1 Char"/>
    <w:basedOn w:val="DefaultParagraphFont"/>
    <w:link w:val="Heading1"/>
    <w:uiPriority w:val="9"/>
    <w:rsid w:val="00616CF0"/>
    <w:rPr>
      <w:rFonts w:asciiTheme="majorHAnsi" w:eastAsiaTheme="majorEastAsia" w:hAnsiTheme="majorHAnsi" w:cstheme="majorBidi"/>
      <w:iCs/>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367114">
      <w:bodyDiv w:val="1"/>
      <w:marLeft w:val="0"/>
      <w:marRight w:val="0"/>
      <w:marTop w:val="0"/>
      <w:marBottom w:val="0"/>
      <w:divBdr>
        <w:top w:val="none" w:sz="0" w:space="0" w:color="auto"/>
        <w:left w:val="none" w:sz="0" w:space="0" w:color="auto"/>
        <w:bottom w:val="none" w:sz="0" w:space="0" w:color="auto"/>
        <w:right w:val="none" w:sz="0" w:space="0" w:color="auto"/>
      </w:divBdr>
      <w:divsChild>
        <w:div w:id="1933125808">
          <w:marLeft w:val="0"/>
          <w:marRight w:val="0"/>
          <w:marTop w:val="0"/>
          <w:marBottom w:val="0"/>
          <w:divBdr>
            <w:top w:val="none" w:sz="0" w:space="0" w:color="auto"/>
            <w:left w:val="none" w:sz="0" w:space="0" w:color="auto"/>
            <w:bottom w:val="none" w:sz="0" w:space="0" w:color="auto"/>
            <w:right w:val="none" w:sz="0" w:space="0" w:color="auto"/>
          </w:divBdr>
          <w:divsChild>
            <w:div w:id="1415668329">
              <w:marLeft w:val="0"/>
              <w:marRight w:val="0"/>
              <w:marTop w:val="0"/>
              <w:marBottom w:val="0"/>
              <w:divBdr>
                <w:top w:val="none" w:sz="0" w:space="0" w:color="auto"/>
                <w:left w:val="none" w:sz="0" w:space="0" w:color="auto"/>
                <w:bottom w:val="none" w:sz="0" w:space="0" w:color="auto"/>
                <w:right w:val="none" w:sz="0" w:space="0" w:color="auto"/>
              </w:divBdr>
              <w:divsChild>
                <w:div w:id="2103717536">
                  <w:marLeft w:val="0"/>
                  <w:marRight w:val="0"/>
                  <w:marTop w:val="0"/>
                  <w:marBottom w:val="0"/>
                  <w:divBdr>
                    <w:top w:val="none" w:sz="0" w:space="0" w:color="auto"/>
                    <w:left w:val="none" w:sz="0" w:space="0" w:color="auto"/>
                    <w:bottom w:val="none" w:sz="0" w:space="0" w:color="auto"/>
                    <w:right w:val="none" w:sz="0" w:space="0" w:color="auto"/>
                  </w:divBdr>
                  <w:divsChild>
                    <w:div w:id="1475952277">
                      <w:marLeft w:val="0"/>
                      <w:marRight w:val="0"/>
                      <w:marTop w:val="0"/>
                      <w:marBottom w:val="0"/>
                      <w:divBdr>
                        <w:top w:val="none" w:sz="0" w:space="0" w:color="auto"/>
                        <w:left w:val="none" w:sz="0" w:space="0" w:color="auto"/>
                        <w:bottom w:val="none" w:sz="0" w:space="0" w:color="auto"/>
                        <w:right w:val="none" w:sz="0" w:space="0" w:color="auto"/>
                      </w:divBdr>
                      <w:divsChild>
                        <w:div w:id="937711621">
                          <w:marLeft w:val="0"/>
                          <w:marRight w:val="0"/>
                          <w:marTop w:val="0"/>
                          <w:marBottom w:val="0"/>
                          <w:divBdr>
                            <w:top w:val="none" w:sz="0" w:space="0" w:color="auto"/>
                            <w:left w:val="none" w:sz="0" w:space="0" w:color="auto"/>
                            <w:bottom w:val="none" w:sz="0" w:space="0" w:color="auto"/>
                            <w:right w:val="none" w:sz="0" w:space="0" w:color="auto"/>
                          </w:divBdr>
                          <w:divsChild>
                            <w:div w:id="300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80521">
      <w:bodyDiv w:val="1"/>
      <w:marLeft w:val="0"/>
      <w:marRight w:val="0"/>
      <w:marTop w:val="0"/>
      <w:marBottom w:val="0"/>
      <w:divBdr>
        <w:top w:val="none" w:sz="0" w:space="0" w:color="auto"/>
        <w:left w:val="none" w:sz="0" w:space="0" w:color="auto"/>
        <w:bottom w:val="none" w:sz="0" w:space="0" w:color="auto"/>
        <w:right w:val="none" w:sz="0" w:space="0" w:color="auto"/>
      </w:divBdr>
    </w:div>
    <w:div w:id="1898665512">
      <w:bodyDiv w:val="1"/>
      <w:marLeft w:val="0"/>
      <w:marRight w:val="0"/>
      <w:marTop w:val="0"/>
      <w:marBottom w:val="0"/>
      <w:divBdr>
        <w:top w:val="none" w:sz="0" w:space="0" w:color="auto"/>
        <w:left w:val="none" w:sz="0" w:space="0" w:color="auto"/>
        <w:bottom w:val="none" w:sz="0" w:space="0" w:color="auto"/>
        <w:right w:val="none" w:sz="0" w:space="0" w:color="auto"/>
      </w:divBdr>
      <w:divsChild>
        <w:div w:id="169612232">
          <w:marLeft w:val="0"/>
          <w:marRight w:val="0"/>
          <w:marTop w:val="0"/>
          <w:marBottom w:val="0"/>
          <w:divBdr>
            <w:top w:val="none" w:sz="0" w:space="0" w:color="auto"/>
            <w:left w:val="none" w:sz="0" w:space="0" w:color="auto"/>
            <w:bottom w:val="none" w:sz="0" w:space="0" w:color="auto"/>
            <w:right w:val="none" w:sz="0" w:space="0" w:color="auto"/>
          </w:divBdr>
          <w:divsChild>
            <w:div w:id="854612455">
              <w:marLeft w:val="0"/>
              <w:marRight w:val="0"/>
              <w:marTop w:val="0"/>
              <w:marBottom w:val="0"/>
              <w:divBdr>
                <w:top w:val="none" w:sz="0" w:space="0" w:color="auto"/>
                <w:left w:val="none" w:sz="0" w:space="0" w:color="auto"/>
                <w:bottom w:val="none" w:sz="0" w:space="0" w:color="auto"/>
                <w:right w:val="none" w:sz="0" w:space="0" w:color="auto"/>
              </w:divBdr>
              <w:divsChild>
                <w:div w:id="758523377">
                  <w:marLeft w:val="0"/>
                  <w:marRight w:val="0"/>
                  <w:marTop w:val="0"/>
                  <w:marBottom w:val="0"/>
                  <w:divBdr>
                    <w:top w:val="none" w:sz="0" w:space="0" w:color="auto"/>
                    <w:left w:val="none" w:sz="0" w:space="0" w:color="auto"/>
                    <w:bottom w:val="none" w:sz="0" w:space="0" w:color="auto"/>
                    <w:right w:val="none" w:sz="0" w:space="0" w:color="auto"/>
                  </w:divBdr>
                  <w:divsChild>
                    <w:div w:id="7926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lê</dc:creator>
  <cp:keywords/>
  <dc:description/>
  <cp:lastModifiedBy>lan lê</cp:lastModifiedBy>
  <cp:revision>3</cp:revision>
  <dcterms:created xsi:type="dcterms:W3CDTF">2024-09-28T15:43:00Z</dcterms:created>
  <dcterms:modified xsi:type="dcterms:W3CDTF">2024-10-19T12:53:00Z</dcterms:modified>
</cp:coreProperties>
</file>