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3DC7" w14:textId="77777777" w:rsidR="00CF13FC" w:rsidRPr="00FF384B" w:rsidRDefault="00000000" w:rsidP="00FF384B">
      <w:pPr>
        <w:pStyle w:val="MSGENFONTSTYLENAMETEMPLATEROLEMSGENFONTSTYLENAMEBYROLETEXT20"/>
        <w:spacing w:after="0"/>
        <w:rPr>
          <w:rFonts w:ascii="宋体" w:eastAsia="宋体" w:hAnsi="宋体"/>
        </w:rPr>
      </w:pPr>
      <w:r w:rsidRPr="00FF384B">
        <w:rPr>
          <w:rStyle w:val="MSGENFONTSTYLENAMETEMPLATEROLEMSGENFONTSTYLENAMEBYROLETEXT2"/>
          <w:rFonts w:ascii="宋体" w:eastAsia="宋体" w:hAnsi="宋体"/>
        </w:rPr>
        <w:t>2022.1.9</w:t>
      </w:r>
      <w:r w:rsidRPr="00FF384B">
        <w:rPr>
          <w:rStyle w:val="MSGENFONTSTYLENAMETEMPLATEROLEMSGENFONTSTYLENAMEBYROLETEXT2"/>
          <w:rFonts w:ascii="宋体" w:eastAsia="宋体" w:hAnsi="宋体" w:cs="宋体"/>
        </w:rPr>
        <w:t>马原</w:t>
      </w:r>
    </w:p>
    <w:p w14:paraId="45EFD3DC" w14:textId="77777777" w:rsidR="00CF13FC" w:rsidRPr="00FF384B" w:rsidRDefault="00000000" w:rsidP="00FF384B">
      <w:pPr>
        <w:pStyle w:val="MSGENFONTSTYLENAMETEMPLATEROLEMSGENFONTSTYLENAMEBYROLETEXT10"/>
        <w:spacing w:after="0" w:line="240" w:lineRule="auto"/>
      </w:pPr>
      <w:r w:rsidRPr="00FF384B">
        <w:rPr>
          <w:rStyle w:val="MSGENFONTSTYLENAMETEMPLATEROLEMSGENFONTSTYLENAMEBYROLETEXT1"/>
        </w:rPr>
        <w:t>一、简答题</w:t>
      </w:r>
      <w:r w:rsidRPr="00FF384B">
        <w:rPr>
          <w:rStyle w:val="MSGENFONTSTYLENAMETEMPLATEROLEMSGENFONTSTYLENAMEBYROLETEXT1"/>
          <w:rFonts w:cs="Calibri"/>
        </w:rPr>
        <w:t>（45</w:t>
      </w:r>
      <w:r w:rsidRPr="00FF384B">
        <w:rPr>
          <w:rStyle w:val="MSGENFONTSTYLENAMETEMPLATEROLEMSGENFONTSTYLENAMEBYROLETEXT1"/>
        </w:rPr>
        <w:t>分</w:t>
      </w:r>
      <w:r w:rsidRPr="00FF384B">
        <w:rPr>
          <w:rStyle w:val="MSGENFONTSTYLENAMETEMPLATEROLEMSGENFONTSTYLENAMEBYROLETEXT1"/>
          <w:rFonts w:cs="Calibri"/>
        </w:rPr>
        <w:t>）</w:t>
      </w:r>
    </w:p>
    <w:p w14:paraId="1C9F6D39" w14:textId="77777777" w:rsidR="00CF13FC" w:rsidRPr="00FF384B" w:rsidRDefault="00000000" w:rsidP="00FF384B">
      <w:pPr>
        <w:pStyle w:val="MSGENFONTSTYLENAMETEMPLATEROLEMSGENFONTSTYLENAMEBYROLETEXT10"/>
        <w:spacing w:after="0" w:line="240" w:lineRule="auto"/>
        <w:rPr>
          <w:rStyle w:val="MSGENFONTSTYLENAMETEMPLATEROLEMSGENFONTSTYLENAMEBYROLETEXT1"/>
        </w:rPr>
      </w:pPr>
      <w:r w:rsidRPr="00FF384B">
        <w:rPr>
          <w:rStyle w:val="MSGENFONTSTYLENAMETEMPLATEROLEMSGENFONTSTYLENAMEBYROLETEXT1"/>
          <w:rFonts w:cs="Calibri"/>
        </w:rPr>
        <w:t>1</w:t>
      </w:r>
      <w:r w:rsidRPr="00FF384B">
        <w:rPr>
          <w:rStyle w:val="MSGENFONTSTYLENAMETEMPLATEROLEMSGENFONTSTYLENAMEBYROLETEXT1"/>
        </w:rPr>
        <w:t>、实践的主体，客体，及其相互作用关系。</w:t>
      </w:r>
    </w:p>
    <w:p w14:paraId="04E28136" w14:textId="07673FBF" w:rsidR="00FF384B" w:rsidRPr="00FF384B" w:rsidRDefault="00FF384B" w:rsidP="00FF384B">
      <w:pPr>
        <w:pStyle w:val="MSGENFONTSTYLENAMETEMPLATEROLEMSGENFONTSTYLENAMEBYROLETEXT10"/>
        <w:spacing w:after="0" w:line="240" w:lineRule="auto"/>
        <w:rPr>
          <w:rStyle w:val="MSGENFONTSTYLENAMETEMPLATEROLEMSGENFONTSTYLENAMEBYROLETEXT1"/>
        </w:rPr>
      </w:pPr>
      <w:r w:rsidRPr="00FF384B">
        <w:rPr>
          <w:rStyle w:val="MSGENFONTSTYLENAMETEMPLATEROLEMSGENFONTSTYLENAMEBYROLETEXT1"/>
        </w:rPr>
        <w:tab/>
      </w:r>
      <w:r w:rsidRPr="00FF384B">
        <w:rPr>
          <w:rStyle w:val="MSGENFONTSTYLENAMETEMPLATEROLEMSGENFONTSTYLENAMEBYROLETEXT1"/>
          <w:rFonts w:hint="eastAsia"/>
        </w:rPr>
        <w:t>主体：人</w:t>
      </w:r>
    </w:p>
    <w:p w14:paraId="25B0F3CE" w14:textId="57443B0D" w:rsidR="00FF384B" w:rsidRPr="00FF384B" w:rsidRDefault="00FF384B" w:rsidP="00FF384B">
      <w:pPr>
        <w:pStyle w:val="MSGENFONTSTYLENAMETEMPLATEROLEMSGENFONTSTYLENAMEBYROLETEXT10"/>
        <w:spacing w:after="0" w:line="240" w:lineRule="auto"/>
        <w:rPr>
          <w:rStyle w:val="MSGENFONTSTYLENAMETEMPLATEROLEMSGENFONTSTYLENAMEBYROLETEXT1"/>
        </w:rPr>
      </w:pPr>
      <w:r w:rsidRPr="00FF384B">
        <w:rPr>
          <w:rStyle w:val="MSGENFONTSTYLENAMETEMPLATEROLEMSGENFONTSTYLENAMEBYROLETEXT1"/>
        </w:rPr>
        <w:tab/>
      </w:r>
      <w:r w:rsidRPr="00FF384B">
        <w:rPr>
          <w:rStyle w:val="MSGENFONTSTYLENAMETEMPLATEROLEMSGENFONTSTYLENAMEBYROLETEXT1"/>
          <w:rFonts w:hint="eastAsia"/>
        </w:rPr>
        <w:t>客体：实践的对象</w:t>
      </w:r>
    </w:p>
    <w:p w14:paraId="0EC8A880" w14:textId="6E2629F0" w:rsidR="00FF384B" w:rsidRPr="00FF384B" w:rsidRDefault="00FF384B" w:rsidP="00FF384B">
      <w:pPr>
        <w:pStyle w:val="MSGENFONTSTYLENAMETEMPLATEROLEMSGENFONTSTYLENAMEBYROLETEXT10"/>
        <w:spacing w:after="0" w:line="240" w:lineRule="auto"/>
        <w:ind w:firstLine="420"/>
      </w:pPr>
      <w:r w:rsidRPr="00FF384B">
        <w:rPr>
          <w:rStyle w:val="MSGENFONTSTYLENAMETEMPLATEROLEMSGENFONTSTYLENAMEBYROLETEXT1"/>
          <w:rFonts w:hint="eastAsia"/>
        </w:rPr>
        <w:t>主体和客体相互作用关系：认识关系，实践关系，价值关系</w:t>
      </w:r>
    </w:p>
    <w:p w14:paraId="2B2DF66E" w14:textId="77777777" w:rsidR="00CF13FC" w:rsidRPr="00FF384B" w:rsidRDefault="00000000" w:rsidP="00FF384B">
      <w:pPr>
        <w:pStyle w:val="MSGENFONTSTYLENAMETEMPLATEROLEMSGENFONTSTYLENAMEBYROLETEXT10"/>
        <w:spacing w:after="0" w:line="240" w:lineRule="auto"/>
        <w:rPr>
          <w:rStyle w:val="MSGENFONTSTYLENAMETEMPLATEROLEMSGENFONTSTYLENAMEBYROLETEXT1"/>
          <w:rFonts w:cs="Calibri"/>
        </w:rPr>
      </w:pPr>
      <w:r w:rsidRPr="00FF384B">
        <w:rPr>
          <w:rStyle w:val="MSGENFONTSTYLENAMETEMPLATEROLEMSGENFONTSTYLENAMEBYROLETEXT1"/>
          <w:rFonts w:cs="Calibri"/>
        </w:rPr>
        <w:t>2</w:t>
      </w:r>
      <w:r w:rsidRPr="00FF384B">
        <w:rPr>
          <w:rStyle w:val="MSGENFONTSTYLENAMETEMPLATEROLEMSGENFONTSTYLENAMEBYROLETEXT1"/>
        </w:rPr>
        <w:t>、社会意识的独立性主要表现在哪几个方面</w:t>
      </w:r>
      <w:r w:rsidRPr="00FF384B">
        <w:rPr>
          <w:rStyle w:val="MSGENFONTSTYLENAMETEMPLATEROLEMSGENFONTSTYLENAMEBYROLETEXT1"/>
          <w:rFonts w:cs="Calibri"/>
        </w:rPr>
        <w:t>?</w:t>
      </w:r>
    </w:p>
    <w:p w14:paraId="7B5E2D07" w14:textId="0E760D9A" w:rsidR="00FF384B" w:rsidRPr="00FF384B" w:rsidRDefault="00FF384B" w:rsidP="00FF384B">
      <w:pPr>
        <w:pStyle w:val="MSGENFONTSTYLENAMETEMPLATEROLEMSGENFONTSTYLENAMEBYROLETEXT10"/>
        <w:spacing w:after="0" w:line="240" w:lineRule="auto"/>
      </w:pPr>
      <w:r w:rsidRPr="00FF384B">
        <w:rPr>
          <w:rStyle w:val="MSGENFONTSTYLENAMETEMPLATEROLEMSGENFONTSTYLENAMEBYROLETEXT1"/>
          <w:rFonts w:cs="Calibri"/>
        </w:rPr>
        <w:tab/>
      </w:r>
      <w:r w:rsidRPr="00FF384B">
        <w:rPr>
          <w:rStyle w:val="MSGENFONTSTYLENAMETEMPLATEROLEMSGENFONTSTYLENAMEBYROLETEXT1"/>
          <w:rFonts w:cs="Calibri" w:hint="eastAsia"/>
        </w:rPr>
        <w:t>不同步；</w:t>
      </w:r>
      <w:r>
        <w:rPr>
          <w:rStyle w:val="MSGENFONTSTYLENAMETEMPLATEROLEMSGENFONTSTYLENAMEBYROLETEXT1"/>
          <w:rFonts w:cs="Calibri" w:hint="eastAsia"/>
        </w:rPr>
        <w:t>内部相互影响且有其历史继承性；反作用</w:t>
      </w:r>
    </w:p>
    <w:p w14:paraId="1D53A1D2" w14:textId="77777777" w:rsidR="00CF13FC" w:rsidRDefault="00000000" w:rsidP="00FF384B">
      <w:pPr>
        <w:pStyle w:val="MSGENFONTSTYLENAMETEMPLATEROLEMSGENFONTSTYLENAMEBYROLETEXT10"/>
        <w:spacing w:after="0" w:line="240" w:lineRule="auto"/>
        <w:rPr>
          <w:rStyle w:val="MSGENFONTSTYLENAMETEMPLATEROLEMSGENFONTSTYLENAMEBYROLETEXT1"/>
        </w:rPr>
      </w:pPr>
      <w:r w:rsidRPr="00FF384B">
        <w:rPr>
          <w:rStyle w:val="MSGENFONTSTYLENAMETEMPLATEROLEMSGENFONTSTYLENAMEBYROLETEXT1"/>
          <w:rFonts w:cs="Calibri"/>
        </w:rPr>
        <w:t>3</w:t>
      </w:r>
      <w:r w:rsidRPr="00FF384B">
        <w:rPr>
          <w:rStyle w:val="MSGENFONTSTYLENAMETEMPLATEROLEMSGENFONTSTYLENAMEBYROLETEXT1"/>
        </w:rPr>
        <w:t>、简述马克思主义剩余价值理论的内容和意义</w:t>
      </w:r>
    </w:p>
    <w:p w14:paraId="7F9CC399" w14:textId="77777777" w:rsidR="00FF384B" w:rsidRPr="00FF384B" w:rsidRDefault="00FF384B" w:rsidP="00FF384B">
      <w:pPr>
        <w:pStyle w:val="MSGENFONTSTYLENAMETEMPLATEROLEMSGENFONTSTYLENAMEBYROLETEXT10"/>
        <w:spacing w:after="0" w:line="240" w:lineRule="auto"/>
      </w:pPr>
    </w:p>
    <w:p w14:paraId="2C73B02F" w14:textId="77777777" w:rsidR="00CF13FC" w:rsidRPr="00FF384B" w:rsidRDefault="00000000" w:rsidP="00FF384B">
      <w:pPr>
        <w:pStyle w:val="MSGENFONTSTYLENAMETEMPLATEROLEMSGENFONTSTYLENAMEBYROLETEXT10"/>
        <w:spacing w:after="0" w:line="240" w:lineRule="auto"/>
      </w:pPr>
      <w:r w:rsidRPr="00FF384B">
        <w:rPr>
          <w:rStyle w:val="MSGENFONTSTYLENAMETEMPLATEROLEMSGENFONTSTYLENAMEBYROLETEXT1"/>
        </w:rPr>
        <w:t>二、论述题</w:t>
      </w:r>
      <w:r w:rsidRPr="00FF384B">
        <w:rPr>
          <w:rStyle w:val="MSGENFONTSTYLENAMETEMPLATEROLEMSGENFONTSTYLENAMEBYROLETEXT1"/>
          <w:rFonts w:cs="Calibri"/>
        </w:rPr>
        <w:t>（25</w:t>
      </w:r>
      <w:r w:rsidRPr="00FF384B">
        <w:rPr>
          <w:rStyle w:val="MSGENFONTSTYLENAMETEMPLATEROLEMSGENFONTSTYLENAMEBYROLETEXT1"/>
        </w:rPr>
        <w:t>分</w:t>
      </w:r>
      <w:r w:rsidRPr="00FF384B">
        <w:rPr>
          <w:rStyle w:val="MSGENFONTSTYLENAMETEMPLATEROLEMSGENFONTSTYLENAMEBYROLETEXT1"/>
          <w:rFonts w:cs="Calibri"/>
        </w:rPr>
        <w:t>）</w:t>
      </w:r>
    </w:p>
    <w:p w14:paraId="6D3ACC12" w14:textId="77777777" w:rsidR="00CF13FC" w:rsidRPr="00FF384B" w:rsidRDefault="00000000" w:rsidP="00FF384B">
      <w:pPr>
        <w:pStyle w:val="MSGENFONTSTYLENAMETEMPLATEROLEMSGENFONTSTYLENAMEBYROLETEXT10"/>
        <w:spacing w:after="0" w:line="240" w:lineRule="auto"/>
      </w:pPr>
      <w:r w:rsidRPr="00FF384B">
        <w:rPr>
          <w:rStyle w:val="MSGENFONTSTYLENAMETEMPLATEROLEMSGENFONTSTYLENAMEBYROLETEXT1"/>
          <w:rFonts w:cs="Calibri"/>
        </w:rPr>
        <w:t>1</w:t>
      </w:r>
      <w:r w:rsidRPr="00FF384B">
        <w:rPr>
          <w:rStyle w:val="MSGENFONTSTYLENAMETEMPLATEROLEMSGENFONTSTYLENAMEBYROLETEXT1"/>
        </w:rPr>
        <w:t>、论述物质与意识辩证关系原理。</w:t>
      </w:r>
      <w:r w:rsidRPr="00FF384B">
        <w:rPr>
          <w:rStyle w:val="MSGENFONTSTYLENAMETEMPLATEROLEMSGENFONTSTYLENAMEBYROLETEXT1"/>
          <w:rFonts w:cs="Calibri"/>
        </w:rPr>
        <w:t>（</w:t>
      </w:r>
      <w:r w:rsidRPr="00FF384B">
        <w:rPr>
          <w:rStyle w:val="MSGENFONTSTYLENAMETEMPLATEROLEMSGENFONTSTYLENAMEBYROLETEXT1"/>
        </w:rPr>
        <w:t>无材料</w:t>
      </w:r>
      <w:r w:rsidRPr="00FF384B">
        <w:rPr>
          <w:rStyle w:val="MSGENFONTSTYLENAMETEMPLATEROLEMSGENFONTSTYLENAMEBYROLETEXT1"/>
          <w:rFonts w:cs="Calibri"/>
        </w:rPr>
        <w:t>）</w:t>
      </w:r>
    </w:p>
    <w:p w14:paraId="03B3B5F2" w14:textId="77777777" w:rsidR="00CF13FC" w:rsidRPr="00FF384B" w:rsidRDefault="00000000" w:rsidP="00FF384B">
      <w:pPr>
        <w:pStyle w:val="MSGENFONTSTYLENAMETEMPLATEROLEMSGENFONTSTYLENAMEBYROLETEXT10"/>
        <w:spacing w:after="0" w:line="240" w:lineRule="auto"/>
      </w:pPr>
      <w:r w:rsidRPr="00FF384B">
        <w:rPr>
          <w:rStyle w:val="MSGENFONTSTYLENAMETEMPLATEROLEMSGENFONTSTYLENAMEBYROLETEXT1"/>
        </w:rPr>
        <w:t>三、材料题</w:t>
      </w:r>
      <w:r w:rsidRPr="00FF384B">
        <w:rPr>
          <w:rStyle w:val="MSGENFONTSTYLENAMETEMPLATEROLEMSGENFONTSTYLENAMEBYROLETEXT1"/>
          <w:rFonts w:cs="Calibri"/>
        </w:rPr>
        <w:t>（30</w:t>
      </w:r>
      <w:r w:rsidRPr="00FF384B">
        <w:rPr>
          <w:rStyle w:val="MSGENFONTSTYLENAMETEMPLATEROLEMSGENFONTSTYLENAMEBYROLETEXT1"/>
        </w:rPr>
        <w:t>分</w:t>
      </w:r>
      <w:r w:rsidRPr="00FF384B">
        <w:rPr>
          <w:rStyle w:val="MSGENFONTSTYLENAMETEMPLATEROLEMSGENFONTSTYLENAMEBYROLETEXT1"/>
          <w:rFonts w:cs="Calibri"/>
        </w:rPr>
        <w:t>）</w:t>
      </w:r>
    </w:p>
    <w:p w14:paraId="2057AB81"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Pr>
        <w:t>材料</w:t>
      </w:r>
      <w:r w:rsidRPr="00FF384B">
        <w:rPr>
          <w:rStyle w:val="MSGENFONTSTYLENAMETEMPLATEROLEMSGENFONTSTYLENAMEBYROLETEXT1"/>
          <w:rFonts w:cs="Calibri"/>
        </w:rPr>
        <w:t>:</w:t>
      </w:r>
      <w:r w:rsidRPr="00FF384B">
        <w:rPr>
          <w:rStyle w:val="MSGENFONTSTYLENAMETEMPLATEROLEMSGENFONTSTYLENAMEBYROLETEXT1"/>
        </w:rPr>
        <w:t>“十月革命一声炮响，给中国送来了马克思列宁主义。在中国人民和中华民族的伟大 觉醒中，在马克思列宁主义同中国工人运动的紧密结合中，中国共产党应运而生。中国产生 了共产党，这是开天辟地的大事变，深刻改变了近代以后中华民族发展的方向和进程，深刻 改变了中国人民和中华民族的前途和命运，深刻改变了世界发展的趋势和格局。马克思主义 是我们立党立国的根本指导思想，是我们党的灵魂和旗帜。中国共产党坚持马克思主义基本 原理，坚持实事求是，从中国实际出发，洞察时代大势，把握历史主动，进行艰辛探索，不 断推进马克思主义中国化时代化，指导中国人民不断推进伟大社会革命。中国共产党为什么 能，中国特色社会主义为什么好，归根到底是因为马克思主义行</w:t>
      </w:r>
      <w:r w:rsidRPr="00FF384B">
        <w:rPr>
          <w:rStyle w:val="MSGENFONTSTYLENAMETEMPLATEROLEMSGENFONTSTYLENAMEBYROLETEXT1"/>
          <w:rFonts w:cs="Calibri"/>
        </w:rPr>
        <w:t>!</w:t>
      </w:r>
      <w:r w:rsidRPr="00FF384B">
        <w:rPr>
          <w:rStyle w:val="MSGENFONTSTYLENAMETEMPLATEROLEMSGENFONTSTYLENAMEBYROLETEXT1"/>
        </w:rPr>
        <w:t>新的征程上，我们必须坚 持马克思列宁主义、毛泽东思想、邓小平理论、“三个代表”重要思想、科学发展观，全面 贯彻新时代中国特色社会主义思想，坚持把马克思主义基本原理同中国具体实际相结合、同 中华优秀传统文化相结合，用马克思主义观察时代、把握时代、引领时代，继续发展当代中 国马克思主义、</w:t>
      </w:r>
      <w:r w:rsidRPr="00FF384B">
        <w:rPr>
          <w:rStyle w:val="MSGENFONTSTYLENAMETEMPLATEROLEMSGENFONTSTYLENAMEBYROLETEXT1"/>
          <w:rFonts w:cs="Calibri"/>
        </w:rPr>
        <w:t>21</w:t>
      </w:r>
      <w:r w:rsidRPr="00FF384B">
        <w:rPr>
          <w:rStyle w:val="MSGENFONTSTYLENAMETEMPLATEROLEMSGENFONTSTYLENAMEBYROLETEXT1"/>
        </w:rPr>
        <w:t>世纪马克思主义</w:t>
      </w:r>
      <w:r w:rsidRPr="00FF384B">
        <w:rPr>
          <w:rStyle w:val="MSGENFONTSTYLENAMETEMPLATEROLEMSGENFONTSTYLENAMEBYROLETEXT1"/>
          <w:rFonts w:cs="Calibri"/>
        </w:rPr>
        <w:t>!</w:t>
      </w:r>
      <w:r w:rsidRPr="00FF384B">
        <w:rPr>
          <w:rStyle w:val="MSGENFONTSTYLENAMETEMPLATEROLEMSGENFONTSTYLENAMEBYROLETEXT1"/>
        </w:rPr>
        <w:t>”</w:t>
      </w:r>
      <w:r w:rsidRPr="00FF384B">
        <w:rPr>
          <w:rStyle w:val="MSGENFONTSTYLENAMETEMPLATEROLEMSGENFONTSTYLENAMEBYROLETEXT1"/>
          <w:rFonts w:cs="Calibri"/>
        </w:rPr>
        <w:t>（</w:t>
      </w:r>
      <w:r w:rsidRPr="00FF384B">
        <w:rPr>
          <w:rStyle w:val="MSGENFONTSTYLENAMETEMPLATEROLEMSGENFONTSTYLENAMEBYROLETEXT1"/>
        </w:rPr>
        <w:t>习近平七一讲话</w:t>
      </w:r>
      <w:r w:rsidRPr="00FF384B">
        <w:rPr>
          <w:rStyle w:val="MSGENFONTSTYLENAMETEMPLATEROLEMSGENFONTSTYLENAMEBYROLETEXT1"/>
          <w:rFonts w:cs="Calibri"/>
        </w:rPr>
        <w:t>）</w:t>
      </w:r>
    </w:p>
    <w:p w14:paraId="5E5B3C3E"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Fonts w:cs="Calibri"/>
        </w:rPr>
        <w:t>1</w:t>
      </w:r>
      <w:r w:rsidRPr="00FF384B">
        <w:rPr>
          <w:rStyle w:val="MSGENFONTSTYLENAMETEMPLATEROLEMSGENFONTSTYLENAMEBYROLETEXT1"/>
        </w:rPr>
        <w:t>、结合以上材料，说明马克思主义为什么行。</w:t>
      </w:r>
    </w:p>
    <w:p w14:paraId="6D230231" w14:textId="23FA97F0"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Fonts w:cs="Calibri"/>
        </w:rPr>
        <w:t>2</w:t>
      </w:r>
      <w:r w:rsidRPr="00FF384B">
        <w:rPr>
          <w:rStyle w:val="MSGENFONTSTYLENAMETEMPLATEROLEMSGENFONTSTYLENAMEBYROLETEXT1"/>
        </w:rPr>
        <w:t>、结合以上材料，说明中国共产党是如何把马克思主义基本原理同中国的具体实际相结合的</w:t>
      </w:r>
      <w:r w:rsidRPr="00FF384B">
        <w:rPr>
          <w:rStyle w:val="MSGENFONTSTYLENAMETEMPLATEROLEMSGENFONTSTYLENAMEBYROLETEXT1"/>
          <w:rFonts w:cs="Calibri"/>
        </w:rPr>
        <w:t>?</w:t>
      </w:r>
    </w:p>
    <w:p w14:paraId="7EA7219B" w14:textId="77777777" w:rsidR="00FF384B" w:rsidRDefault="00FF384B" w:rsidP="00FF384B">
      <w:pPr>
        <w:pStyle w:val="MSGENFONTSTYLENAMETEMPLATEROLEMSGENFONTSTYLENAMEBYROLETEXT10"/>
        <w:spacing w:after="0" w:line="240" w:lineRule="auto"/>
        <w:jc w:val="both"/>
        <w:rPr>
          <w:rStyle w:val="MSGENFONTSTYLENAMETEMPLATEROLEMSGENFONTSTYLENAMEBYROLETEXT1"/>
          <w:rFonts w:cs="Calibri"/>
        </w:rPr>
      </w:pPr>
    </w:p>
    <w:p w14:paraId="4B6FEEDB" w14:textId="77777777" w:rsidR="00FF384B" w:rsidRDefault="00FF384B" w:rsidP="00FF384B">
      <w:pPr>
        <w:pStyle w:val="MSGENFONTSTYLENAMETEMPLATEROLEMSGENFONTSTYLENAMEBYROLETEXT10"/>
        <w:spacing w:after="0" w:line="240" w:lineRule="auto"/>
        <w:jc w:val="both"/>
        <w:rPr>
          <w:rStyle w:val="MSGENFONTSTYLENAMETEMPLATEROLEMSGENFONTSTYLENAMEBYROLETEXT1"/>
          <w:rFonts w:cs="Calibri"/>
        </w:rPr>
      </w:pPr>
    </w:p>
    <w:p w14:paraId="731812AD" w14:textId="2C27A837" w:rsidR="00CF13FC" w:rsidRPr="00FF384B" w:rsidRDefault="001527E6" w:rsidP="00FF384B">
      <w:pPr>
        <w:pStyle w:val="MSGENFONTSTYLENAMETEMPLATEROLEMSGENFONTSTYLENAMEBYROLETEXT10"/>
        <w:spacing w:after="0" w:line="240" w:lineRule="auto"/>
        <w:jc w:val="both"/>
      </w:pPr>
      <w:r>
        <w:rPr>
          <w:rStyle w:val="MSGENFONTSTYLENAMETEMPLATEROLEMSGENFONTSTYLENAMEBYROLETEXT1"/>
          <w:rFonts w:cs="Calibri" w:hint="eastAsia"/>
        </w:rPr>
        <w:t>6月</w:t>
      </w:r>
    </w:p>
    <w:p w14:paraId="7D9160DE"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Pr>
        <w:t>一、简答题（</w:t>
      </w:r>
      <w:r w:rsidRPr="00FF384B">
        <w:rPr>
          <w:rStyle w:val="MSGENFONTSTYLENAMETEMPLATEROLEMSGENFONTSTYLENAMEBYROLETEXT1"/>
          <w:rFonts w:cs="Calibri"/>
        </w:rPr>
        <w:t>45</w:t>
      </w:r>
      <w:r w:rsidRPr="00FF384B">
        <w:rPr>
          <w:rStyle w:val="MSGENFONTSTYLENAMETEMPLATEROLEMSGENFONTSTYLENAMEBYROLETEXT1"/>
        </w:rPr>
        <w:t>分）</w:t>
      </w:r>
    </w:p>
    <w:p w14:paraId="4D3E25C0" w14:textId="77777777" w:rsidR="00CF13FC" w:rsidRDefault="00000000" w:rsidP="00FF384B">
      <w:pPr>
        <w:pStyle w:val="MSGENFONTSTYLENAMETEMPLATEROLEMSGENFONTSTYLENAMEBYROLETEXT10"/>
        <w:numPr>
          <w:ilvl w:val="0"/>
          <w:numId w:val="1"/>
        </w:numPr>
        <w:tabs>
          <w:tab w:val="left" w:pos="277"/>
        </w:tabs>
        <w:spacing w:after="0" w:line="240" w:lineRule="auto"/>
        <w:jc w:val="both"/>
        <w:rPr>
          <w:rStyle w:val="MSGENFONTSTYLENAMETEMPLATEROLEMSGENFONTSTYLENAMEBYROLETEXT1"/>
        </w:rPr>
      </w:pPr>
      <w:r w:rsidRPr="00FF384B">
        <w:rPr>
          <w:rStyle w:val="MSGENFONTSTYLENAMETEMPLATEROLEMSGENFONTSTYLENAMEBYROLETEXT1"/>
          <w:rFonts w:cs="Calibri"/>
        </w:rPr>
        <w:t>.</w:t>
      </w:r>
      <w:r w:rsidRPr="00FF384B">
        <w:rPr>
          <w:rStyle w:val="MSGENFONTSTYLENAMETEMPLATEROLEMSGENFONTSTYLENAMEBYROLETEXT1"/>
        </w:rPr>
        <w:t>劳动力成为商品的基本条件</w:t>
      </w:r>
    </w:p>
    <w:p w14:paraId="1FEE2579" w14:textId="33FDF877" w:rsidR="00E07459" w:rsidRPr="00FF384B" w:rsidRDefault="00E07459" w:rsidP="00E07459">
      <w:pPr>
        <w:pStyle w:val="MSGENFONTSTYLENAMETEMPLATEROLEMSGENFONTSTYLENAMEBYROLETEXT10"/>
        <w:tabs>
          <w:tab w:val="left" w:pos="277"/>
        </w:tabs>
        <w:spacing w:after="0" w:line="240" w:lineRule="auto"/>
        <w:jc w:val="both"/>
      </w:pPr>
      <w:r>
        <w:rPr>
          <w:rStyle w:val="MSGENFONTSTYLENAMETEMPLATEROLEMSGENFONTSTYLENAMEBYROLETEXT1"/>
        </w:rPr>
        <w:tab/>
      </w:r>
      <w:r>
        <w:rPr>
          <w:rStyle w:val="MSGENFONTSTYLENAMETEMPLATEROLEMSGENFONTSTYLENAMEBYROLETEXT1"/>
          <w:rFonts w:hint="eastAsia"/>
        </w:rPr>
        <w:t>自由且一无所有</w:t>
      </w:r>
    </w:p>
    <w:p w14:paraId="643B0F63" w14:textId="77777777" w:rsidR="00CF13FC" w:rsidRPr="00FF384B" w:rsidRDefault="00000000" w:rsidP="00FF384B">
      <w:pPr>
        <w:pStyle w:val="MSGENFONTSTYLENAMETEMPLATEROLEMSGENFONTSTYLENAMEBYROLETEXT10"/>
        <w:numPr>
          <w:ilvl w:val="0"/>
          <w:numId w:val="1"/>
        </w:numPr>
        <w:tabs>
          <w:tab w:val="left" w:pos="282"/>
        </w:tabs>
        <w:spacing w:after="0" w:line="240" w:lineRule="auto"/>
        <w:jc w:val="both"/>
      </w:pPr>
      <w:r w:rsidRPr="00FF384B">
        <w:rPr>
          <w:rStyle w:val="MSGENFONTSTYLENAMETEMPLATEROLEMSGENFONTSTYLENAMEBYROLETEXT1"/>
          <w:rFonts w:cs="Calibri"/>
        </w:rPr>
        <w:t>.</w:t>
      </w:r>
      <w:r w:rsidRPr="00FF384B">
        <w:rPr>
          <w:rStyle w:val="MSGENFONTSTYLENAMETEMPLATEROLEMSGENFONTSTYLENAMEBYROLETEXT1"/>
        </w:rPr>
        <w:t>说明唯心史观的不合理之处。</w:t>
      </w:r>
    </w:p>
    <w:p w14:paraId="48CA4499" w14:textId="77777777" w:rsidR="00CF13FC" w:rsidRPr="00FF384B" w:rsidRDefault="00000000" w:rsidP="00FF384B">
      <w:pPr>
        <w:pStyle w:val="MSGENFONTSTYLENAMETEMPLATEROLEMSGENFONTSTYLENAMEBYROLETEXT10"/>
        <w:numPr>
          <w:ilvl w:val="0"/>
          <w:numId w:val="1"/>
        </w:numPr>
        <w:tabs>
          <w:tab w:val="left" w:pos="286"/>
        </w:tabs>
        <w:spacing w:after="0" w:line="240" w:lineRule="auto"/>
        <w:jc w:val="both"/>
      </w:pPr>
      <w:r w:rsidRPr="00FF384B">
        <w:rPr>
          <w:rStyle w:val="MSGENFONTSTYLENAMETEMPLATEROLEMSGENFONTSTYLENAMEBYROLETEXT1"/>
          <w:rFonts w:cs="Calibri"/>
        </w:rPr>
        <w:t>.</w:t>
      </w:r>
      <w:r w:rsidRPr="00FF384B">
        <w:rPr>
          <w:rStyle w:val="MSGENFONTSTYLENAMETEMPLATEROLEMSGENFONTSTYLENAMEBYROLETEXT1"/>
        </w:rPr>
        <w:t>空想社会主义为什么是不成熟的理论。</w:t>
      </w:r>
    </w:p>
    <w:p w14:paraId="12B6702F"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Pr>
        <w:t>二、论述题（</w:t>
      </w:r>
      <w:r w:rsidRPr="00FF384B">
        <w:rPr>
          <w:rStyle w:val="MSGENFONTSTYLENAMETEMPLATEROLEMSGENFONTSTYLENAMEBYROLETEXT1"/>
          <w:rFonts w:cs="Calibri"/>
        </w:rPr>
        <w:t>25</w:t>
      </w:r>
      <w:r w:rsidRPr="00FF384B">
        <w:rPr>
          <w:rStyle w:val="MSGENFONTSTYLENAMETEMPLATEROLEMSGENFONTSTYLENAMEBYROLETEXT1"/>
        </w:rPr>
        <w:t>分）</w:t>
      </w:r>
    </w:p>
    <w:p w14:paraId="7BFA834D"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Pr>
        <w:t>谈谈真理与价值、科学精神与人文精神的辩证统一</w:t>
      </w:r>
    </w:p>
    <w:p w14:paraId="548C2512" w14:textId="77777777" w:rsidR="00CF13FC" w:rsidRPr="00FF384B" w:rsidRDefault="00000000" w:rsidP="00FF384B">
      <w:pPr>
        <w:pStyle w:val="MSGENFONTSTYLENAMETEMPLATEROLEMSGENFONTSTYLENAMEBYROLETEXT10"/>
        <w:spacing w:after="0" w:line="240" w:lineRule="auto"/>
        <w:jc w:val="both"/>
      </w:pPr>
      <w:r w:rsidRPr="00FF384B">
        <w:rPr>
          <w:rStyle w:val="MSGENFONTSTYLENAMETEMPLATEROLEMSGENFONTSTYLENAMEBYROLETEXT1"/>
        </w:rPr>
        <w:t>三、材料题（</w:t>
      </w:r>
      <w:r w:rsidRPr="00FF384B">
        <w:rPr>
          <w:rStyle w:val="MSGENFONTSTYLENAMETEMPLATEROLEMSGENFONTSTYLENAMEBYROLETEXT1"/>
          <w:rFonts w:cs="Calibri"/>
        </w:rPr>
        <w:t>30</w:t>
      </w:r>
      <w:r w:rsidRPr="00FF384B">
        <w:rPr>
          <w:rStyle w:val="MSGENFONTSTYLENAMETEMPLATEROLEMSGENFONTSTYLENAMEBYROLETEXT1"/>
        </w:rPr>
        <w:t>分）</w:t>
      </w:r>
    </w:p>
    <w:p w14:paraId="1F77065F" w14:textId="74ABC49F" w:rsidR="00CF13FC" w:rsidRPr="00FF384B" w:rsidRDefault="00000000" w:rsidP="00FF384B">
      <w:pPr>
        <w:pStyle w:val="MSGENFONTSTYLENAMETEMPLATEROLEMSGENFONTSTYLENAMEBYROLETEXT10"/>
        <w:numPr>
          <w:ilvl w:val="0"/>
          <w:numId w:val="2"/>
        </w:numPr>
        <w:tabs>
          <w:tab w:val="left" w:pos="277"/>
        </w:tabs>
        <w:spacing w:after="0" w:line="240" w:lineRule="auto"/>
        <w:jc w:val="both"/>
      </w:pPr>
      <w:r w:rsidRPr="00FF384B">
        <w:rPr>
          <w:rStyle w:val="MSGENFONTSTYLENAMETEMPLATEROLEMSGENFONTSTYLENAMEBYROLETEXT1"/>
          <w:rFonts w:cs="Calibri"/>
        </w:rPr>
        <w:t>.</w:t>
      </w:r>
      <w:r w:rsidRPr="00FF384B">
        <w:rPr>
          <w:rStyle w:val="MSGENFONTSTYLENAMETEMPLATEROLEMSGENFONTSTYLENAMEBYROLETEXT1"/>
        </w:rPr>
        <w:t>结合具体实际谈谈矛盾的斗争性</w:t>
      </w:r>
    </w:p>
    <w:p w14:paraId="343C3464" w14:textId="77777777" w:rsidR="00CF13FC" w:rsidRPr="00FF384B" w:rsidRDefault="00000000" w:rsidP="00FF384B">
      <w:pPr>
        <w:pStyle w:val="MSGENFONTSTYLENAMETEMPLATEROLEMSGENFONTSTYLENAMEBYROLETEXT10"/>
        <w:numPr>
          <w:ilvl w:val="0"/>
          <w:numId w:val="2"/>
        </w:numPr>
        <w:tabs>
          <w:tab w:val="left" w:pos="282"/>
        </w:tabs>
        <w:spacing w:after="0" w:line="240" w:lineRule="auto"/>
        <w:jc w:val="both"/>
      </w:pPr>
      <w:r w:rsidRPr="00FF384B">
        <w:rPr>
          <w:rStyle w:val="MSGENFONTSTYLENAMETEMPLATEROLEMSGENFONTSTYLENAMEBYROLETEXT1"/>
          <w:rFonts w:cs="Calibri"/>
        </w:rPr>
        <w:t>.</w:t>
      </w:r>
      <w:r w:rsidRPr="00FF384B">
        <w:rPr>
          <w:rStyle w:val="MSGENFONTSTYLENAMETEMPLATEROLEMSGENFONTSTYLENAMEBYROLETEXT1"/>
        </w:rPr>
        <w:t>中国共产党为什么敢于斗争、坚持斗争以及斗争的意义。</w:t>
      </w:r>
    </w:p>
    <w:sectPr w:rsidR="00CF13FC" w:rsidRPr="00FF384B">
      <w:pgSz w:w="11900" w:h="16840"/>
      <w:pgMar w:top="1455" w:right="1769" w:bottom="1455" w:left="1779" w:header="1027" w:footer="1027"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8C4F" w14:textId="77777777" w:rsidR="00DA5080" w:rsidRDefault="00DA5080">
      <w:r>
        <w:separator/>
      </w:r>
    </w:p>
  </w:endnote>
  <w:endnote w:type="continuationSeparator" w:id="0">
    <w:p w14:paraId="78866D72" w14:textId="77777777" w:rsidR="00DA5080" w:rsidRDefault="00DA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D008" w14:textId="77777777" w:rsidR="00DA5080" w:rsidRDefault="00DA5080"/>
  </w:footnote>
  <w:footnote w:type="continuationSeparator" w:id="0">
    <w:p w14:paraId="78AD2A73" w14:textId="77777777" w:rsidR="00DA5080" w:rsidRDefault="00DA50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0C32"/>
    <w:multiLevelType w:val="multilevel"/>
    <w:tmpl w:val="0576F97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6DA1672"/>
    <w:multiLevelType w:val="multilevel"/>
    <w:tmpl w:val="9EE4185A"/>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1109510">
    <w:abstractNumId w:val="1"/>
  </w:num>
  <w:num w:numId="2" w16cid:durableId="1694721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3FC"/>
    <w:rsid w:val="001527E6"/>
    <w:rsid w:val="003C3848"/>
    <w:rsid w:val="00762A0B"/>
    <w:rsid w:val="00C8544F"/>
    <w:rsid w:val="00CF13FC"/>
    <w:rsid w:val="00DA5080"/>
    <w:rsid w:val="00E07459"/>
    <w:rsid w:val="00FF3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A9E6D"/>
  <w15:docId w15:val="{83D3B2E5-A049-4B8C-872E-55F16C3C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SGENFONTSTYLENAMETEMPLATEROLEMSGENFONTSTYLENAMEBYROLETEXT2">
    <w:name w:val="MSG_EN_FONT_STYLE_NAME_TEMPLATE_ROLE MSG_EN_FONT_STYLE_NAME_BY_ROLE_TEXT|2_"/>
    <w:basedOn w:val="a0"/>
    <w:link w:val="MSGENFONTSTYLENAMETEMPLATEROLEMSGENFONTSTYLENAMEBYROLETEXT20"/>
    <w:rPr>
      <w:rFonts w:ascii="Calibri" w:eastAsia="Calibri" w:hAnsi="Calibri" w:cs="Calibri"/>
      <w:b w:val="0"/>
      <w:bCs w:val="0"/>
      <w:i w:val="0"/>
      <w:iCs w:val="0"/>
      <w:smallCaps w:val="0"/>
      <w:strike w:val="0"/>
      <w:sz w:val="20"/>
      <w:szCs w:val="20"/>
      <w:u w:val="none"/>
      <w:lang w:val="zh-CN" w:eastAsia="zh-CN" w:bidi="zh-CN"/>
    </w:rPr>
  </w:style>
  <w:style w:type="character" w:customStyle="1" w:styleId="MSGENFONTSTYLENAMETEMPLATEROLEMSGENFONTSTYLENAMEBYROLETEXT1">
    <w:name w:val="MSG_EN_FONT_STYLE_NAME_TEMPLATE_ROLE MSG_EN_FONT_STYLE_NAME_BY_ROLE_TEXT|1_"/>
    <w:basedOn w:val="a0"/>
    <w:link w:val="MSGENFONTSTYLENAMETEMPLATEROLEMSGENFONTSTYLENAMEBYROLETEXT10"/>
    <w:rPr>
      <w:rFonts w:ascii="宋体" w:eastAsia="宋体" w:hAnsi="宋体" w:cs="宋体"/>
      <w:b w:val="0"/>
      <w:bCs w:val="0"/>
      <w:i w:val="0"/>
      <w:iCs w:val="0"/>
      <w:smallCaps w:val="0"/>
      <w:strike w:val="0"/>
      <w:sz w:val="20"/>
      <w:szCs w:val="20"/>
      <w:u w:val="none"/>
      <w:lang w:val="zh-CN" w:eastAsia="zh-CN" w:bidi="zh-CN"/>
    </w:rPr>
  </w:style>
  <w:style w:type="paragraph" w:customStyle="1" w:styleId="MSGENFONTSTYLENAMETEMPLATEROLEMSGENFONTSTYLENAMEBYROLETEXT20">
    <w:name w:val="MSG_EN_FONT_STYLE_NAME_TEMPLATE_ROLE MSG_EN_FONT_STYLE_NAME_BY_ROLE_TEXT|2"/>
    <w:basedOn w:val="a"/>
    <w:link w:val="MSGENFONTSTYLENAMETEMPLATEROLEMSGENFONTSTYLENAMEBYROLETEXT2"/>
    <w:pPr>
      <w:spacing w:after="40"/>
    </w:pPr>
    <w:rPr>
      <w:rFonts w:ascii="Calibri" w:eastAsia="Calibri" w:hAnsi="Calibri" w:cs="Calibri"/>
      <w:sz w:val="20"/>
      <w:szCs w:val="20"/>
      <w:lang w:val="zh-CN" w:eastAsia="zh-CN" w:bidi="zh-CN"/>
    </w:rPr>
  </w:style>
  <w:style w:type="paragraph" w:customStyle="1" w:styleId="MSGENFONTSTYLENAMETEMPLATEROLEMSGENFONTSTYLENAMEBYROLETEXT10">
    <w:name w:val="MSG_EN_FONT_STYLE_NAME_TEMPLATE_ROLE MSG_EN_FONT_STYLE_NAME_BY_ROLE_TEXT|1"/>
    <w:basedOn w:val="a"/>
    <w:link w:val="MSGENFONTSTYLENAMETEMPLATEROLEMSGENFONTSTYLENAMEBYROLETEXT1"/>
    <w:pPr>
      <w:spacing w:after="340" w:line="266" w:lineRule="auto"/>
    </w:pPr>
    <w:rPr>
      <w:rFonts w:ascii="宋体" w:eastAsia="宋体" w:hAnsi="宋体" w:cs="宋体"/>
      <w:sz w:val="20"/>
      <w:szCs w:val="20"/>
      <w:lang w:val="zh-CN" w:eastAsia="zh-CN" w:bidi="zh-CN"/>
    </w:rPr>
  </w:style>
  <w:style w:type="paragraph" w:styleId="a3">
    <w:name w:val="header"/>
    <w:basedOn w:val="a"/>
    <w:link w:val="a4"/>
    <w:uiPriority w:val="99"/>
    <w:unhideWhenUsed/>
    <w:rsid w:val="00C8544F"/>
    <w:pPr>
      <w:tabs>
        <w:tab w:val="center" w:pos="4153"/>
        <w:tab w:val="right" w:pos="8306"/>
      </w:tabs>
      <w:snapToGrid w:val="0"/>
      <w:jc w:val="center"/>
    </w:pPr>
    <w:rPr>
      <w:sz w:val="18"/>
      <w:szCs w:val="18"/>
    </w:rPr>
  </w:style>
  <w:style w:type="character" w:customStyle="1" w:styleId="a4">
    <w:name w:val="页眉 字符"/>
    <w:basedOn w:val="a0"/>
    <w:link w:val="a3"/>
    <w:uiPriority w:val="99"/>
    <w:rsid w:val="00C8544F"/>
    <w:rPr>
      <w:rFonts w:eastAsia="Times New Roman"/>
      <w:color w:val="000000"/>
      <w:sz w:val="18"/>
      <w:szCs w:val="18"/>
    </w:rPr>
  </w:style>
  <w:style w:type="paragraph" w:styleId="a5">
    <w:name w:val="footer"/>
    <w:basedOn w:val="a"/>
    <w:link w:val="a6"/>
    <w:uiPriority w:val="99"/>
    <w:unhideWhenUsed/>
    <w:rsid w:val="00C8544F"/>
    <w:pPr>
      <w:tabs>
        <w:tab w:val="center" w:pos="4153"/>
        <w:tab w:val="right" w:pos="8306"/>
      </w:tabs>
      <w:snapToGrid w:val="0"/>
    </w:pPr>
    <w:rPr>
      <w:sz w:val="18"/>
      <w:szCs w:val="18"/>
    </w:rPr>
  </w:style>
  <w:style w:type="character" w:customStyle="1" w:styleId="a6">
    <w:name w:val="页脚 字符"/>
    <w:basedOn w:val="a0"/>
    <w:link w:val="a5"/>
    <w:uiPriority w:val="99"/>
    <w:rsid w:val="00C8544F"/>
    <w:rPr>
      <w:rFonts w:eastAsia="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邓凯纳</cp:lastModifiedBy>
  <cp:revision>4</cp:revision>
  <dcterms:created xsi:type="dcterms:W3CDTF">2024-01-05T11:40:00Z</dcterms:created>
  <dcterms:modified xsi:type="dcterms:W3CDTF">2024-01-05T15:50:00Z</dcterms:modified>
</cp:coreProperties>
</file>