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B8C" w:rsidRDefault="00EF2B8C" w:rsidP="00EF2B8C">
      <w:pPr>
        <w:bidi w:val="0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&lt;video preoload=""&gt;</w:t>
      </w:r>
      <w:bookmarkStart w:id="0" w:name="_GoBack"/>
      <w:bookmarkEnd w:id="0"/>
    </w:p>
    <w:p w:rsidR="00EF2B8C" w:rsidRPr="00EF2B8C" w:rsidRDefault="00EF2B8C" w:rsidP="00EF2B8C">
      <w:pPr>
        <w:bidi w:val="0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EF2B8C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Conclusions</w:t>
      </w:r>
    </w:p>
    <w:p w:rsidR="00EF2B8C" w:rsidRPr="00EF2B8C" w:rsidRDefault="00EF2B8C" w:rsidP="00EF2B8C">
      <w:pPr>
        <w:numPr>
          <w:ilvl w:val="0"/>
          <w:numId w:val="1"/>
        </w:numPr>
        <w:bidi w:val="0"/>
        <w:spacing w:before="100" w:beforeAutospacing="1" w:after="0" w:afterAutospacing="1" w:line="240" w:lineRule="auto"/>
        <w:rPr>
          <w:rFonts w:ascii="Helvetica" w:eastAsia="Times New Roman" w:hAnsi="Helvetica" w:cs="Helvetica"/>
          <w:color w:val="000000"/>
          <w:spacing w:val="23"/>
          <w:sz w:val="24"/>
          <w:szCs w:val="24"/>
        </w:rPr>
      </w:pPr>
      <w:r w:rsidRPr="00EF2B8C">
        <w:rPr>
          <w:rFonts w:ascii="var(--mono-space)" w:eastAsia="Times New Roman" w:hAnsi="var(--mono-space)" w:cs="Courier New"/>
          <w:color w:val="000000"/>
          <w:spacing w:val="23"/>
          <w:sz w:val="20"/>
          <w:szCs w:val="20"/>
        </w:rPr>
        <w:t>preload="metadata"</w:t>
      </w:r>
      <w:r w:rsidRPr="00EF2B8C">
        <w:rPr>
          <w:rFonts w:ascii="Helvetica" w:eastAsia="Times New Roman" w:hAnsi="Helvetica" w:cs="Helvetica"/>
          <w:color w:val="000000"/>
          <w:spacing w:val="23"/>
          <w:sz w:val="24"/>
          <w:szCs w:val="24"/>
        </w:rPr>
        <w:t>: easy to setup and adequately good.</w:t>
      </w:r>
    </w:p>
    <w:p w:rsidR="00EF2B8C" w:rsidRPr="00EF2B8C" w:rsidRDefault="00EF2B8C" w:rsidP="00EF2B8C">
      <w:pPr>
        <w:numPr>
          <w:ilvl w:val="0"/>
          <w:numId w:val="1"/>
        </w:numPr>
        <w:bidi w:val="0"/>
        <w:spacing w:before="100" w:beforeAutospacing="1" w:after="0" w:afterAutospacing="1" w:line="240" w:lineRule="auto"/>
        <w:rPr>
          <w:rFonts w:ascii="Helvetica" w:eastAsia="Times New Roman" w:hAnsi="Helvetica" w:cs="Helvetica"/>
          <w:color w:val="000000"/>
          <w:spacing w:val="23"/>
          <w:sz w:val="24"/>
          <w:szCs w:val="24"/>
        </w:rPr>
      </w:pPr>
      <w:r w:rsidRPr="00EF2B8C">
        <w:rPr>
          <w:rFonts w:ascii="var(--mono-space)" w:eastAsia="Times New Roman" w:hAnsi="var(--mono-space)" w:cs="Courier New"/>
          <w:color w:val="000000"/>
          <w:spacing w:val="23"/>
          <w:sz w:val="20"/>
          <w:szCs w:val="20"/>
        </w:rPr>
        <w:t>preload="auto"</w:t>
      </w:r>
      <w:r w:rsidRPr="00EF2B8C">
        <w:rPr>
          <w:rFonts w:ascii="Helvetica" w:eastAsia="Times New Roman" w:hAnsi="Helvetica" w:cs="Helvetica"/>
          <w:color w:val="000000"/>
          <w:spacing w:val="23"/>
          <w:sz w:val="24"/>
          <w:szCs w:val="24"/>
        </w:rPr>
        <w:t>: not really commended unless really have to.</w:t>
      </w:r>
    </w:p>
    <w:p w:rsidR="00EF2B8C" w:rsidRPr="00EF2B8C" w:rsidRDefault="00EF2B8C" w:rsidP="00EF2B8C">
      <w:pPr>
        <w:numPr>
          <w:ilvl w:val="0"/>
          <w:numId w:val="1"/>
        </w:numPr>
        <w:bidi w:val="0"/>
        <w:spacing w:before="100" w:beforeAutospacing="1" w:after="0" w:afterAutospacing="1" w:line="240" w:lineRule="auto"/>
        <w:rPr>
          <w:rFonts w:ascii="Helvetica" w:eastAsia="Times New Roman" w:hAnsi="Helvetica" w:cs="Helvetica"/>
          <w:color w:val="000000"/>
          <w:spacing w:val="23"/>
          <w:sz w:val="24"/>
          <w:szCs w:val="24"/>
        </w:rPr>
      </w:pPr>
      <w:r w:rsidRPr="00EF2B8C">
        <w:rPr>
          <w:rFonts w:ascii="var(--mono-space)" w:eastAsia="Times New Roman" w:hAnsi="var(--mono-space)" w:cs="Courier New"/>
          <w:color w:val="000000"/>
          <w:spacing w:val="23"/>
          <w:sz w:val="20"/>
          <w:szCs w:val="20"/>
        </w:rPr>
        <w:t>preload="none"</w:t>
      </w:r>
      <w:r w:rsidRPr="00EF2B8C">
        <w:rPr>
          <w:rFonts w:ascii="Helvetica" w:eastAsia="Times New Roman" w:hAnsi="Helvetica" w:cs="Helvetica"/>
          <w:color w:val="000000"/>
          <w:spacing w:val="23"/>
          <w:sz w:val="24"/>
          <w:szCs w:val="24"/>
        </w:rPr>
        <w:t>: fastest, but most work to make it look good</w:t>
      </w:r>
    </w:p>
    <w:p w:rsidR="00EF2B8C" w:rsidRDefault="00EF2B8C">
      <w:pPr>
        <w:rPr>
          <w:rFonts w:hint="cs"/>
        </w:rPr>
      </w:pPr>
    </w:p>
    <w:sectPr w:rsidR="00EF2B8C" w:rsidSect="0011189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-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45A"/>
    <w:multiLevelType w:val="multilevel"/>
    <w:tmpl w:val="CBBE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8C"/>
    <w:rsid w:val="0011189D"/>
    <w:rsid w:val="00E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96E0189"/>
  <w15:chartTrackingRefBased/>
  <w15:docId w15:val="{23D5D153-613E-48B6-9316-CC2C26AE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EF2B8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2B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F2B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TOOSCOM</dc:creator>
  <cp:keywords/>
  <dc:description/>
  <cp:lastModifiedBy>TOOSCOM</cp:lastModifiedBy>
  <cp:revision>2</cp:revision>
  <dcterms:created xsi:type="dcterms:W3CDTF">2022-12-13T14:30:00Z</dcterms:created>
  <dcterms:modified xsi:type="dcterms:W3CDTF">2022-12-13T14:31:00Z</dcterms:modified>
</cp:coreProperties>
</file>