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Ind w:w="-426" w:type="dxa"/>
        <w:tblLayout w:type="fixed"/>
        <w:tblLook w:val="04A0" w:firstRow="1" w:lastRow="0" w:firstColumn="1" w:lastColumn="0" w:noHBand="0" w:noVBand="1"/>
      </w:tblPr>
      <w:tblGrid>
        <w:gridCol w:w="3758"/>
        <w:gridCol w:w="1706"/>
        <w:gridCol w:w="3823"/>
      </w:tblGrid>
      <w:tr w:rsidR="004937BD" w14:paraId="2DACC6A3" w14:textId="77777777">
        <w:trPr>
          <w:trHeight w:val="3361"/>
        </w:trPr>
        <w:tc>
          <w:tcPr>
            <w:tcW w:w="3671" w:type="dxa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 w14:paraId="2DACC690" w14:textId="77777777" w:rsidR="004937BD" w:rsidRDefault="002254C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Latn-UZ" w:eastAsia="ru-RU"/>
              </w:rPr>
            </w:pPr>
            <w:r>
              <w:fldChar w:fldCharType="begin"/>
            </w:r>
            <w:r w:rsidRPr="002254C0">
              <w:rPr>
                <w:lang w:val="en-US"/>
              </w:rPr>
              <w:instrText xml:space="preserve"> HYPERLINK "http://gov.uz/uz/authorities/state_committees/16087" \h </w:instrText>
            </w:r>
            <w:r>
              <w:fldChar w:fldCharType="separate"/>
            </w:r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>O‘ZBEKISTON RESPUBLIKASI</w:t>
            </w:r>
            <w:r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fldChar w:fldCharType="end"/>
            </w:r>
          </w:p>
          <w:p w14:paraId="2DACC691" w14:textId="77777777" w:rsidR="004937BD" w:rsidRDefault="002F0635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Latn-UZ" w:eastAsia="ru-RU"/>
              </w:rPr>
            </w:pPr>
            <w:hyperlink r:id="rId4">
              <w:r w:rsidR="00C3607C">
                <w:rPr>
                  <w:rFonts w:ascii="Times New Roman" w:eastAsia="MS Mincho" w:hAnsi="Times New Roman" w:cs="Times New Roman"/>
                  <w:color w:val="000000"/>
                  <w:sz w:val="20"/>
                  <w:szCs w:val="20"/>
                  <w:lang w:val="en-US" w:eastAsia="ru-RU"/>
                </w:rPr>
                <w:t xml:space="preserve">RAQAMLI TEXNOLOGIYALAR </w:t>
              </w:r>
            </w:hyperlink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 xml:space="preserve"> VAZIRLIGI</w:t>
            </w:r>
          </w:p>
          <w:p w14:paraId="2DACC692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ru-RU"/>
              </w:rPr>
              <w:t>RAQAMLI TEXNOLOGIYALAR</w:t>
            </w:r>
          </w:p>
          <w:p w14:paraId="2DACC693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ru-RU"/>
              </w:rPr>
              <w:t>VA SUN'IY INTELLEKTNI</w:t>
            </w:r>
          </w:p>
          <w:p w14:paraId="2DACC694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ru-RU"/>
              </w:rPr>
              <w:t>RIVOJLANTIRISH</w:t>
            </w:r>
          </w:p>
          <w:p w14:paraId="2DACC695" w14:textId="77777777" w:rsidR="004937BD" w:rsidRDefault="00C3607C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ru-RU"/>
              </w:rPr>
              <w:t>ILMIY-TADQIQOT INSTITUTI</w:t>
            </w:r>
          </w:p>
          <w:p w14:paraId="2DACC696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 xml:space="preserve">100125, Toshkent sh., 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br/>
              <w:t>M</w:t>
            </w:r>
            <w:proofErr w:type="spellStart"/>
            <w:r>
              <w:rPr>
                <w:rFonts w:ascii="Times New Roman" w:eastAsia="MS Mincho" w:hAnsi="Times New Roman" w:cs="Times New Roman"/>
                <w:sz w:val="18"/>
                <w:szCs w:val="18"/>
                <w:lang w:val="en-US" w:eastAsia="ru-RU"/>
              </w:rPr>
              <w:t>irzo</w:t>
            </w:r>
            <w:proofErr w:type="spellEnd"/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 xml:space="preserve"> Ulug‘bek tumani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Cyrl-UZ" w:eastAsia="ru-RU"/>
              </w:rPr>
              <w:t>,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 xml:space="preserve"> Bo‘z-2, 17A</w:t>
            </w:r>
          </w:p>
          <w:p w14:paraId="2DACC697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>Tel: +(998) 71-263-41-98</w:t>
            </w:r>
          </w:p>
          <w:p w14:paraId="2DACC698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color w:val="0070C0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uz-Latn-UZ" w:eastAsia="ru-RU"/>
              </w:rPr>
              <w:t>E-mail: info@airi.uz</w:t>
            </w:r>
          </w:p>
          <w:p w14:paraId="2DACC699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en-US" w:eastAsia="ru-RU"/>
              </w:rPr>
              <w:t>https://</w:t>
            </w: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uz-Latn-UZ" w:eastAsia="ru-RU"/>
              </w:rPr>
              <w:t>airi.uz</w:t>
            </w:r>
          </w:p>
        </w:tc>
        <w:tc>
          <w:tcPr>
            <w:tcW w:w="1666" w:type="dxa"/>
            <w:tcBorders>
              <w:top w:val="nil"/>
              <w:left w:val="nil"/>
              <w:bottom w:val="thinThickSmallGap" w:sz="24" w:space="0" w:color="000000"/>
              <w:right w:val="nil"/>
            </w:tcBorders>
            <w:vAlign w:val="center"/>
          </w:tcPr>
          <w:p w14:paraId="2DACC69A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Latn-UZ" w:eastAsia="ru-RU"/>
              </w:rPr>
            </w:pPr>
            <w:r>
              <w:rPr>
                <w:rFonts w:eastAsia="MS Mincho" w:cs="Times New Roman"/>
                <w:noProof/>
              </w:rPr>
              <w:drawing>
                <wp:inline distT="0" distB="0" distL="0" distR="0" wp14:anchorId="2DACC6C7" wp14:editId="2DACC6C8">
                  <wp:extent cx="899795" cy="899795"/>
                  <wp:effectExtent l="0" t="0" r="0" b="0"/>
                  <wp:docPr id="1" name="Рисунок 1" descr="uzbekist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uzbekist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 w14:paraId="2DACC69B" w14:textId="77777777" w:rsidR="004937BD" w:rsidRDefault="002F06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Latn-UZ" w:eastAsia="ru-RU"/>
              </w:rPr>
            </w:pPr>
            <w:hyperlink r:id="rId6">
              <w:r w:rsidR="00C3607C">
                <w:rPr>
                  <w:rFonts w:ascii="Times New Roman" w:eastAsia="MS Mincho" w:hAnsi="Times New Roman" w:cs="Times New Roman"/>
                  <w:color w:val="000000"/>
                  <w:sz w:val="20"/>
                  <w:szCs w:val="20"/>
                  <w:lang w:val="uz-Latn-UZ" w:eastAsia="ru-RU"/>
                </w:rPr>
                <w:t>MINISTRY</w:t>
              </w:r>
            </w:hyperlink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 xml:space="preserve"> </w:t>
            </w:r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OF </w:t>
            </w:r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US" w:eastAsia="ru-RU"/>
              </w:rPr>
              <w:br/>
              <w:t>DIGITAL TECHNOLOGIES</w:t>
            </w:r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 xml:space="preserve"> OF</w:t>
            </w:r>
          </w:p>
          <w:p w14:paraId="2DACC69C" w14:textId="77777777" w:rsidR="004937BD" w:rsidRDefault="00C3607C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>THE REPUBLIC OF UZBEKISTAN</w:t>
            </w:r>
          </w:p>
          <w:p w14:paraId="2DACC69D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ja-JP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ja-JP"/>
              </w:rPr>
              <w:t xml:space="preserve">DIGITAL TECHNOLOGIES AND ARTIFICIAL INTELLIGENCE DEVELOPMENT </w:t>
            </w: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ja-JP"/>
              </w:rPr>
              <w:br/>
              <w:t>RESEARCH INSTITUTE</w:t>
            </w:r>
          </w:p>
          <w:p w14:paraId="2DACC69E" w14:textId="77777777" w:rsidR="004937BD" w:rsidRDefault="004937B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  <w:lang w:val="uz-Latn-UZ" w:eastAsia="ru-RU"/>
              </w:rPr>
            </w:pPr>
          </w:p>
          <w:p w14:paraId="2DACC69F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 xml:space="preserve">17A, Buz-2, Mirzo Ulugbek district, 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br/>
              <w:t>Tashkent, Uzbekistan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>100125</w:t>
            </w:r>
          </w:p>
          <w:p w14:paraId="2DACC6A0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>Tel:  +(998) 71-263-41-98</w:t>
            </w:r>
          </w:p>
          <w:p w14:paraId="2DACC6A1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color w:val="0070C0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uz-Latn-UZ" w:eastAsia="ru-RU"/>
              </w:rPr>
              <w:t>E-mail: info@airi.uz</w:t>
            </w:r>
          </w:p>
          <w:p w14:paraId="2DACC6A2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en-US" w:eastAsia="ru-RU"/>
              </w:rPr>
              <w:t>https://</w:t>
            </w: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uz-Latn-UZ" w:eastAsia="ru-RU"/>
              </w:rPr>
              <w:t>airi.uz</w:t>
            </w:r>
          </w:p>
        </w:tc>
      </w:tr>
    </w:tbl>
    <w:p w14:paraId="2DACC6A4" w14:textId="77777777" w:rsidR="004937BD" w:rsidRDefault="004937BD">
      <w:pPr>
        <w:spacing w:after="0" w:line="240" w:lineRule="auto"/>
        <w:rPr>
          <w:rFonts w:ascii="Times New Roman" w:hAnsi="Times New Roman"/>
          <w:sz w:val="24"/>
          <w:szCs w:val="24"/>
          <w:lang w:val="uz-Latn-UZ" w:eastAsia="ru-RU"/>
        </w:rPr>
      </w:pPr>
    </w:p>
    <w:p w14:paraId="2DACC6A5" w14:textId="77777777" w:rsidR="004937BD" w:rsidRDefault="00C3607C">
      <w:pPr>
        <w:tabs>
          <w:tab w:val="left" w:pos="7860"/>
        </w:tabs>
        <w:rPr>
          <w:rFonts w:ascii="Times New Roman" w:hAnsi="Times New Roman"/>
          <w:bCs/>
          <w:sz w:val="24"/>
          <w:szCs w:val="24"/>
          <w:lang w:val="uz-Latn-UZ" w:eastAsia="ru-RU"/>
        </w:rPr>
      </w:pPr>
      <w:r>
        <w:rPr>
          <w:rFonts w:ascii="Times New Roman" w:hAnsi="Times New Roman"/>
          <w:bCs/>
          <w:sz w:val="24"/>
          <w:szCs w:val="24"/>
          <w:lang w:val="uz-Latn-UZ" w:eastAsia="ru-RU"/>
        </w:rPr>
        <w:t>202</w:t>
      </w:r>
      <w:r>
        <w:rPr>
          <w:rFonts w:ascii="Times New Roman" w:hAnsi="Times New Roman"/>
          <w:bCs/>
          <w:sz w:val="24"/>
          <w:szCs w:val="24"/>
          <w:lang w:val="en-US" w:eastAsia="ru-RU"/>
        </w:rPr>
        <w:t>_</w:t>
      </w:r>
      <w:r>
        <w:rPr>
          <w:rFonts w:ascii="Times New Roman" w:hAnsi="Times New Roman"/>
          <w:bCs/>
          <w:sz w:val="24"/>
          <w:szCs w:val="24"/>
          <w:lang w:val="uz-Latn-UZ" w:eastAsia="ru-RU"/>
        </w:rPr>
        <w:t>-yil __</w:t>
      </w:r>
      <w:bookmarkStart w:id="0" w:name="_Hlk120798835"/>
      <w:r>
        <w:rPr>
          <w:rFonts w:ascii="Times New Roman" w:hAnsi="Times New Roman"/>
          <w:bCs/>
          <w:sz w:val="24"/>
          <w:szCs w:val="24"/>
          <w:lang w:val="uz-Latn-UZ" w:eastAsia="ru-RU"/>
        </w:rPr>
        <w:t>-avgustdagi __-_/___-son</w:t>
      </w:r>
      <w:bookmarkEnd w:id="0"/>
    </w:p>
    <w:p w14:paraId="2DACC6A6" w14:textId="77777777" w:rsidR="004937BD" w:rsidRDefault="00C3607C">
      <w:pPr>
        <w:spacing w:after="0" w:line="240" w:lineRule="auto"/>
        <w:ind w:left="510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‘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zbekiston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Respublikasi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Raqamli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vazirligiga</w:t>
      </w:r>
      <w:proofErr w:type="spellEnd"/>
    </w:p>
    <w:p w14:paraId="2DACC6A7" w14:textId="77777777" w:rsidR="004937BD" w:rsidRDefault="00C3607C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202_-yil __-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iyundagi</w:t>
      </w:r>
      <w:proofErr w:type="spellEnd"/>
    </w:p>
    <w:p w14:paraId="2DACC6A8" w14:textId="77777777" w:rsidR="004937BD" w:rsidRDefault="00C3607C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____-son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topshiriqqa</w:t>
      </w:r>
      <w:proofErr w:type="spellEnd"/>
    </w:p>
    <w:p w14:paraId="2DACC6AA" w14:textId="77777777" w:rsidR="004937BD" w:rsidRDefault="004937BD" w:rsidP="00CA519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AC" w14:textId="68742745" w:rsidR="004937BD" w:rsidRDefault="00376A66" w:rsidP="00CA519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 w:rsidR="002254C0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DACC6BD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BE" w14:textId="77777777" w:rsidR="004937BD" w:rsidRDefault="00C3607C">
      <w:pPr>
        <w:pStyle w:val="NormalWeb"/>
        <w:spacing w:beforeAutospacing="0" w:after="0" w:afterAutospacing="0"/>
        <w:jc w:val="center"/>
        <w:rPr>
          <w:lang w:val="uz-Cyrl-UZ"/>
        </w:rPr>
      </w:pPr>
      <w:r>
        <w:rPr>
          <w:b/>
          <w:color w:val="000000"/>
          <w:sz w:val="28"/>
          <w:lang w:val="uz-Cyrl-UZ"/>
        </w:rPr>
        <w:t>Direktor</w:t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  <w:t>А.Kadirov</w:t>
      </w:r>
    </w:p>
    <w:p w14:paraId="2DACC6BF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C3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C4" w14:textId="77777777" w:rsidR="004937BD" w:rsidRDefault="00C3607C">
      <w:pPr>
        <w:pStyle w:val="NormalWeb"/>
        <w:spacing w:beforeAutospacing="0" w:after="0" w:afterAutospacing="0"/>
        <w:rPr>
          <w:lang w:val="en-US"/>
        </w:rPr>
      </w:pPr>
      <w:r>
        <w:rPr>
          <w:i/>
          <w:color w:val="000000"/>
          <w:sz w:val="22"/>
          <w:lang w:val="uz-Cyrl-UZ"/>
        </w:rPr>
        <w:t xml:space="preserve">Ijrochi: </w:t>
      </w:r>
    </w:p>
    <w:p w14:paraId="2DACC6C5" w14:textId="77777777" w:rsidR="004937BD" w:rsidRDefault="00C3607C">
      <w:pPr>
        <w:pStyle w:val="NormalWeb"/>
        <w:spacing w:beforeAutospacing="0" w:after="0" w:afterAutospacing="0"/>
        <w:rPr>
          <w:i/>
          <w:color w:val="000000"/>
          <w:lang w:val="uz-Cyrl-UZ"/>
        </w:rPr>
      </w:pPr>
      <w:r>
        <w:rPr>
          <w:i/>
          <w:color w:val="000000"/>
          <w:sz w:val="22"/>
          <w:lang w:val="uz-Cyrl-UZ"/>
        </w:rPr>
        <w:t xml:space="preserve">Telefon: </w:t>
      </w:r>
    </w:p>
    <w:sectPr w:rsidR="004937BD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NewRoman">
    <w:altName w:val="Times New Roman"/>
    <w:charset w:val="01"/>
    <w:family w:val="roman"/>
    <w:pitch w:val="variable"/>
  </w:font>
  <w:font w:name="Helvetica Neue"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7BD"/>
    <w:rsid w:val="002254C0"/>
    <w:rsid w:val="002F0635"/>
    <w:rsid w:val="00376A66"/>
    <w:rsid w:val="004937BD"/>
    <w:rsid w:val="00C3607C"/>
    <w:rsid w:val="00CA519C"/>
    <w:rsid w:val="00CB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C690"/>
  <w15:docId w15:val="{C11FF226-9F17-4B33-80DF-E0165688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3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fontstyle01">
    <w:name w:val="fontstyle01"/>
    <w:basedOn w:val="DefaultParagraphFont"/>
    <w:qFormat/>
    <w:rPr>
      <w:rFonts w:ascii="TimesNewRoman" w:hAnsi="TimesNewRoman"/>
      <w:color w:val="000000"/>
      <w:sz w:val="28"/>
      <w:szCs w:val="28"/>
    </w:rPr>
  </w:style>
  <w:style w:type="character" w:customStyle="1" w:styleId="BodyTextChar">
    <w:name w:val="Body Text Char"/>
    <w:basedOn w:val="DefaultParagraphFont"/>
    <w:link w:val="BodyText"/>
    <w:qFormat/>
    <w:rPr>
      <w:rFonts w:ascii="Helvetica Neue" w:eastAsia="Arial Unicode MS" w:hAnsi="Helvetica Neue" w:cs="Arial Unicode MS"/>
      <w:color w:val="000000"/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ru-RU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ru-RU"/>
    </w:rPr>
  </w:style>
  <w:style w:type="character" w:customStyle="1" w:styleId="Heading1Char">
    <w:name w:val="Heading 1 Char"/>
    <w:basedOn w:val="DefaultParagraphFont"/>
    <w:link w:val="Heading1"/>
    <w:uiPriority w:val="99"/>
    <w:qFormat/>
    <w:rPr>
      <w:rFonts w:ascii="Times New Roman" w:eastAsia="Times New Roman" w:hAnsi="Times New Roman" w:cs="Times New Roman"/>
      <w:b/>
      <w:bCs/>
      <w:kern w:val="2"/>
      <w:sz w:val="48"/>
      <w:szCs w:val="4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C63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DC637C"/>
    <w:rPr>
      <w:color w:val="0563C1" w:themeColor="hyperlink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DC637C"/>
    <w:rPr>
      <w:lang w:eastAsia="en-US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DC637C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DC637C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link w:val="BodyTextChar"/>
    <w:rPr>
      <w:rFonts w:ascii="Helvetica Neue" w:eastAsia="Arial Unicode MS" w:hAnsi="Helvetica Neue" w:cs="Arial Unicode MS"/>
      <w:color w:val="000000"/>
      <w:sz w:val="22"/>
      <w:szCs w:val="22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en-US" w:bidi="he-I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637C"/>
    <w:pPr>
      <w:spacing w:after="0" w:line="240" w:lineRule="auto"/>
    </w:pPr>
    <w:rPr>
      <w:sz w:val="20"/>
      <w:szCs w:val="2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ov.uz/en/authorities/state_committees/16088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gov.uz/uz/authorities/state_committees/1608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 designer</dc:creator>
  <dc:description/>
  <cp:lastModifiedBy>Hojiakbar Abdulhakimov</cp:lastModifiedBy>
  <cp:revision>53</cp:revision>
  <cp:lastPrinted>2023-07-06T01:32:00Z</cp:lastPrinted>
  <dcterms:created xsi:type="dcterms:W3CDTF">2022-11-18T00:26:00Z</dcterms:created>
  <dcterms:modified xsi:type="dcterms:W3CDTF">2025-11-18T10:07:00Z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1033-5.4.1.7973</vt:lpwstr>
  </property>
</Properties>
</file>