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3DE" w:rsidRPr="00601B19" w:rsidRDefault="005F1BDF">
      <w:r w:rsidRPr="005F1BDF">
        <w:t>https://repl.it/@Hyuga1/SiennaGrayLoaderprogram#main.py</w:t>
      </w:r>
      <w:bookmarkStart w:id="0" w:name="_GoBack"/>
      <w:bookmarkEnd w:id="0"/>
    </w:p>
    <w:sectPr w:rsidR="006123DE" w:rsidRPr="00601B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FE9"/>
    <w:rsid w:val="00174FE9"/>
    <w:rsid w:val="005F1BDF"/>
    <w:rsid w:val="00601B19"/>
    <w:rsid w:val="006123DE"/>
    <w:rsid w:val="007A1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27CFB"/>
  <w15:chartTrackingRefBased/>
  <w15:docId w15:val="{2070F9F3-9F6A-4007-BA45-97E014600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2021-02-02T12:01:00Z</dcterms:created>
  <dcterms:modified xsi:type="dcterms:W3CDTF">2021-02-02T13:19:00Z</dcterms:modified>
</cp:coreProperties>
</file>