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sz w:val="56"/>
          <w:szCs w:val="56"/>
        </w:rPr>
        <w:t xml:space="preserve">SALES CAPACITY MODEL</w:t>
      </w:r>
    </w:p>
    <w:p>
      <w:pPr>
        <w:spacing w:after="400"/>
        <w:jc w:val="center"/>
      </w:pPr>
      <w:r>
        <w:rPr>
          <w:rFonts w:ascii="Arial" w:cs="Arial" w:eastAsia="Arial" w:hAnsi="Arial"/>
          <w:sz w:val="32"/>
          <w:szCs w:val="32"/>
        </w:rPr>
        <w:t xml:space="preserve">Technical Specification &amp; Mathematical Foundation</w:t>
      </w:r>
    </w:p>
    <w:p>
      <w:pPr>
        <w:spacing w:after="600"/>
        <w:jc w:val="center"/>
      </w:pPr>
      <w:r>
        <w:rPr>
          <w:rFonts w:ascii="Arial" w:cs="Arial" w:eastAsia="Arial" w:hAnsi="Arial"/>
          <w:i/>
          <w:iCs/>
          <w:color w:val="666666"/>
          <w:sz w:val="24"/>
          <w:szCs w:val="24"/>
        </w:rPr>
        <w:t xml:space="preserve">A Cognitive-Temporal Throughput Model for Sales Effectiveness</w:t>
      </w:r>
    </w:p>
    <w:p>
      <w:pPr>
        <w:spacing w:after="200"/>
      </w:pPr>
    </w:p>
    <w:p>
      <w:pPr>
        <w:jc w:val="center"/>
      </w:pPr>
      <w:r>
        <w:rPr>
          <w:sz w:val="22"/>
          <w:szCs w:val="22"/>
        </w:rPr>
        <w:t xml:space="preserve">Version 2.0</w:t>
      </w:r>
    </w:p>
    <w:p>
      <w:pPr>
        <w:spacing w:after="400"/>
        <w:jc w:val="center"/>
      </w:pPr>
      <w:r>
        <w:rPr>
          <w:color w:val="666666"/>
          <w:sz w:val="20"/>
          <w:szCs w:val="20"/>
        </w:rPr>
        <w:t xml:space="preserve">Original Model: 2000 | E&amp;Y Audit: 2003 | This Documentation: 2026</w:t>
      </w:r>
    </w:p>
    <w:p>
      <w:r>
        <w:br w:type="page"/>
      </w:r>
    </w:p>
    <w:p>
      <w:pPr>
        <w:pStyle w:val="Heading1"/>
      </w:pPr>
      <w:r>
        <w:t xml:space="preserve">Table of Contents</w:t>
      </w:r>
    </w:p>
    <w:p>
      <w:pPr>
        <w:spacing w:after="100"/>
      </w:pPr>
      <w:r>
        <w:rPr>
          <w:sz w:val="22"/>
          <w:szCs w:val="22"/>
        </w:rPr>
        <w:t xml:space="preserve">1. Executive Summary</w:t>
      </w:r>
    </w:p>
    <w:p>
      <w:pPr>
        <w:spacing w:after="100"/>
      </w:pPr>
      <w:r>
        <w:rPr>
          <w:sz w:val="22"/>
          <w:szCs w:val="22"/>
        </w:rPr>
        <w:t xml:space="preserve">2. Foundational Premise</w:t>
      </w:r>
    </w:p>
    <w:p>
      <w:pPr>
        <w:spacing w:after="100"/>
      </w:pPr>
      <w:r>
        <w:rPr>
          <w:sz w:val="22"/>
          <w:szCs w:val="22"/>
        </w:rPr>
        <w:t xml:space="preserve">3. Core Ontology &amp; Definitions</w:t>
      </w:r>
    </w:p>
    <w:p>
      <w:pPr>
        <w:spacing w:after="100"/>
      </w:pPr>
      <w:r>
        <w:rPr>
          <w:sz w:val="22"/>
          <w:szCs w:val="22"/>
        </w:rPr>
        <w:t xml:space="preserve">4. Mathematical Framework</w:t>
      </w:r>
    </w:p>
    <w:p>
      <w:pPr>
        <w:spacing w:after="100"/>
      </w:pPr>
      <w:r>
        <w:rPr>
          <w:sz w:val="22"/>
          <w:szCs w:val="22"/>
        </w:rPr>
        <w:t xml:space="preserve">5. Worksheet 1: Data Entry</w:t>
      </w:r>
    </w:p>
    <w:p>
      <w:pPr>
        <w:spacing w:after="100"/>
      </w:pPr>
      <w:r>
        <w:rPr>
          <w:sz w:val="22"/>
          <w:szCs w:val="22"/>
        </w:rPr>
        <w:t xml:space="preserve">6. Worksheet 2: Performance Breakdown</w:t>
      </w:r>
    </w:p>
    <w:p>
      <w:pPr>
        <w:spacing w:after="100"/>
      </w:pPr>
      <w:r>
        <w:rPr>
          <w:sz w:val="22"/>
          <w:szCs w:val="22"/>
        </w:rPr>
        <w:t xml:space="preserve">7. Worksheet 3: Impact Analysis</w:t>
      </w:r>
    </w:p>
    <w:p>
      <w:pPr>
        <w:spacing w:after="100"/>
      </w:pPr>
      <w:r>
        <w:rPr>
          <w:sz w:val="22"/>
          <w:szCs w:val="22"/>
        </w:rPr>
        <w:t xml:space="preserve">8. Worksheet 4: Scenario Diagnostics</w:t>
      </w:r>
    </w:p>
    <w:p>
      <w:pPr>
        <w:spacing w:after="100"/>
      </w:pPr>
      <w:r>
        <w:rPr>
          <w:sz w:val="22"/>
          <w:szCs w:val="22"/>
        </w:rPr>
        <w:t xml:space="preserve">9. Model Interconnections</w:t>
      </w:r>
    </w:p>
    <w:p>
      <w:pPr>
        <w:spacing w:after="100"/>
      </w:pPr>
      <w:r>
        <w:rPr>
          <w:sz w:val="22"/>
          <w:szCs w:val="22"/>
        </w:rPr>
        <w:t xml:space="preserve">10. Appendix: Complete Formula Reference</w:t>
      </w:r>
    </w:p>
    <w:p>
      <w:r>
        <w:br w:type="page"/>
      </w:r>
    </w:p>
    <w:p>
      <w:pPr>
        <w:pStyle w:val="Heading1"/>
      </w:pPr>
      <w:r>
        <w:t xml:space="preserve">1. Executive Summary</w:t>
      </w:r>
    </w:p>
    <w:p>
      <w:pPr>
        <w:pStyle w:val="Heading2"/>
      </w:pPr>
      <w:r>
        <w:t xml:space="preserve">1.1 Purpose of This Document</w:t>
      </w:r>
    </w:p>
    <w:p>
      <w:pPr>
        <w:spacing w:after="200"/>
      </w:pPr>
      <w:r>
        <w:t xml:space="preserve">This technical specification documents the mathematical foundation, logical structure, and calculation methodology of the Sales Capacity Model. The model was originally developed in 2000, audited for accuracy by Ernst &amp; Young in 2003, and is presented here with complete transparency into its construction and underlying assumptions.</w:t>
      </w:r>
    </w:p>
    <w:p>
      <w:pPr>
        <w:spacing w:after="200"/>
      </w:pPr>
      <w:r>
        <w:t xml:space="preserve">This document serves as both a reference for model users and a foundation for future model extensions or adaptations.</w:t>
      </w:r>
    </w:p>
    <w:p>
      <w:pPr>
        <w:pStyle w:val="Heading2"/>
      </w:pPr>
      <w:r>
        <w:t xml:space="preserve">1.2 What This Model Does</w:t>
      </w:r>
    </w:p>
    <w:p>
      <w:pPr>
        <w:spacing w:after="200"/>
      </w:pPr>
      <w:r>
        <w:t xml:space="preserve">The Sales Capacity Model answers a specific question: </w:t>
      </w:r>
      <w:r>
        <w:rPr>
          <w:i/>
          <w:iCs/>
        </w:rPr>
        <w:t xml:space="preserve">What are the actual constraints on sales output, and which operational levers most effectively improve financial outcomes?</w:t>
      </w:r>
    </w:p>
    <w:p>
      <w:pPr>
        <w:spacing w:after="200"/>
      </w:pPr>
      <w:r>
        <w:t xml:space="preserve">The model demonstrates mathematically that sales output is bounded by cognitive and temporal constraints, not by labor hours or activity volume. It provides a framework for comparing the financial impact of four operational levers: headcount, close rate, cycle time, and deal size.</w:t>
      </w:r>
    </w:p>
    <w:p>
      <w:pPr>
        <w:pStyle w:val="Heading2"/>
      </w:pPr>
      <w:r>
        <w:t xml:space="preserve">1.3 Key Finding</w:t>
      </w:r>
    </w:p>
    <w:p>
      <w:pPr>
        <w:spacing w:after="200"/>
      </w:pPr>
      <w:r>
        <w:t xml:space="preserve">The model proves that </w:t>
      </w:r>
      <w:r>
        <w:rPr>
          <w:b/>
          <w:bCs/>
        </w:rPr>
        <w:t xml:space="preserve">quality-based improvements</w:t>
      </w:r>
      <w:r>
        <w:t xml:space="preserve"> (close rate, cycle time, deal size) consistently outperform </w:t>
      </w:r>
      <w:r>
        <w:rPr>
          <w:b/>
          <w:bCs/>
        </w:rPr>
        <w:t xml:space="preserve">quantity-based improvements</w:t>
      </w:r>
      <w:r>
        <w:t xml:space="preserve"> (headcount, lead volume) in terms of margin impact per dollar invested.</w:t>
      </w:r>
    </w:p>
    <w:p>
      <w:r>
        <w:br w:type="page"/>
      </w:r>
    </w:p>
    <w:p>
      <w:pPr>
        <w:pStyle w:val="Heading1"/>
      </w:pPr>
      <w:r>
        <w:t xml:space="preserve">2. Foundational Premise</w:t>
      </w:r>
    </w:p>
    <w:p>
      <w:pPr>
        <w:pStyle w:val="Heading2"/>
      </w:pPr>
      <w:r>
        <w:t xml:space="preserve">2.1 The Conventional Assumption (And Why It Fails)</w:t>
      </w:r>
    </w:p>
    <w:p>
      <w:pPr>
        <w:spacing w:after="200"/>
      </w:pPr>
      <w:r>
        <w:t xml:space="preserve">Most sales models assume that capacity equals labor. The implicit logic is:</w:t>
      </w:r>
    </w:p>
    <w:p>
      <w:pPr>
        <w:pStyle w:val="ListParagraph"/>
        <w:numPr>
          <w:ilvl w:val="0"/>
          <w:numId w:val="2"/>
        </w:numPr>
      </w:pPr>
      <w:r>
        <w:t xml:space="preserve">1 rep = 2,000 hours/year</w:t>
      </w:r>
    </w:p>
    <w:p>
      <w:pPr>
        <w:pStyle w:val="ListParagraph"/>
        <w:numPr>
          <w:ilvl w:val="0"/>
          <w:numId w:val="2"/>
        </w:numPr>
      </w:pPr>
      <w:r>
        <w:t xml:space="preserve">2 reps = 4,000 hours/year</w:t>
      </w:r>
    </w:p>
    <w:p>
      <w:pPr>
        <w:pStyle w:val="ListParagraph"/>
        <w:numPr>
          <w:ilvl w:val="0"/>
          <w:numId w:val="2"/>
        </w:numPr>
        <w:spacing w:after="200"/>
      </w:pPr>
      <w:r>
        <w:t xml:space="preserve">10 reps = 20,000 hours/year</w:t>
      </w:r>
    </w:p>
    <w:p>
      <w:pPr>
        <w:spacing w:after="200"/>
      </w:pPr>
      <w:r>
        <w:t xml:space="preserve">This implies linear scaling: double the reps, double the output. This assumption is empirically false. Companies routinely add headcount without achieving proportional revenue gains.</w:t>
      </w:r>
    </w:p>
    <w:p>
      <w:pPr>
        <w:spacing w:after="200"/>
      </w:pPr>
      <w:r>
        <w:t xml:space="preserve">The failure occurs because the constraint on sales output is not hours available. It is </w:t>
      </w:r>
      <w:r>
        <w:rPr>
          <w:b/>
          <w:bCs/>
        </w:rPr>
        <w:t xml:space="preserve">attention deployable</w:t>
      </w:r>
      <w:r>
        <w:t xml:space="preserve">.</w:t>
      </w:r>
    </w:p>
    <w:p>
      <w:pPr>
        <w:pStyle w:val="Heading2"/>
      </w:pPr>
      <w:r>
        <w:t xml:space="preserve">2.2 The Core Assertion</w:t>
      </w:r>
    </w:p>
    <w:p>
      <w:pPr>
        <w:spacing w:after="200"/>
      </w:pPr>
      <w:r>
        <w:rPr>
          <w:b/>
          <w:bCs/>
          <w:sz w:val="24"/>
          <w:szCs w:val="24"/>
        </w:rPr>
        <w:t xml:space="preserve">Sales capacity is not labor hours. It is cognitive bandwidth constrained by time.</w:t>
      </w:r>
    </w:p>
    <w:p>
      <w:pPr>
        <w:spacing w:after="200"/>
      </w:pPr>
      <w:r>
        <w:t xml:space="preserve">A sales representative does not "spend hours" on deals. They </w:t>
      </w:r>
      <w:r>
        <w:rPr>
          <w:i/>
          <w:iCs/>
        </w:rPr>
        <w:t xml:space="preserve">hold deals in working memory</w:t>
      </w:r>
      <w:r>
        <w:t xml:space="preserve"> while those deals move through a resolution process that operates on its own clock.</w:t>
      </w:r>
    </w:p>
    <w:p>
      <w:pPr>
        <w:pStyle w:val="Heading2"/>
      </w:pPr>
      <w:r>
        <w:t xml:space="preserve">2.3 The Two Ceilings</w:t>
      </w:r>
    </w:p>
    <w:p>
      <w:pPr>
        <w:spacing w:after="200"/>
      </w:pPr>
      <w:r>
        <w:t xml:space="preserve">Sales capacity is bounded by two independent ceilings:</w:t>
      </w:r>
    </w:p>
    <w:p>
      <w:pPr>
        <w:spacing w:after="200"/>
      </w:pPr>
      <w:r>
        <w:rPr>
          <w:b/>
          <w:bCs/>
        </w:rPr>
        <w:t xml:space="preserve">Ceiling 1: Cognitive Load Limit</w:t>
      </w:r>
      <w:r>
        <w:t xml:space="preserve"> — A human can only hold so many complex situations in active memory simultaneously. This limit is fixed by cognitive architecture, not by effort or motivation. Working harder does not expand this ceiling.</w:t>
      </w:r>
    </w:p>
    <w:p>
      <w:pPr>
        <w:spacing w:after="200"/>
      </w:pPr>
      <w:r>
        <w:rPr>
          <w:b/>
          <w:bCs/>
        </w:rPr>
        <w:t xml:space="preserve">Ceiling 2: Resolution Time</w:t>
      </w:r>
      <w:r>
        <w:t xml:space="preserve"> — Deals take elapsed time to close. This is not primarily the seller's time; it is the customer's decision process duration. The seller cannot unilaterally accelerate this without degrading conversion quality.</w:t>
      </w:r>
    </w:p>
    <w:p>
      <w:pPr>
        <w:spacing w:after="200"/>
      </w:pPr>
      <w:r>
        <w:t xml:space="preserve">Together, these ceilings produce the fundamental capacity equation:</w:t>
      </w:r>
    </w:p>
    <w:p>
      <w:pPr>
        <w:shd w:fill="F0F0F0" w:val="clear"/>
        <w:spacing w:before="200" w:after="200"/>
        <w:jc w:val="center"/>
      </w:pPr>
      <w:r>
        <w:rPr>
          <w:b/>
          <w:bCs/>
          <w:sz w:val="26"/>
          <w:szCs w:val="26"/>
        </w:rPr>
        <w:t xml:space="preserve">Capacity = Cognitive Load Limit × Time Velocity</w:t>
      </w:r>
    </w:p>
    <w:p>
      <w:pPr>
        <w:spacing w:after="200"/>
      </w:pPr>
      <w:r>
        <w:t xml:space="preserve">Where:</w:t>
      </w:r>
    </w:p>
    <w:p>
      <w:pPr>
        <w:pStyle w:val="ListParagraph"/>
        <w:numPr>
          <w:ilvl w:val="0"/>
          <w:numId w:val="2"/>
        </w:numPr>
      </w:pPr>
      <w:r>
        <w:rPr>
          <w:b/>
          <w:bCs/>
        </w:rPr>
        <w:t xml:space="preserve">Cognitive Load Limit</w:t>
      </w:r>
      <w:r>
        <w:t xml:space="preserve"> = Maximum opportunities a rep can simultaneously track, understand, and advance</w:t>
      </w:r>
    </w:p>
    <w:p>
      <w:pPr>
        <w:pStyle w:val="ListParagraph"/>
        <w:numPr>
          <w:ilvl w:val="0"/>
          <w:numId w:val="2"/>
        </w:numPr>
        <w:spacing w:after="200"/>
      </w:pPr>
      <w:r>
        <w:rPr>
          <w:b/>
          <w:bCs/>
        </w:rPr>
        <w:t xml:space="preserve">Time Velocity</w:t>
      </w:r>
      <w:r>
        <w:t xml:space="preserve"> = Number of times per year that cognitive inventory turns over (12 ÷ sales cycle months)</w:t>
      </w:r>
    </w:p>
    <w:p>
      <w:r>
        <w:br w:type="page"/>
      </w:r>
    </w:p>
    <w:p>
      <w:pPr>
        <w:pStyle w:val="Heading1"/>
      </w:pPr>
      <w:r>
        <w:t xml:space="preserve">3. Core Ontology &amp; Definitions</w:t>
      </w:r>
    </w:p>
    <w:p>
      <w:pPr>
        <w:pStyle w:val="Heading2"/>
      </w:pPr>
      <w:r>
        <w:t xml:space="preserve">3.1 Critical Distinction: This Model's Vocabulary</w:t>
      </w:r>
    </w:p>
    <w:p>
      <w:pPr>
        <w:spacing w:after="200"/>
      </w:pPr>
      <w:r>
        <w:t xml:space="preserve">This model uses familiar sales terminology with </w:t>
      </w:r>
      <w:r>
        <w:rPr>
          <w:i/>
          <w:iCs/>
        </w:rPr>
        <w:t xml:space="preserve">non-standard definitions</w:t>
      </w:r>
      <w:r>
        <w:t xml:space="preserve">. The following table clarifies the distinction between conventional usage and this model's ontology: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Term</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Conventional Meaning</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This Model's 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Headcount or quota 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Cognitive bandwidth × time availability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Territory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Geographic or account assignment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workload container independent of the person assigned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Labor cost unit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processing system with cognitive constraints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Calendar duration (weeks to close)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finite resource that bounds throughput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Quota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Revenue target to hit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Output expectation (may or may not align with capacity physics)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Inputs to the sales process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Not in this model (see Section 3.3)</w:t>
            </w:r>
          </w:p>
        </w:tc>
      </w:tr>
    </w:tbl>
    <w:p>
      <w:pPr>
        <w:pStyle w:val="Heading2"/>
      </w:pPr>
      <w:r>
        <w:t xml:space="preserve">3.2 The Territory-Headcount Separation</w:t>
      </w:r>
    </w:p>
    <w:p>
      <w:pPr>
        <w:spacing w:after="200"/>
      </w:pPr>
      <w:r>
        <w:t xml:space="preserve">Conventional models collapse three concepts into one:</w:t>
      </w:r>
    </w:p>
    <w:p>
      <w:pPr>
        <w:spacing w:after="200"/>
        <w:jc w:val="center"/>
      </w:pPr>
      <w:r>
        <w:rPr>
          <w:i/>
          <w:iCs/>
        </w:rPr>
        <w:t xml:space="preserve">Territory = Headcount = Capacity</w:t>
      </w:r>
    </w:p>
    <w:p>
      <w:pPr>
        <w:spacing w:after="200"/>
      </w:pPr>
      <w:r>
        <w:t xml:space="preserve">This model explicitly separates them:</w:t>
      </w:r>
    </w:p>
    <w:p>
      <w:pPr>
        <w:spacing w:after="200"/>
        <w:jc w:val="center"/>
      </w:pPr>
      <w:r>
        <w:rPr>
          <w:b/>
          <w:bCs/>
        </w:rPr>
        <w:t xml:space="preserve">Territory ≠ Headcount ≠ Capacity</w:t>
      </w:r>
    </w:p>
    <w:p>
      <w:pPr>
        <w:spacing w:after="200"/>
      </w:pPr>
      <w:r>
        <w:rPr>
          <w:b/>
          <w:bCs/>
        </w:rPr>
        <w:t xml:space="preserve">Territory</w:t>
      </w:r>
      <w:r>
        <w:t xml:space="preserve"> is a workload container. It defines the scope of accounts, geography, or market segment assigned. A territory exists independent of whether anyone is currently working it.</w:t>
      </w:r>
    </w:p>
    <w:p>
      <w:pPr>
        <w:spacing w:after="200"/>
      </w:pPr>
      <w:r>
        <w:rPr>
          <w:b/>
          <w:bCs/>
        </w:rPr>
        <w:t xml:space="preserve">Headcount</w:t>
      </w:r>
      <w:r>
        <w:t xml:space="preserve"> is people. One person may cover multiple territories. One territory may be split across people.</w:t>
      </w:r>
    </w:p>
    <w:p>
      <w:pPr>
        <w:spacing w:after="200"/>
      </w:pPr>
      <w:r>
        <w:rPr>
          <w:b/>
          <w:bCs/>
        </w:rPr>
        <w:t xml:space="preserve">Capacity</w:t>
      </w:r>
      <w:r>
        <w:t xml:space="preserve"> is throughput potential. It is determined by cognitive and temporal constraints, not by headcount or territory assignment.</w:t>
      </w:r>
    </w:p>
    <w:p>
      <w:pPr>
        <w:pStyle w:val="Heading2"/>
      </w:pPr>
      <w:r>
        <w:t xml:space="preserve">3.3 Why Leads Are Not in This Model</w:t>
      </w:r>
    </w:p>
    <w:p>
      <w:pPr>
        <w:spacing w:after="200"/>
      </w:pPr>
      <w:r>
        <w:t xml:space="preserve">The word "leads" does not appear in the capacity equation. This is intentional.</w:t>
      </w:r>
    </w:p>
    <w:p>
      <w:pPr>
        <w:spacing w:after="200"/>
      </w:pPr>
      <w:r>
        <w:t xml:space="preserve">Leads are </w:t>
      </w:r>
      <w:r>
        <w:rPr>
          <w:i/>
          <w:iCs/>
        </w:rPr>
        <w:t xml:space="preserve">inputs</w:t>
      </w:r>
      <w:r>
        <w:t xml:space="preserve"> to the sales process. But the model shows that output is constrained by </w:t>
      </w:r>
      <w:r>
        <w:rPr>
          <w:i/>
          <w:iCs/>
        </w:rPr>
        <w:t xml:space="preserve">processing capacity</w:t>
      </w:r>
      <w:r>
        <w:t xml:space="preserve">, not input volume.</w:t>
      </w:r>
    </w:p>
    <w:p>
      <w:pPr>
        <w:spacing w:after="200"/>
      </w:pPr>
      <w:r>
        <w:t xml:space="preserve">If a rep can hold 30 opportunities and their cycle is 6 months, they can process a maximum of 60 opportunities per year. Providing 100 leads or 500 leads does not change this. The excess leads either:</w:t>
      </w:r>
    </w:p>
    <w:p>
      <w:pPr>
        <w:pStyle w:val="ListParagraph"/>
        <w:numPr>
          <w:ilvl w:val="0"/>
          <w:numId w:val="3"/>
        </w:numPr>
      </w:pPr>
      <w:r>
        <w:t xml:space="preserve">Get ignored (waste)</w:t>
      </w:r>
    </w:p>
    <w:p>
      <w:pPr>
        <w:pStyle w:val="ListParagraph"/>
        <w:numPr>
          <w:ilvl w:val="0"/>
          <w:numId w:val="3"/>
        </w:numPr>
      </w:pPr>
      <w:r>
        <w:t xml:space="preserve">Get worked poorly, degrading close rate</w:t>
      </w:r>
    </w:p>
    <w:p>
      <w:pPr>
        <w:pStyle w:val="ListParagraph"/>
        <w:numPr>
          <w:ilvl w:val="0"/>
          <w:numId w:val="3"/>
        </w:numPr>
        <w:spacing w:after="200"/>
      </w:pPr>
      <w:r>
        <w:t xml:space="preserve">Create cognitive overload, extending cycle time</w:t>
      </w:r>
    </w:p>
    <w:p>
      <w:pPr>
        <w:spacing w:after="200"/>
      </w:pPr>
      <w:r>
        <w:rPr>
          <w:b/>
          <w:bCs/>
        </w:rPr>
        <w:t xml:space="preserve">More leads hit a ceiling that is already in this model.</w:t>
      </w:r>
      <w:r>
        <w:t xml:space="preserve"> The constraint is not lead supply; it is processing capacity.</w:t>
      </w:r>
    </w:p>
    <w:p>
      <w:r>
        <w:br w:type="page"/>
      </w:r>
    </w:p>
    <w:p>
      <w:pPr>
        <w:pStyle w:val="Heading1"/>
      </w:pPr>
      <w:r>
        <w:t xml:space="preserve">4. Mathematical Framework</w:t>
      </w:r>
    </w:p>
    <w:p>
      <w:pPr>
        <w:pStyle w:val="Heading2"/>
      </w:pPr>
      <w:r>
        <w:t xml:space="preserve">4.1 The Throughput Chain</w:t>
      </w:r>
    </w:p>
    <w:p>
      <w:pPr>
        <w:spacing w:after="200"/>
      </w:pPr>
      <w:r>
        <w:t xml:space="preserve">The model calculates output through a five-step chain:</w:t>
      </w:r>
    </w:p>
    <w:p>
      <w:pPr>
        <w:shd w:fill="F5F5F5" w:val="clear"/>
        <w:spacing w:before="200"/>
      </w:pPr>
      <w:r>
        <w:rPr>
          <w:b/>
          <w:bCs/>
        </w:rPr>
        <w:t xml:space="preserve">Step 1: Maximum Opportunities Per Year</w:t>
      </w:r>
    </w:p>
    <w:p>
      <w:pPr>
        <w:shd w:fill="F5F5F5" w:val="clear"/>
      </w:pPr>
      <w:r>
        <w:rPr>
          <w:i/>
          <w:iCs/>
        </w:rPr>
        <w:t xml:space="preserve">Formula: </w:t>
      </w:r>
      <w:r>
        <w:t xml:space="preserve">Max_Opportunities = Manageable_Opportunities × (12 ÷ Sales_Cycle_Months)</w:t>
      </w:r>
    </w:p>
    <w:p>
      <w:pPr>
        <w:shd w:fill="F5F5F5" w:val="clear"/>
      </w:pPr>
      <w:r>
        <w:rPr>
          <w:i/>
          <w:iCs/>
        </w:rPr>
        <w:t xml:space="preserve">Example: </w:t>
      </w:r>
      <w:r>
        <w:t xml:space="preserve">30 × (12 ÷ 6) = 60 opportunities/year</w:t>
      </w:r>
    </w:p>
    <w:p>
      <w:pPr>
        <w:shd w:fill="F5F5F5" w:val="clear"/>
        <w:spacing w:after="200"/>
      </w:pPr>
      <w:r>
        <w:rPr>
          <w:i/>
          <w:iCs/>
        </w:rPr>
        <w:t xml:space="preserve">Logic: </w:t>
      </w:r>
      <w:r>
        <w:t xml:space="preserve">Cognitive capacity (30) multiplied by inventory turns per year (2).</w:t>
      </w:r>
    </w:p>
    <w:p>
      <w:pPr>
        <w:shd w:fill="F5F5F5" w:val="clear"/>
        <w:spacing w:before="200"/>
      </w:pPr>
      <w:r>
        <w:rPr>
          <w:b/>
          <w:bCs/>
        </w:rPr>
        <w:t xml:space="preserve">Step 2: Deals Closed Per Year</w:t>
      </w:r>
    </w:p>
    <w:p>
      <w:pPr>
        <w:shd w:fill="F5F5F5" w:val="clear"/>
      </w:pPr>
      <w:r>
        <w:rPr>
          <w:i/>
          <w:iCs/>
        </w:rPr>
        <w:t xml:space="preserve">Formula: </w:t>
      </w:r>
      <w:r>
        <w:t xml:space="preserve">Deals_Closed = Max_Opportunities × Close_Rate</w:t>
      </w:r>
    </w:p>
    <w:p>
      <w:pPr>
        <w:shd w:fill="F5F5F5" w:val="clear"/>
      </w:pPr>
      <w:r>
        <w:rPr>
          <w:i/>
          <w:iCs/>
        </w:rPr>
        <w:t xml:space="preserve">Example: </w:t>
      </w:r>
      <w:r>
        <w:t xml:space="preserve">60 × 0.25 = 15 deals/year per rep</w:t>
      </w:r>
    </w:p>
    <w:p>
      <w:pPr>
        <w:shd w:fill="F5F5F5" w:val="clear"/>
        <w:spacing w:after="200"/>
      </w:pPr>
      <w:r>
        <w:rPr>
          <w:i/>
          <w:iCs/>
        </w:rPr>
        <w:t xml:space="preserve">Logic: </w:t>
      </w:r>
      <w:r>
        <w:t xml:space="preserve">Throughput capacity filtered by conversion quality.</w:t>
      </w:r>
    </w:p>
    <w:p>
      <w:pPr>
        <w:shd w:fill="F5F5F5" w:val="clear"/>
        <w:spacing w:before="200"/>
      </w:pPr>
      <w:r>
        <w:rPr>
          <w:b/>
          <w:bCs/>
        </w:rPr>
        <w:t xml:space="preserve">Step 3: Revenue Per Rep</w:t>
      </w:r>
    </w:p>
    <w:p>
      <w:pPr>
        <w:shd w:fill="F5F5F5" w:val="clear"/>
      </w:pPr>
      <w:r>
        <w:rPr>
          <w:i/>
          <w:iCs/>
        </w:rPr>
        <w:t xml:space="preserve">Formula: </w:t>
      </w:r>
      <w:r>
        <w:t xml:space="preserve">Revenue_Per_Rep = Deals_Closed × Avg_Deal_Size</w:t>
      </w:r>
    </w:p>
    <w:p>
      <w:pPr>
        <w:shd w:fill="F5F5F5" w:val="clear"/>
      </w:pPr>
      <w:r>
        <w:rPr>
          <w:i/>
          <w:iCs/>
        </w:rPr>
        <w:t xml:space="preserve">Example: </w:t>
      </w:r>
      <w:r>
        <w:t xml:space="preserve">15 × $75,000 = $1,125,000/year</w:t>
      </w:r>
    </w:p>
    <w:p>
      <w:pPr>
        <w:shd w:fill="F5F5F5" w:val="clear"/>
        <w:spacing w:after="200"/>
      </w:pPr>
      <w:r>
        <w:rPr>
          <w:i/>
          <w:iCs/>
        </w:rPr>
        <w:t xml:space="preserve">Logic: </w:t>
      </w:r>
      <w:r>
        <w:t xml:space="preserve">Deals converted to revenue at average transaction value.</w:t>
      </w:r>
    </w:p>
    <w:p>
      <w:pPr>
        <w:shd w:fill="F5F5F5" w:val="clear"/>
        <w:spacing w:before="200"/>
      </w:pPr>
      <w:r>
        <w:rPr>
          <w:b/>
          <w:bCs/>
        </w:rPr>
        <w:t xml:space="preserve">Step 4: Total Revenue</w:t>
      </w:r>
    </w:p>
    <w:p>
      <w:pPr>
        <w:shd w:fill="F5F5F5" w:val="clear"/>
      </w:pPr>
      <w:r>
        <w:rPr>
          <w:i/>
          <w:iCs/>
        </w:rPr>
        <w:t xml:space="preserve">Formula: </w:t>
      </w:r>
      <w:r>
        <w:t xml:space="preserve">Total_Revenue = Revenue_Per_Rep × Number_of_Territories</w:t>
      </w:r>
    </w:p>
    <w:p>
      <w:pPr>
        <w:shd w:fill="F5F5F5" w:val="clear"/>
      </w:pPr>
      <w:r>
        <w:rPr>
          <w:i/>
          <w:iCs/>
        </w:rPr>
        <w:t xml:space="preserve">Example: </w:t>
      </w:r>
      <w:r>
        <w:t xml:space="preserve">$1,125,000 × 100 = $112,500,000</w:t>
      </w:r>
    </w:p>
    <w:p>
      <w:pPr>
        <w:shd w:fill="F5F5F5" w:val="clear"/>
        <w:spacing w:after="200"/>
      </w:pPr>
      <w:r>
        <w:rPr>
          <w:i/>
          <w:iCs/>
        </w:rPr>
        <w:t xml:space="preserve">Logic: </w:t>
      </w:r>
      <w:r>
        <w:t xml:space="preserve">Per-rep output scaled by number of parallel processors (territories).</w:t>
      </w:r>
    </w:p>
    <w:p>
      <w:pPr>
        <w:shd w:fill="F5F5F5" w:val="clear"/>
        <w:spacing w:before="200"/>
      </w:pPr>
      <w:r>
        <w:rPr>
          <w:b/>
          <w:bCs/>
        </w:rPr>
        <w:t xml:space="preserve">Step 5: Total Cost Per Rep</w:t>
      </w:r>
    </w:p>
    <w:p>
      <w:pPr>
        <w:shd w:fill="F5F5F5" w:val="clear"/>
      </w:pPr>
      <w:r>
        <w:rPr>
          <w:i/>
          <w:iCs/>
        </w:rPr>
        <w:t xml:space="preserve">Formula: </w:t>
      </w:r>
      <w:r>
        <w:t xml:space="preserve">Cost_Per_Rep = Fully_Loaded_Salary + Travel_Costs + (Revenue_Per_Rep × Commission_Rate)</w:t>
      </w:r>
    </w:p>
    <w:p>
      <w:pPr>
        <w:shd w:fill="F5F5F5" w:val="clear"/>
      </w:pPr>
      <w:r>
        <w:rPr>
          <w:i/>
          <w:iCs/>
        </w:rPr>
        <w:t xml:space="preserve">Example: </w:t>
      </w:r>
      <w:r>
        <w:t xml:space="preserve">$87,750 + $47,500 + ($1,125,000 × 0.08) = $225,250</w:t>
      </w:r>
    </w:p>
    <w:p>
      <w:pPr>
        <w:shd w:fill="F5F5F5" w:val="clear"/>
        <w:spacing w:after="200"/>
      </w:pPr>
      <w:r>
        <w:rPr>
          <w:i/>
          <w:iCs/>
        </w:rPr>
        <w:t xml:space="preserve">Logic: </w:t>
      </w:r>
      <w:r>
        <w:t xml:space="preserve">Fixed costs plus variable (commission tied to revenue produced).</w:t>
      </w:r>
    </w:p>
    <w:p>
      <w:pPr>
        <w:pStyle w:val="Heading2"/>
      </w:pPr>
      <w:r>
        <w:t xml:space="preserve">4.2 The Four Levers</w:t>
      </w:r>
    </w:p>
    <w:p>
      <w:pPr>
        <w:spacing w:after="200"/>
      </w:pPr>
      <w:r>
        <w:t xml:space="preserve">Given the constraint structure above, there are exactly four operational levers that can increase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Lever</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What It Changes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Mathematical Effect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Constraint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Decrease Cycle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 velocity (12 ÷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Increases opportunities per 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Removes temporal bottleneck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 Close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Conversion yield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More deals from same opportunities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Improves throughput quality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 Deal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Revenue per conversion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More value per closed deal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Increases value density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Territories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Parallel processors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Linear scale (costs scale too)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Adds parallel capacity</w:t>
            </w:r>
          </w:p>
        </w:tc>
      </w:tr>
    </w:tbl>
    <w:p>
      <w:pPr>
        <w:spacing w:before="200" w:after="200"/>
      </w:pPr>
      <w:r>
        <w:rPr>
          <w:b/>
          <w:bCs/>
        </w:rPr>
        <w:t xml:space="preserve">Critical observation: </w:t>
      </w:r>
      <w:r>
        <w:t xml:space="preserve">The first three levers improve output without proportionally increasing cost. The fourth lever (add territories) increases both output and cost linearly. This is why quality-based levers outperform quantity-based levers on margin.</w:t>
      </w:r>
    </w:p>
    <w:p>
      <w:r>
        <w:br w:type="page"/>
      </w:r>
    </w:p>
    <w:p>
      <w:pPr>
        <w:pStyle w:val="Heading1"/>
      </w:pPr>
      <w:r>
        <w:t xml:space="preserve">5. Worksheet 1: Data Entry</w:t>
      </w:r>
    </w:p>
    <w:p>
      <w:pPr>
        <w:pStyle w:val="Heading2"/>
      </w:pPr>
      <w:r>
        <w:t xml:space="preserve">5.1 Purpose</w:t>
      </w:r>
    </w:p>
    <w:p>
      <w:pPr>
        <w:spacing w:after="200"/>
      </w:pPr>
      <w:r>
        <w:t xml:space="preserve">The Data Entry worksheet captures the baseline state of the sales organization. All values entered here flow through to subsequent worksheets as inputs for calculations.</w:t>
      </w:r>
    </w:p>
    <w:p>
      <w:pPr>
        <w:pStyle w:val="Heading2"/>
      </w:pPr>
      <w:r>
        <w:t xml:space="preserve">5.2 Input Categories</w:t>
      </w:r>
    </w:p>
    <w:p>
      <w:pPr>
        <w:pStyle w:val="Heading3"/>
      </w:pPr>
      <w:r>
        <w:t xml:space="preserve">5.2.1 Individual Sales Representative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Variable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Default Value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Cell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Number of sales territories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Count of open territories (not headcount)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Average revenue per sales transaction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Mean deal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Average fully loaded salary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Base salary × (1 + corporate load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$116,850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Average travel costs per 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Annual travel expense per 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$47,500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Commission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Percentage of revenue paid as commission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E27</w:t>
            </w:r>
          </w:p>
        </w:tc>
      </w:tr>
    </w:tbl>
    <w:p>
      <w:pPr>
        <w:pStyle w:val="Heading3"/>
      </w:pPr>
      <w:r>
        <w:t xml:space="preserve">5.2.2 Fully Loaded Salary Calculation</w:t>
      </w:r>
    </w:p>
    <w:p>
      <w:pPr>
        <w:spacing w:after="200"/>
      </w:pPr>
      <w:r>
        <w:t xml:space="preserve">The model computes fully loaded salary from two sub-inputs:</w:t>
      </w:r>
    </w:p>
    <w:p>
      <w:pPr>
        <w:shd w:fill="F5F5F5" w:val="clear"/>
        <w:spacing w:after="100"/>
      </w:pPr>
      <w:r>
        <w:rPr>
          <w:b/>
          <w:bCs/>
        </w:rPr>
        <w:t xml:space="preserve">Formula: </w:t>
      </w:r>
      <w:r>
        <w:t xml:space="preserve">Fully_Loaded_Salary = Base_Salary × (1 + Load_Rate)</w:t>
      </w:r>
    </w:p>
    <w:p>
      <w:pPr>
        <w:shd w:fill="F5F5F5" w:val="clear"/>
        <w:spacing w:after="200"/>
      </w:pPr>
      <w:r>
        <w:rPr>
          <w:i/>
          <w:iCs/>
        </w:rPr>
        <w:t xml:space="preserve">Example: </w:t>
      </w:r>
      <w:r>
        <w:t xml:space="preserve">$95,000 × (1 + 0.23) = $116,850</w:t>
      </w:r>
    </w:p>
    <w:p>
      <w:pPr>
        <w:pStyle w:val="Heading3"/>
      </w:pPr>
      <w:r>
        <w:t xml:space="preserve">5.2.3 Travel Cost Calculation</w:t>
      </w:r>
    </w:p>
    <w:p>
      <w:pPr>
        <w:spacing w:after="200"/>
      </w:pPr>
      <w:r>
        <w:t xml:space="preserve">Travel costs aggregate from component expenses:</w:t>
      </w:r>
    </w:p>
    <w:p>
      <w:pPr>
        <w:shd w:fill="F5F5F5" w:val="clear"/>
        <w:spacing w:after="100"/>
      </w:pPr>
      <w:r>
        <w:rPr>
          <w:b/>
          <w:bCs/>
        </w:rPr>
        <w:t xml:space="preserve">Formula: </w:t>
      </w:r>
      <w:r>
        <w:t xml:space="preserve">Travel_Cost = (Airfare + Ground_Transport + (Meals × Days) + (Lodging × Days) + Entertainment) × Trips_Per_Year</w:t>
      </w:r>
    </w:p>
    <w:p>
      <w:pPr>
        <w:shd w:fill="F5F5F5" w:val="clear"/>
        <w:spacing w:after="200"/>
      </w:pPr>
      <w:r>
        <w:rPr>
          <w:i/>
          <w:iCs/>
        </w:rPr>
        <w:t xml:space="preserve">Example: </w:t>
      </w:r>
      <w:r>
        <w:t xml:space="preserve">($750 + $200 + ($100 × 2) + ($250 × 2) + $250) × 25 = $47,500</w:t>
      </w:r>
    </w:p>
    <w:p>
      <w:pPr>
        <w:pStyle w:val="Heading3"/>
      </w:pPr>
      <w:r>
        <w:t xml:space="preserve">5.2.4 Sales Mechanics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Variable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Default Value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Cell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Manageable opportunities at one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Cognitive load limit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Length of sales cycle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Average time from first meeting to close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ramp up time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 for new rep to reach full productivity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Close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Percentage of worked opportunities that convert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E36</w:t>
            </w:r>
          </w:p>
        </w:tc>
      </w:tr>
    </w:tbl>
    <w:p>
      <w:pPr>
        <w:pStyle w:val="Heading3"/>
      </w:pPr>
      <w:r>
        <w:t xml:space="preserve">5.2.5 Overhead and Marketing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Variable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Default Value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Cell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 Sales Overhead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Sum of non-variable sales expenses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$10,800,000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Marketing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Sum of all marketing investments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$3,700,000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E47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 Sales and Marketing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Overhead + Marketing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$14,500,000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E38</w:t>
            </w:r>
          </w:p>
        </w:tc>
      </w:tr>
    </w:tbl>
    <w:p>
      <w:pPr>
        <w:pStyle w:val="Heading2"/>
      </w:pPr>
      <w:r>
        <w:t xml:space="preserve">5.3 Data Flow</w:t>
      </w:r>
    </w:p>
    <w:p>
      <w:pPr>
        <w:spacing w:after="200"/>
      </w:pPr>
      <w:r>
        <w:t xml:space="preserve">All values from this worksheet flow to Worksheet 2 (Performance Breakdown) as baseline inputs. The yellow-highlighted cells indicate user-editable fields; all other values are calculated.</w:t>
      </w:r>
    </w:p>
    <w:p>
      <w:r>
        <w:br w:type="page"/>
      </w:r>
    </w:p>
    <w:p>
      <w:pPr>
        <w:pStyle w:val="Heading1"/>
      </w:pPr>
      <w:r>
        <w:t xml:space="preserve">6. Worksheet 2: Performance Breakdown</w:t>
      </w:r>
    </w:p>
    <w:p>
      <w:pPr>
        <w:pStyle w:val="Heading2"/>
      </w:pPr>
      <w:r>
        <w:t xml:space="preserve">6.1 Purpose</w:t>
      </w:r>
    </w:p>
    <w:p>
      <w:pPr>
        <w:spacing w:after="200"/>
      </w:pPr>
      <w:r>
        <w:t xml:space="preserve">The Performance Breakdown worksheet is the analytical engine of the model. It computes throughput, applies scenario variations, and projects outcomes. This is where the cognitive-temporal capacity logic is executed.</w:t>
      </w:r>
    </w:p>
    <w:p>
      <w:pPr>
        <w:pStyle w:val="Heading2"/>
      </w:pPr>
      <w:r>
        <w:t xml:space="preserve">6.2 Structure</w:t>
      </w:r>
    </w:p>
    <w:p>
      <w:pPr>
        <w:spacing w:after="200"/>
      </w:pPr>
      <w:r>
        <w:t xml:space="preserve">The worksheet has three column sections:</w:t>
      </w:r>
    </w:p>
    <w:p>
      <w:pPr>
        <w:pStyle w:val="ListParagraph"/>
        <w:numPr>
          <w:ilvl w:val="0"/>
          <w:numId w:val="3"/>
        </w:numPr>
      </w:pPr>
      <w:r>
        <w:rPr>
          <w:b/>
          <w:bCs/>
        </w:rPr>
        <w:t xml:space="preserve">Baseline (Column B): </w:t>
      </w:r>
      <w:r>
        <w:t xml:space="preserve">Current state values from Data Entry</w:t>
      </w:r>
    </w:p>
    <w:p>
      <w:pPr>
        <w:pStyle w:val="ListParagraph"/>
        <w:numPr>
          <w:ilvl w:val="0"/>
          <w:numId w:val="3"/>
        </w:numPr>
      </w:pPr>
      <w:r>
        <w:rPr>
          <w:b/>
          <w:bCs/>
        </w:rPr>
        <w:t xml:space="preserve">Individual Scenarios (Columns D-G): </w:t>
      </w:r>
      <w:r>
        <w:t xml:space="preserve">Each lever tested independently at 10% improvement</w:t>
      </w:r>
    </w:p>
    <w:p>
      <w:pPr>
        <w:pStyle w:val="ListParagraph"/>
        <w:numPr>
          <w:ilvl w:val="0"/>
          <w:numId w:val="3"/>
        </w:numPr>
        <w:spacing w:after="200"/>
      </w:pPr>
      <w:r>
        <w:rPr>
          <w:b/>
          <w:bCs/>
        </w:rPr>
        <w:t xml:space="preserve">Combined Scenarios (Columns I-J): </w:t>
      </w:r>
      <w:r>
        <w:t xml:space="preserve">Multiple levers applied simultaneously</w:t>
      </w:r>
    </w:p>
    <w:p>
      <w:pPr>
        <w:pStyle w:val="Heading2"/>
      </w:pPr>
      <w:r>
        <w:t xml:space="preserve">6.3 Scenario Inputs (Row 6)</w:t>
      </w:r>
    </w:p>
    <w:p>
      <w:pPr>
        <w:spacing w:after="200"/>
      </w:pPr>
      <w:r>
        <w:t xml:space="preserve">Row 6 contains the scenario adjustment percentages: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Scenario</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Default Adjustment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Hire more sales people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 close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Decrease sales cycle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 average revenue/transaction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Combined: Close + Deal Size + 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 individual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Improve all scenarios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at 10%</w:t>
            </w:r>
          </w:p>
        </w:tc>
      </w:tr>
    </w:tbl>
    <w:p>
      <w:pPr>
        <w:pStyle w:val="Heading2"/>
      </w:pPr>
      <w:r>
        <w:t xml:space="preserve">6.4 Core Calculations</w:t>
      </w:r>
    </w:p>
    <w:p>
      <w:pPr>
        <w:pStyle w:val="Heading3"/>
      </w:pPr>
      <w:r>
        <w:t xml:space="preserve">6.4.1 Maximum Opportunities Per Year (Row 20)</w:t>
      </w:r>
    </w:p>
    <w:p>
      <w:pPr>
        <w:shd w:fill="F5F5F5" w:val="clear"/>
        <w:spacing w:after="100"/>
      </w:pPr>
      <w:r>
        <w:rPr>
          <w:b/>
          <w:bCs/>
        </w:rPr>
        <w:t xml:space="preserve">Formula: </w:t>
      </w:r>
      <w:r>
        <w:t xml:space="preserve">= Manageable_Opportunities × (12 / Sales_Cycle_Months)</w:t>
      </w:r>
    </w:p>
    <w:p>
      <w:pPr>
        <w:shd w:fill="F5F5F5" w:val="clear"/>
      </w:pPr>
      <w:r>
        <w:rPr>
          <w:i/>
          <w:iCs/>
        </w:rPr>
        <w:t xml:space="preserve">Baseline: </w:t>
      </w:r>
      <w:r>
        <w:t xml:space="preserve">= 30 × (12 / 6) = 60</w:t>
      </w:r>
    </w:p>
    <w:p>
      <w:pPr>
        <w:shd w:fill="F5F5F5" w:val="clear"/>
        <w:spacing w:after="200"/>
      </w:pPr>
      <w:r>
        <w:rPr>
          <w:i/>
          <w:iCs/>
        </w:rPr>
        <w:t xml:space="preserve">Cycle Scenario: </w:t>
      </w:r>
      <w:r>
        <w:t xml:space="preserve">= 30 × (12 / 5.4) = 66.67</w:t>
      </w:r>
    </w:p>
    <w:p>
      <w:pPr>
        <w:spacing w:after="200"/>
      </w:pPr>
      <w:r>
        <w:rPr>
          <w:b/>
          <w:bCs/>
        </w:rPr>
        <w:t xml:space="preserve">This is the critical constraint equation.</w:t>
      </w:r>
      <w:r>
        <w:t xml:space="preserve"> It shows that a 10% reduction in cycle time (6 → 5.4 months) increases available opportunities by 11.1% (60 → 66.67).</w:t>
      </w:r>
    </w:p>
    <w:p>
      <w:pPr>
        <w:pStyle w:val="Heading3"/>
      </w:pPr>
      <w:r>
        <w:t xml:space="preserve">6.4.2 Deals Closed Per Year (Row 21)</w:t>
      </w:r>
    </w:p>
    <w:p>
      <w:pPr>
        <w:shd w:fill="F5F5F5" w:val="clear"/>
        <w:spacing w:after="100"/>
      </w:pPr>
      <w:r>
        <w:rPr>
          <w:b/>
          <w:bCs/>
        </w:rPr>
        <w:t xml:space="preserve">Formula: </w:t>
      </w:r>
      <w:r>
        <w:t xml:space="preserve">= Max_Opportunities × Close_Rate</w:t>
      </w:r>
    </w:p>
    <w:p>
      <w:pPr>
        <w:shd w:fill="F5F5F5" w:val="clear"/>
      </w:pPr>
      <w:r>
        <w:rPr>
          <w:i/>
          <w:iCs/>
        </w:rPr>
        <w:t xml:space="preserve">Baseline: </w:t>
      </w:r>
      <w:r>
        <w:t xml:space="preserve">= 60 × 0.25 = 15</w:t>
      </w:r>
    </w:p>
    <w:p>
      <w:pPr>
        <w:shd w:fill="F5F5F5" w:val="clear"/>
        <w:spacing w:after="200"/>
      </w:pPr>
      <w:r>
        <w:rPr>
          <w:i/>
          <w:iCs/>
        </w:rPr>
        <w:t xml:space="preserve">Close Rate Scenario: </w:t>
      </w:r>
      <w:r>
        <w:t xml:space="preserve">= 60 × 0.275 = 16.5</w:t>
      </w:r>
    </w:p>
    <w:p>
      <w:pPr>
        <w:pStyle w:val="Heading3"/>
      </w:pPr>
      <w:r>
        <w:t xml:space="preserve">6.4.3 Revenue Per Rep (Row 22)</w:t>
      </w:r>
    </w:p>
    <w:p>
      <w:pPr>
        <w:shd w:fill="F5F5F5" w:val="clear"/>
        <w:spacing w:after="100"/>
      </w:pPr>
      <w:r>
        <w:rPr>
          <w:b/>
          <w:bCs/>
        </w:rPr>
        <w:t xml:space="preserve">Formula: </w:t>
      </w:r>
      <w:r>
        <w:t xml:space="preserve">= Deals_Closed × Avg_Deal_Size</w:t>
      </w:r>
    </w:p>
    <w:p>
      <w:pPr>
        <w:shd w:fill="F5F5F5" w:val="clear"/>
      </w:pPr>
      <w:r>
        <w:rPr>
          <w:i/>
          <w:iCs/>
        </w:rPr>
        <w:t xml:space="preserve">Baseline: </w:t>
      </w:r>
      <w:r>
        <w:t xml:space="preserve">= 15 × $75,000 = $1,125,000</w:t>
      </w:r>
    </w:p>
    <w:p>
      <w:pPr>
        <w:shd w:fill="F5F5F5" w:val="clear"/>
        <w:spacing w:after="200"/>
      </w:pPr>
      <w:r>
        <w:rPr>
          <w:i/>
          <w:iCs/>
        </w:rPr>
        <w:t xml:space="preserve">Deal Size Scenario: </w:t>
      </w:r>
      <w:r>
        <w:t xml:space="preserve">= 15 × $82,500 = $1,237,500</w:t>
      </w:r>
    </w:p>
    <w:p>
      <w:pPr>
        <w:pStyle w:val="Heading3"/>
      </w:pPr>
      <w:r>
        <w:t xml:space="preserve">6.4.4 Commission Calculation (Row 12)</w:t>
      </w:r>
    </w:p>
    <w:p>
      <w:pPr>
        <w:shd w:fill="F5F5F5" w:val="clear"/>
        <w:spacing w:after="100"/>
      </w:pPr>
      <w:r>
        <w:rPr>
          <w:b/>
          <w:bCs/>
        </w:rPr>
        <w:t xml:space="preserve">Formula: </w:t>
      </w:r>
      <w:r>
        <w:t xml:space="preserve">= Revenue_Per_Rep × Commission_Rate</w:t>
      </w:r>
    </w:p>
    <w:p>
      <w:pPr>
        <w:shd w:fill="F5F5F5" w:val="clear"/>
        <w:spacing w:after="200"/>
      </w:pPr>
      <w:r>
        <w:rPr>
          <w:i/>
          <w:iCs/>
        </w:rPr>
        <w:t xml:space="preserve">Note: </w:t>
      </w:r>
      <w:r>
        <w:t xml:space="preserve">Commission is a variable cost. Higher revenue scenarios automatically increase commission costs.</w:t>
      </w:r>
    </w:p>
    <w:p>
      <w:pPr>
        <w:pStyle w:val="Heading3"/>
      </w:pPr>
      <w:r>
        <w:t xml:space="preserve">6.4.5 Total Cost Per Rep (Row 13)</w:t>
      </w:r>
    </w:p>
    <w:p>
      <w:pPr>
        <w:shd w:fill="F5F5F5" w:val="clear"/>
        <w:spacing w:after="100"/>
      </w:pPr>
      <w:r>
        <w:rPr>
          <w:b/>
          <w:bCs/>
        </w:rPr>
        <w:t xml:space="preserve">Formula: </w:t>
      </w:r>
      <w:r>
        <w:t xml:space="preserve">= Fully_Loaded_Salary + Travel_Costs + Commission</w:t>
      </w:r>
    </w:p>
    <w:p>
      <w:pPr>
        <w:shd w:fill="F5F5F5" w:val="clear"/>
        <w:spacing w:after="200"/>
      </w:pPr>
      <w:r>
        <w:rPr>
          <w:i/>
          <w:iCs/>
        </w:rPr>
        <w:t xml:space="preserve">Baseline: </w:t>
      </w:r>
      <w:r>
        <w:t xml:space="preserve">= $87,750 + $47,500 + $90,000 = $225,250</w:t>
      </w:r>
    </w:p>
    <w:p>
      <w:pPr>
        <w:pStyle w:val="Heading3"/>
      </w:pPr>
      <w:r>
        <w:t xml:space="preserve">6.4.6 Total Revenue (Row 24)</w:t>
      </w:r>
    </w:p>
    <w:p>
      <w:pPr>
        <w:shd w:fill="F5F5F5" w:val="clear"/>
        <w:spacing w:after="100"/>
      </w:pPr>
      <w:r>
        <w:rPr>
          <w:b/>
          <w:bCs/>
        </w:rPr>
        <w:t xml:space="preserve">Formula: </w:t>
      </w:r>
      <w:r>
        <w:t xml:space="preserve">= Revenue_Per_Rep × Number_of_Territories</w:t>
      </w:r>
    </w:p>
    <w:p>
      <w:pPr>
        <w:shd w:fill="F5F5F5" w:val="clear"/>
        <w:spacing w:after="200"/>
      </w:pPr>
      <w:r>
        <w:rPr>
          <w:i/>
          <w:iCs/>
        </w:rPr>
        <w:t xml:space="preserve">Baseline: </w:t>
      </w:r>
      <w:r>
        <w:t xml:space="preserve">= $1,125,000 × 100 = $112,500,000</w:t>
      </w:r>
    </w:p>
    <w:p>
      <w:pPr>
        <w:pStyle w:val="Heading3"/>
      </w:pPr>
      <w:r>
        <w:t xml:space="preserve">6.4.7 Total Sales Rep Costs (Row 25)</w:t>
      </w:r>
    </w:p>
    <w:p>
      <w:pPr>
        <w:shd w:fill="F5F5F5" w:val="clear"/>
        <w:spacing w:after="100"/>
      </w:pPr>
      <w:r>
        <w:rPr>
          <w:b/>
          <w:bCs/>
        </w:rPr>
        <w:t xml:space="preserve">Formula: </w:t>
      </w:r>
      <w:r>
        <w:t xml:space="preserve">= Cost_Per_Rep × Number_of_Territories</w:t>
      </w:r>
    </w:p>
    <w:p>
      <w:pPr>
        <w:shd w:fill="F5F5F5" w:val="clear"/>
        <w:spacing w:after="200"/>
      </w:pPr>
      <w:r>
        <w:rPr>
          <w:i/>
          <w:iCs/>
        </w:rPr>
        <w:t xml:space="preserve">Baseline: </w:t>
      </w:r>
      <w:r>
        <w:t xml:space="preserve">= $225,250 × 100 = $22,525,000</w:t>
      </w:r>
    </w:p>
    <w:p>
      <w:r>
        <w:br w:type="page"/>
      </w:r>
    </w:p>
    <w:p>
      <w:pPr>
        <w:pStyle w:val="Heading1"/>
      </w:pPr>
      <w:r>
        <w:t xml:space="preserve">7. Worksheet 3: Impact Analysis</w:t>
      </w:r>
    </w:p>
    <w:p>
      <w:pPr>
        <w:pStyle w:val="Heading2"/>
      </w:pPr>
      <w:r>
        <w:t xml:space="preserve">7.1 Purpose</w:t>
      </w:r>
    </w:p>
    <w:p>
      <w:pPr>
        <w:spacing w:after="200"/>
      </w:pPr>
      <w:r>
        <w:t xml:space="preserve">The Impact Analysis worksheet translates throughput changes into income statement impact. This is where the model connects operational physics to financial outcomes.</w:t>
      </w:r>
    </w:p>
    <w:p>
      <w:pPr>
        <w:pStyle w:val="Heading2"/>
      </w:pPr>
      <w:r>
        <w:t xml:space="preserve">7.2 Revenue Section (Rows 7-8)</w:t>
      </w:r>
    </w:p>
    <w:p>
      <w:pPr>
        <w:pStyle w:val="Heading3"/>
      </w:pPr>
      <w:r>
        <w:t xml:space="preserve">7.2.1 Total Revenues (Row 7)</w:t>
      </w:r>
    </w:p>
    <w:p>
      <w:pPr>
        <w:shd w:fill="F5F5F5" w:val="clear"/>
        <w:spacing w:after="100"/>
      </w:pPr>
      <w:r>
        <w:rPr>
          <w:b/>
          <w:bCs/>
        </w:rPr>
        <w:t xml:space="preserve">Source: </w:t>
      </w:r>
      <w:r>
        <w:t xml:space="preserve">Pulled directly from Worksheet 2, Row 24</w:t>
      </w:r>
    </w:p>
    <w:p>
      <w:pPr>
        <w:shd w:fill="F5F5F5" w:val="clear"/>
        <w:spacing w:after="200"/>
      </w:pPr>
      <w:r>
        <w:rPr>
          <w:i/>
          <w:iCs/>
        </w:rPr>
        <w:t xml:space="preserve">Baseline: </w:t>
      </w:r>
      <w:r>
        <w:t xml:space="preserve">$112,500,000</w:t>
      </w:r>
    </w:p>
    <w:p>
      <w:pPr>
        <w:pStyle w:val="Heading3"/>
      </w:pPr>
      <w:r>
        <w:t xml:space="preserve">7.2.2 Increase in Revenue from Base (Row 8)</w:t>
      </w:r>
    </w:p>
    <w:p>
      <w:pPr>
        <w:shd w:fill="F5F5F5" w:val="clear"/>
        <w:spacing w:after="100"/>
      </w:pPr>
      <w:r>
        <w:rPr>
          <w:b/>
          <w:bCs/>
        </w:rPr>
        <w:t xml:space="preserve">Formula: </w:t>
      </w:r>
      <w:r>
        <w:t xml:space="preserve">= Scenario_Revenue - Baseline_Revenue</w:t>
      </w:r>
    </w:p>
    <w:p>
      <w:pPr>
        <w:shd w:fill="F5F5F5" w:val="clear"/>
        <w:spacing w:after="200"/>
      </w:pPr>
      <w:r>
        <w:rPr>
          <w:i/>
          <w:iCs/>
        </w:rPr>
        <w:t xml:space="preserve">Example (Close Rate): </w:t>
      </w:r>
      <w:r>
        <w:t xml:space="preserve">= $123,750,000 - $112,500,000 = $11,250,000</w:t>
      </w:r>
    </w:p>
    <w:p>
      <w:pPr>
        <w:pStyle w:val="Heading2"/>
      </w:pPr>
      <w:r>
        <w:t xml:space="preserve">7.3 Cost Section (Rows 10-14)</w:t>
      </w:r>
    </w:p>
    <w:p>
      <w:pPr>
        <w:pStyle w:val="Heading3"/>
      </w:pPr>
      <w:r>
        <w:t xml:space="preserve">7.3.1 Increase in Sales Costs (Row 11)</w:t>
      </w:r>
    </w:p>
    <w:p>
      <w:pPr>
        <w:shd w:fill="F5F5F5" w:val="clear"/>
        <w:spacing w:after="100"/>
      </w:pPr>
      <w:r>
        <w:rPr>
          <w:b/>
          <w:bCs/>
        </w:rPr>
        <w:t xml:space="preserve">Formula: </w:t>
      </w:r>
      <w:r>
        <w:t xml:space="preserve">= Scenario_Sales_Rep_Costs - Baseline_Sales_Rep_Costs</w:t>
      </w:r>
    </w:p>
    <w:p>
      <w:pPr>
        <w:shd w:fill="F5F5F5" w:val="clear"/>
        <w:spacing w:after="200"/>
      </w:pPr>
      <w:r>
        <w:rPr>
          <w:i/>
          <w:iCs/>
        </w:rPr>
        <w:t xml:space="preserve">Note: </w:t>
      </w:r>
      <w:r>
        <w:t xml:space="preserve">Quality-lever scenarios show smaller cost increases than quantity-lever scenarios.</w:t>
      </w:r>
    </w:p>
    <w:p>
      <w:pPr>
        <w:pStyle w:val="Heading3"/>
      </w:pPr>
      <w:r>
        <w:t xml:space="preserve">7.3.2 Total Sales Costs (Row 12)</w:t>
      </w:r>
    </w:p>
    <w:p>
      <w:pPr>
        <w:shd w:fill="F5F5F5" w:val="clear"/>
        <w:spacing w:after="100"/>
      </w:pPr>
      <w:r>
        <w:rPr>
          <w:b/>
          <w:bCs/>
        </w:rPr>
        <w:t xml:space="preserve">Formula: </w:t>
      </w:r>
      <w:r>
        <w:t xml:space="preserve">= Sales_Rep_Costs + Sales_Overhead_Costs</w:t>
      </w:r>
    </w:p>
    <w:p>
      <w:pPr>
        <w:shd w:fill="F5F5F5" w:val="clear"/>
        <w:spacing w:after="200"/>
      </w:pPr>
      <w:r>
        <w:rPr>
          <w:i/>
          <w:iCs/>
        </w:rPr>
        <w:t xml:space="preserve">Baseline: </w:t>
      </w:r>
      <w:r>
        <w:t xml:space="preserve">= $22,525,000 + $10,800,000 = $33,325,000</w:t>
      </w:r>
    </w:p>
    <w:p>
      <w:pPr>
        <w:pStyle w:val="Heading3"/>
      </w:pPr>
      <w:r>
        <w:t xml:space="preserve">7.3.3 Total Sales and Marketing Costs (Row 14)</w:t>
      </w:r>
    </w:p>
    <w:p>
      <w:pPr>
        <w:shd w:fill="F5F5F5" w:val="clear"/>
        <w:spacing w:after="100"/>
      </w:pPr>
      <w:r>
        <w:rPr>
          <w:b/>
          <w:bCs/>
        </w:rPr>
        <w:t xml:space="preserve">Formula: </w:t>
      </w:r>
      <w:r>
        <w:t xml:space="preserve">= Total_Sales_Costs + Marketing_Costs</w:t>
      </w:r>
    </w:p>
    <w:p>
      <w:pPr>
        <w:shd w:fill="F5F5F5" w:val="clear"/>
        <w:spacing w:after="200"/>
      </w:pPr>
      <w:r>
        <w:rPr>
          <w:i/>
          <w:iCs/>
        </w:rPr>
        <w:t xml:space="preserve">Baseline: </w:t>
      </w:r>
      <w:r>
        <w:t xml:space="preserve">= $33,325,000 + $3,700,000 = $37,025,000</w:t>
      </w:r>
    </w:p>
    <w:p>
      <w:pPr>
        <w:pStyle w:val="Heading2"/>
      </w:pPr>
      <w:r>
        <w:t xml:space="preserve">7.4 Operating Expenses Section (Rows 16-22)</w:t>
      </w:r>
    </w:p>
    <w:p>
      <w:pPr>
        <w:spacing w:after="200"/>
      </w:pPr>
      <w:r>
        <w:t xml:space="preserve">The model estimates non-S&amp;M operating expenses using industry-average percentages of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Expense Category</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 of Revenue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Baseline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 of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$14,872,500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Research &amp; 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$11,463,750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General &amp; Administrative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$17,325,000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&amp; Marketing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(calculated)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$37,025,000</w:t>
            </w:r>
          </w:p>
        </w:tc>
      </w:tr>
    </w:tbl>
    <w:p>
      <w:pPr>
        <w:pStyle w:val="Heading3"/>
      </w:pPr>
      <w:r>
        <w:t xml:space="preserve">7.4.1 Total Operating Expenses (Row 21)</w:t>
      </w:r>
    </w:p>
    <w:p>
      <w:pPr>
        <w:shd w:fill="F5F5F5" w:val="clear"/>
        <w:spacing w:after="100"/>
      </w:pPr>
      <w:r>
        <w:rPr>
          <w:b/>
          <w:bCs/>
        </w:rPr>
        <w:t xml:space="preserve">Formula: </w:t>
      </w:r>
      <w:r>
        <w:t xml:space="preserve">= Cost_of_Revenue + R&amp;D + S&amp;M + G&amp;A</w:t>
      </w:r>
    </w:p>
    <w:p>
      <w:pPr>
        <w:shd w:fill="F5F5F5" w:val="clear"/>
        <w:spacing w:after="200"/>
      </w:pPr>
      <w:r>
        <w:rPr>
          <w:i/>
          <w:iCs/>
        </w:rPr>
        <w:t xml:space="preserve">Baseline: </w:t>
      </w:r>
      <w:r>
        <w:t xml:space="preserve">= $14,872,500 + $11,463,750 + $37,025,000 + $17,325,000 = $80,686,250</w:t>
      </w:r>
    </w:p>
    <w:p>
      <w:pPr>
        <w:pStyle w:val="Heading3"/>
      </w:pPr>
      <w:r>
        <w:t xml:space="preserve">7.4.2 Operating Income (Row 22)</w:t>
      </w:r>
    </w:p>
    <w:p>
      <w:pPr>
        <w:shd w:fill="F5F5F5" w:val="clear"/>
        <w:spacing w:after="100"/>
      </w:pPr>
      <w:r>
        <w:rPr>
          <w:b/>
          <w:bCs/>
        </w:rPr>
        <w:t xml:space="preserve">Formula: </w:t>
      </w:r>
      <w:r>
        <w:t xml:space="preserve">= Total_Revenue - Total_Operating_Expenses</w:t>
      </w:r>
    </w:p>
    <w:p>
      <w:pPr>
        <w:shd w:fill="F5F5F5" w:val="clear"/>
        <w:spacing w:after="200"/>
      </w:pPr>
      <w:r>
        <w:rPr>
          <w:i/>
          <w:iCs/>
        </w:rPr>
        <w:t xml:space="preserve">Baseline: </w:t>
      </w:r>
      <w:r>
        <w:t xml:space="preserve">= $112,500,000 - $80,686,250 = $31,813,750</w:t>
      </w:r>
    </w:p>
    <w:p>
      <w:pPr>
        <w:pStyle w:val="Heading2"/>
      </w:pPr>
      <w:r>
        <w:t xml:space="preserve">7.5 Metrics Section (Rows 24-26)</w:t>
      </w:r>
    </w:p>
    <w:p>
      <w:pPr>
        <w:pStyle w:val="Heading3"/>
      </w:pPr>
      <w:r>
        <w:t xml:space="preserve">7.5.1 Percentage Net Gain (Row 25)</w:t>
      </w:r>
    </w:p>
    <w:p>
      <w:pPr>
        <w:shd w:fill="F5F5F5" w:val="clear"/>
        <w:spacing w:after="100"/>
      </w:pPr>
      <w:r>
        <w:rPr>
          <w:b/>
          <w:bCs/>
        </w:rPr>
        <w:t xml:space="preserve">Formula: </w:t>
      </w:r>
      <w:r>
        <w:t xml:space="preserve">= (Scenario_Operating_Income - Baseline_Operating_Income) / Baseline_Operating_Income</w:t>
      </w:r>
    </w:p>
    <w:p>
      <w:pPr>
        <w:shd w:fill="F5F5F5" w:val="clear"/>
        <w:spacing w:after="200"/>
      </w:pPr>
      <w:r>
        <w:rPr>
          <w:i/>
          <w:iCs/>
        </w:rPr>
        <w:t xml:space="preserve">Note: </w:t>
      </w:r>
      <w:r>
        <w:t xml:space="preserve">This is the key comparison metric. It shows which lever produces the greatest margin improvement.</w:t>
      </w:r>
    </w:p>
    <w:p>
      <w:pPr>
        <w:pStyle w:val="Heading3"/>
      </w:pPr>
      <w:r>
        <w:t xml:space="preserve">7.5.2 Sales and Marketing ROI (Row 26)</w:t>
      </w:r>
    </w:p>
    <w:p>
      <w:pPr>
        <w:shd w:fill="F5F5F5" w:val="clear"/>
        <w:spacing w:after="100"/>
      </w:pPr>
      <w:r>
        <w:rPr>
          <w:b/>
          <w:bCs/>
        </w:rPr>
        <w:t xml:space="preserve">Formula: </w:t>
      </w:r>
      <w:r>
        <w:t xml:space="preserve">= Total_Revenue / Total_S&amp;M_Costs</w:t>
      </w:r>
    </w:p>
    <w:p>
      <w:pPr>
        <w:shd w:fill="F5F5F5" w:val="clear"/>
        <w:spacing w:after="200"/>
      </w:pPr>
      <w:r>
        <w:rPr>
          <w:i/>
          <w:iCs/>
        </w:rPr>
        <w:t xml:space="preserve">Baseline: </w:t>
      </w:r>
      <w:r>
        <w:t xml:space="preserve">= $112,500,000 / $37,025,000 = 3.04</w:t>
      </w:r>
    </w:p>
    <w:p>
      <w:r>
        <w:br w:type="page"/>
      </w:r>
    </w:p>
    <w:p>
      <w:pPr>
        <w:pStyle w:val="Heading1"/>
      </w:pPr>
      <w:r>
        <w:t xml:space="preserve">8. Worksheet 4: Scenario Diagnostics</w:t>
      </w:r>
    </w:p>
    <w:p>
      <w:pPr>
        <w:pStyle w:val="Heading2"/>
      </w:pPr>
      <w:r>
        <w:t xml:space="preserve">8.1 Purpose</w:t>
      </w:r>
    </w:p>
    <w:p>
      <w:pPr>
        <w:spacing w:after="200"/>
      </w:pPr>
      <w:r>
        <w:t xml:space="preserve">The Scenario Diagnostics worksheet translates mathematical results into operational guidance. It identifies common obstacles that prevent organizations from achieving improvements in each lever.</w:t>
      </w:r>
    </w:p>
    <w:p>
      <w:pPr>
        <w:spacing w:after="200"/>
      </w:pPr>
      <w:r>
        <w:t xml:space="preserve">This worksheet acknowledges that </w:t>
      </w:r>
      <w:r>
        <w:rPr>
          <w:i/>
          <w:iCs/>
        </w:rPr>
        <w:t xml:space="preserve">knowing which lever to pull</w:t>
      </w:r>
      <w:r>
        <w:t xml:space="preserve"> is different from </w:t>
      </w:r>
      <w:r>
        <w:rPr>
          <w:i/>
          <w:iCs/>
        </w:rPr>
        <w:t xml:space="preserve">being able to pull it</w:t>
      </w:r>
      <w:r>
        <w:t xml:space="preserve">. The model proves that close rate improvements are mathematically superior; this worksheet addresses why close rates are difficult to improve and what must change to enable improvement.</w:t>
      </w:r>
    </w:p>
    <w:p>
      <w:pPr>
        <w:pStyle w:val="Heading2"/>
      </w:pPr>
      <w:r>
        <w:t xml:space="preserve">8.2 Structure</w:t>
      </w:r>
    </w:p>
    <w:p>
      <w:pPr>
        <w:spacing w:after="200"/>
      </w:pPr>
      <w:r>
        <w:t xml:space="preserve">The worksheet provides diagnostic content for three of the four levers:</w:t>
      </w:r>
    </w:p>
    <w:p>
      <w:pPr>
        <w:pStyle w:val="ListParagraph"/>
        <w:numPr>
          <w:ilvl w:val="0"/>
          <w:numId w:val="3"/>
        </w:numPr>
      </w:pPr>
      <w:r>
        <w:t xml:space="preserve">Increase Close Rate</w:t>
      </w:r>
    </w:p>
    <w:p>
      <w:pPr>
        <w:pStyle w:val="ListParagraph"/>
        <w:numPr>
          <w:ilvl w:val="0"/>
          <w:numId w:val="3"/>
        </w:numPr>
      </w:pPr>
      <w:r>
        <w:t xml:space="preserve">Decrease Sales Cycle Time</w:t>
      </w:r>
    </w:p>
    <w:p>
      <w:pPr>
        <w:pStyle w:val="ListParagraph"/>
        <w:numPr>
          <w:ilvl w:val="0"/>
          <w:numId w:val="3"/>
        </w:numPr>
        <w:spacing w:after="200"/>
      </w:pPr>
      <w:r>
        <w:t xml:space="preserve">Increase Revenue Per Transaction</w:t>
      </w:r>
    </w:p>
    <w:p>
      <w:pPr>
        <w:spacing w:after="200"/>
      </w:pPr>
      <w:r>
        <w:rPr>
          <w:b/>
          <w:bCs/>
        </w:rPr>
        <w:t xml:space="preserve">Note: </w:t>
      </w:r>
      <w:r>
        <w:t xml:space="preserve">"Hire more sales people" is deliberately excluded from the diagnostics. The model demonstrates this is the least effective lever; extensive guidance on execution would imply it is a preferred approach.</w:t>
      </w:r>
    </w:p>
    <w:p>
      <w:pPr>
        <w:pStyle w:val="Heading2"/>
      </w:pPr>
      <w:r>
        <w:t xml:space="preserve">8.3 Diagnostic Categories</w:t>
      </w:r>
    </w:p>
    <w:p>
      <w:pPr>
        <w:spacing w:after="200"/>
      </w:pPr>
      <w:r>
        <w:t xml:space="preserve">For each lever, the worksheet identifies five common obstacles:</w:t>
      </w:r>
    </w:p>
    <w:p>
      <w:pPr>
        <w:pStyle w:val="Heading3"/>
      </w:pPr>
      <w:r>
        <w:t xml:space="preserve">8.3.1 Close Rate Obstacles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Obstacle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Root Cause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people unable to have relevant dialog with key stakeholders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Lack of business context training; product-centric not outcome-centric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 does not understand proposed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Feature-focused selling; failure to translate to client's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Product does not meet market needs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Solution built for one context applied to different contexts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Out-positioned by competitor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Failure to influence requirements definition early in cycle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defensible business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Economic justification not established; competing against other internal projects</w:t>
            </w:r>
          </w:p>
        </w:tc>
      </w:tr>
    </w:tbl>
    <w:p>
      <w:pPr>
        <w:pStyle w:val="Heading3"/>
      </w:pPr>
      <w:r>
        <w:t xml:space="preserve">8.3.2 Cycle Time Obstacles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Obstacle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Root Cause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Lack of understanding for customer's problem-solving lifecycle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Seller's process misaligned with buyer's 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Solution complexity is overwhelming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 cannot see clear path from current state to future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Sponsor has difficulty selling internally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Champion not equipped with internal selling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 confusion about technology/approach/value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Jargon-driven selling; lack of clarity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 lacks urgency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compelling event; unclear cost of inaction</w:t>
            </w:r>
          </w:p>
        </w:tc>
      </w:tr>
    </w:tbl>
    <w:p>
      <w:pPr>
        <w:pStyle w:val="Heading3"/>
      </w:pPr>
      <w:r>
        <w:t xml:space="preserve">8.3.3 Deal Size Obstacles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Obstacle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Root Cause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Poor negotiation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Desperation at end of quarter; professional buyers exploit this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Product features don't match perceived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Features optimized for competitive checklist, not customer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Management desperation to close quarterly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Inadequate pipeline management; late visibility into shortfalls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Economic ROI not established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Failure to defend price with quantified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Pricing doesn't align to customer's value received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Pricing model disconnected from how customer realizes benefits</w:t>
            </w:r>
          </w:p>
        </w:tc>
      </w:tr>
    </w:tbl>
    <w:p>
      <w:r>
        <w:br w:type="page"/>
      </w:r>
    </w:p>
    <w:p>
      <w:pPr>
        <w:pStyle w:val="Heading1"/>
      </w:pPr>
      <w:r>
        <w:t xml:space="preserve">9. Model Interconnections</w:t>
      </w:r>
    </w:p>
    <w:p>
      <w:pPr>
        <w:pStyle w:val="Heading2"/>
      </w:pPr>
      <w:r>
        <w:t xml:space="preserve">9.1 Data Flow Diagram</w:t>
      </w:r>
    </w:p>
    <w:p>
      <w:pPr>
        <w:spacing w:after="200"/>
      </w:pPr>
      <w:r>
        <w:t xml:space="preserve">The following shows how data flows between worksheets:</w:t>
      </w:r>
    </w:p>
    <w:p>
      <w:pPr>
        <w:shd w:fill="F5F5F5" w:val="clear"/>
        <w:spacing w:after="100"/>
        <w:jc w:val="center"/>
      </w:pPr>
      <w:r>
        <w:rPr>
          <w:b/>
          <w:bCs/>
        </w:rPr>
        <w:t xml:space="preserve">WORKSHEET 1: DATA ENTRY</w:t>
      </w:r>
    </w:p>
    <w:p>
      <w:pPr>
        <w:shd w:fill="F5F5F5" w:val="clear"/>
        <w:jc w:val="center"/>
      </w:pPr>
      <w:r>
        <w:t xml:space="preserve">Territories, Salary, Travel, Commission, Mechanics, Overhead, Marketing</w:t>
      </w:r>
    </w:p>
    <w:p>
      <w:pPr>
        <w:shd w:fill="F5F5F5" w:val="clear"/>
        <w:jc w:val="center"/>
      </w:pPr>
      <w:r>
        <w:t xml:space="preserve">↓</w:t>
      </w:r>
    </w:p>
    <w:p>
      <w:pPr>
        <w:shd w:fill="F5F5F5" w:val="clear"/>
        <w:jc w:val="center"/>
      </w:pPr>
      <w:r>
        <w:rPr>
          <w:b/>
          <w:bCs/>
        </w:rPr>
        <w:t xml:space="preserve">WORKSHEET 2: PERFORMANCE BREAKDOWN</w:t>
      </w:r>
    </w:p>
    <w:p>
      <w:pPr>
        <w:shd w:fill="F5F5F5" w:val="clear"/>
        <w:jc w:val="center"/>
      </w:pPr>
      <w:r>
        <w:t xml:space="preserve">Applies capacity logic → Computes throughput → Projects by scenario</w:t>
      </w:r>
    </w:p>
    <w:p>
      <w:pPr>
        <w:shd w:fill="F5F5F5" w:val="clear"/>
        <w:jc w:val="center"/>
      </w:pPr>
      <w:r>
        <w:t xml:space="preserve">↓</w:t>
      </w:r>
    </w:p>
    <w:p>
      <w:pPr>
        <w:shd w:fill="F5F5F5" w:val="clear"/>
        <w:jc w:val="center"/>
      </w:pPr>
      <w:r>
        <w:rPr>
          <w:b/>
          <w:bCs/>
        </w:rPr>
        <w:t xml:space="preserve">WORKSHEET 3: IMPACT ANALYSIS</w:t>
      </w:r>
    </w:p>
    <w:p>
      <w:pPr>
        <w:shd w:fill="F5F5F5" w:val="clear"/>
        <w:jc w:val="center"/>
      </w:pPr>
      <w:r>
        <w:t xml:space="preserve">Translates to income statement → Computes operating income → Calculates ROI</w:t>
      </w:r>
    </w:p>
    <w:p>
      <w:pPr>
        <w:shd w:fill="F5F5F5" w:val="clear"/>
        <w:jc w:val="center"/>
      </w:pPr>
      <w:r>
        <w:t xml:space="preserve">↓</w:t>
      </w:r>
    </w:p>
    <w:p>
      <w:pPr>
        <w:shd w:fill="F5F5F5" w:val="clear"/>
        <w:jc w:val="center"/>
      </w:pPr>
      <w:r>
        <w:rPr>
          <w:b/>
          <w:bCs/>
        </w:rPr>
        <w:t xml:space="preserve">WORKSHEET 4: SCENARIO DIAGNOSTICS</w:t>
      </w:r>
    </w:p>
    <w:p>
      <w:pPr>
        <w:shd w:fill="F5F5F5" w:val="clear"/>
        <w:spacing w:after="200"/>
        <w:jc w:val="center"/>
      </w:pPr>
      <w:r>
        <w:t xml:space="preserve">Interprets results → Identifies obstacles → Guides implementation</w:t>
      </w:r>
    </w:p>
    <w:p>
      <w:pPr>
        <w:pStyle w:val="Heading2"/>
      </w:pPr>
      <w:r>
        <w:t xml:space="preserve">9.2 Key Cell References Across Worksheets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Source (Worksheet 1)</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Target (Worksheet 2)</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E8 (Territories)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Number of territories baseline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E10 (Deal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Average revenue per transaction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E14 (Loaded Salary)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Fully loaded salary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E18 (Travel)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Travel costs per rep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E27 (Commission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Used in B12 calc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Commission 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E30 (Manageable Opps)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Cognitive load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E32 (Cycle 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cycle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E36 (Close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Conversion rate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Source (Worksheet 2)</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Target (Worksheet 3)</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Row 24 (Total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Row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Revenue by scenario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Row 25 (Total Rep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Used in Row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rep costs by scenario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Row 8 (Territories)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Used in cost 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Territory count by scenario</w:t>
            </w:r>
          </w:p>
        </w:tc>
      </w:tr>
    </w:tbl>
    <w:p>
      <w:pPr>
        <w:pStyle w:val="Heading2"/>
      </w:pPr>
      <w:r>
        <w:t xml:space="preserve">9.3 Calculation Dependencies</w:t>
      </w:r>
    </w:p>
    <w:p>
      <w:pPr>
        <w:spacing w:after="200"/>
      </w:pPr>
      <w:r>
        <w:t xml:space="preserve">The following calculations must execute in order:</w:t>
      </w:r>
    </w:p>
    <w:p>
      <w:pPr>
        <w:pStyle w:val="ListParagraph"/>
        <w:numPr>
          <w:ilvl w:val="0"/>
          <w:numId w:val="3"/>
        </w:numPr>
      </w:pPr>
      <w:r>
        <w:t xml:space="preserve">Fully loaded salary (requires base salary + load rate)</w:t>
      </w:r>
    </w:p>
    <w:p>
      <w:pPr>
        <w:pStyle w:val="ListParagraph"/>
        <w:numPr>
          <w:ilvl w:val="0"/>
          <w:numId w:val="3"/>
        </w:numPr>
      </w:pPr>
      <w:r>
        <w:t xml:space="preserve">Travel costs (requires component costs + trips/year)</w:t>
      </w:r>
    </w:p>
    <w:p>
      <w:pPr>
        <w:pStyle w:val="ListParagraph"/>
        <w:numPr>
          <w:ilvl w:val="0"/>
          <w:numId w:val="3"/>
        </w:numPr>
      </w:pPr>
      <w:r>
        <w:t xml:space="preserve">Max opportunities (requires manageable opps + cycle length)</w:t>
      </w:r>
    </w:p>
    <w:p>
      <w:pPr>
        <w:pStyle w:val="ListParagraph"/>
        <w:numPr>
          <w:ilvl w:val="0"/>
          <w:numId w:val="3"/>
        </w:numPr>
      </w:pPr>
      <w:r>
        <w:t xml:space="preserve">Deals closed (requires max opps + close rate)</w:t>
      </w:r>
    </w:p>
    <w:p>
      <w:pPr>
        <w:pStyle w:val="ListParagraph"/>
        <w:numPr>
          <w:ilvl w:val="0"/>
          <w:numId w:val="3"/>
        </w:numPr>
      </w:pPr>
      <w:r>
        <w:t xml:space="preserve">Revenue per rep (requires deals + deal size)</w:t>
      </w:r>
    </w:p>
    <w:p>
      <w:pPr>
        <w:pStyle w:val="ListParagraph"/>
        <w:numPr>
          <w:ilvl w:val="0"/>
          <w:numId w:val="3"/>
        </w:numPr>
      </w:pPr>
      <w:r>
        <w:t xml:space="preserve">Commission (requires revenue per rep + commission rate)</w:t>
      </w:r>
    </w:p>
    <w:p>
      <w:pPr>
        <w:pStyle w:val="ListParagraph"/>
        <w:numPr>
          <w:ilvl w:val="0"/>
          <w:numId w:val="3"/>
        </w:numPr>
      </w:pPr>
      <w:r>
        <w:t xml:space="preserve">Cost per rep (requires salary + travel + commission)</w:t>
      </w:r>
    </w:p>
    <w:p>
      <w:pPr>
        <w:pStyle w:val="ListParagraph"/>
        <w:numPr>
          <w:ilvl w:val="0"/>
          <w:numId w:val="3"/>
        </w:numPr>
      </w:pPr>
      <w:r>
        <w:t xml:space="preserve">Total revenue (requires revenue per rep + territories)</w:t>
      </w:r>
    </w:p>
    <w:p>
      <w:pPr>
        <w:pStyle w:val="ListParagraph"/>
        <w:numPr>
          <w:ilvl w:val="0"/>
          <w:numId w:val="3"/>
        </w:numPr>
      </w:pPr>
      <w:r>
        <w:t xml:space="preserve">Total costs (requires cost per rep + territories + overhead)</w:t>
      </w:r>
    </w:p>
    <w:p>
      <w:pPr>
        <w:pStyle w:val="ListParagraph"/>
        <w:numPr>
          <w:ilvl w:val="0"/>
          <w:numId w:val="3"/>
        </w:numPr>
        <w:spacing w:after="200"/>
      </w:pPr>
      <w:r>
        <w:t xml:space="preserve">Operating income (requires revenue - all costs)</w:t>
      </w:r>
    </w:p>
    <w:p>
      <w:r>
        <w:br w:type="page"/>
      </w:r>
    </w:p>
    <w:p>
      <w:pPr>
        <w:pStyle w:val="Heading1"/>
      </w:pPr>
      <w:r>
        <w:t xml:space="preserve">10. Appendix: Complete Formula Reference</w:t>
      </w:r>
    </w:p>
    <w:p>
      <w:pPr>
        <w:pStyle w:val="Heading2"/>
      </w:pPr>
      <w:r>
        <w:t xml:space="preserve">10.1 Input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Variable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Symbol</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Default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Unit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Number of territories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Average deal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dollars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Base salary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S_base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dollars/year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Corporate load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Travel cost per 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$47,500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dollars/year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Commission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Manageable opportunities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cycle length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months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Close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percentage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Sales overhead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O_s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$10,800,000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dollars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Marketing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O_m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$3,700,000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dollars</w:t>
            </w:r>
          </w:p>
        </w:tc>
      </w:tr>
    </w:tbl>
    <w:p>
      <w:pPr>
        <w:pStyle w:val="Heading2"/>
      </w:pPr>
      <w:r>
        <w:t xml:space="preserve">10.2 Derived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Variable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Formula</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Baseline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Fully loaded salary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 = S_base × (1 + 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$116,850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Max opportunities/year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MAX = M × (12 / 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Deals closed/year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DEALS = MAX × 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Revenue per 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REV_rep = DEALS × 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$1,125,000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Commission per 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 = REV_rep ×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 per 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COST_rep = S + V + COMM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$225,250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REV_total = REV_rep × 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$112,500,000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 rep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COST_reps = COST_rep × 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$22,525,000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 sales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COST_sales = COST_reps + O_s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$33,325,000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 S&amp;M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COST_sm = COST_sales + O_m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$37,025,000</w:t>
            </w:r>
          </w:p>
        </w:tc>
      </w:tr>
    </w:tbl>
    <w:p>
      <w:pPr>
        <w:pStyle w:val="Heading2"/>
      </w:pPr>
      <w:r>
        <w:t xml:space="preserve">10.3 Scenario Formulas</w:t>
      </w:r>
    </w:p>
    <w:p>
      <w:pPr>
        <w:spacing w:after="200"/>
      </w:pPr>
      <w:r>
        <w:t xml:space="preserve">Each scenario applies a percentage adjustment (default 10%) to its target variable: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Scenario</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Adjusted Variable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territories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T_new = T × (1 + adj)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 × 1.10 = 110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 close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R_new = R × (1 + adj)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0.25 × 1.10 = 0.275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Decrease cycle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Y_new = Y × (1 - adj)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 × 0.90 = 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Increase deal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D_new = D × (1 + adj)</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$75,000 × 1.10 = $82,500</w:t>
            </w:r>
          </w:p>
        </w:tc>
      </w:tr>
    </w:tbl>
    <w:p>
      <w:pPr>
        <w:pStyle w:val="Heading2"/>
      </w:pPr>
      <w:r>
        <w:t xml:space="preserve">10.4 Financial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Formula</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Operating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REV_total - (COGS + R&amp;D + S&amp;M + G&amp;A)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Profit from 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Net Gain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(OI_scenario - OI_baseline) / OI_baseline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Margin improvement vs. 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S&amp;M ROI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REV_total / COST_sm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Revenue dollars per S&amp;M dollar spent</w:t>
            </w:r>
          </w:p>
        </w:tc>
      </w:tr>
    </w:tbl>
    <w:p>
      <w:pPr>
        <w:pStyle w:val="Heading2"/>
      </w:pPr>
      <w:r>
        <w:t xml:space="preserve">10.5 Industry Assumption Rates</w:t>
      </w:r>
    </w:p>
    <w:p>
      <w:pPr>
        <w:spacing w:after="200"/>
      </w:pPr>
      <w:r>
        <w:t xml:space="preserve">For non-S&amp;M operating expenses, the model uses industry-average percentages: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Expense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 of Revenue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Cost of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Industry average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R&amp;D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Industry average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G&amp;A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Industry average</w:t>
            </w:r>
          </w:p>
        </w:tc>
      </w:tr>
    </w:tbl>
    <w:p>
      <w:pPr>
        <w:spacing w:before="400" w:after="200"/>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Sales Capacity Model: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 w:type="paragraph" w:styleId="Heading4">
    <w:name w:val="Heading 4"/>
    <w:basedOn w:val="Normal"/>
    <w:next w:val="Normal"/>
    <w:qFormat/>
    <w:pPr>
      <w:spacing w:before="200" w:after="10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2026-01-30T17:28:32.106Z</dcterms:created>
  <dcterms:modified xsi:type="dcterms:W3CDTF">2026-01-30T17:28:32.107Z</dcterms:modified>
</cp:coreProperties>
</file>

<file path=docProps/custom.xml><?xml version="1.0" encoding="utf-8"?>
<Properties xmlns="http://schemas.openxmlformats.org/officeDocument/2006/custom-properties" xmlns:vt="http://schemas.openxmlformats.org/officeDocument/2006/docPropsVTypes"/>
</file>