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39B" w:rsidRPr="008D039B" w:rsidRDefault="008D039B" w:rsidP="008D039B">
      <w:pPr>
        <w:spacing w:before="120" w:after="120" w:line="360" w:lineRule="auto"/>
        <w:ind w:firstLine="720"/>
        <w:jc w:val="center"/>
        <w:outlineLvl w:val="2"/>
        <w:rPr>
          <w:rFonts w:ascii="Bahnschrift Light SemiCondensed" w:eastAsia="Times New Roman" w:hAnsi="Bahnschrift Light SemiCondensed" w:cs="Times New Roman"/>
          <w:b/>
          <w:bCs/>
          <w:color w:val="943634" w:themeColor="accent2" w:themeShade="BF"/>
          <w:sz w:val="32"/>
          <w:szCs w:val="32"/>
        </w:rPr>
      </w:pPr>
      <w:r w:rsidRPr="00E42BAE">
        <w:rPr>
          <w:rFonts w:ascii="Bahnschrift Light SemiCondensed" w:eastAsia="Times New Roman" w:hAnsi="Bahnschrift Light SemiCondensed" w:cs="Times New Roman"/>
          <w:b/>
          <w:bCs/>
          <w:noProof/>
          <w:color w:val="943634" w:themeColor="accent2" w:themeShade="BF"/>
          <w:sz w:val="32"/>
          <w:szCs w:val="32"/>
          <w:highlight w:val="lightGray"/>
        </w:rPr>
        <w:drawing>
          <wp:anchor distT="0" distB="0" distL="114300" distR="114300" simplePos="0" relativeHeight="251658240" behindDoc="1" locked="0" layoutInCell="1" allowOverlap="1">
            <wp:simplePos x="0" y="0"/>
            <wp:positionH relativeFrom="column">
              <wp:posOffset>-581025</wp:posOffset>
            </wp:positionH>
            <wp:positionV relativeFrom="paragraph">
              <wp:posOffset>-581025</wp:posOffset>
            </wp:positionV>
            <wp:extent cx="7800975" cy="10077450"/>
            <wp:effectExtent l="19050" t="0" r="9525" b="0"/>
            <wp:wrapNone/>
            <wp:docPr id="1" name="Picture 1" descr="C:\Users\homi1\Downloads\Nursing_services_4028539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i1\Downloads\Nursing_services_402853978.png"/>
                    <pic:cNvPicPr>
                      <a:picLocks noChangeAspect="1" noChangeArrowheads="1"/>
                    </pic:cNvPicPr>
                  </pic:nvPicPr>
                  <pic:blipFill>
                    <a:blip r:embed="rId4" cstate="print">
                      <a:duotone>
                        <a:schemeClr val="accent5">
                          <a:shade val="45000"/>
                          <a:satMod val="135000"/>
                        </a:schemeClr>
                        <a:prstClr val="white"/>
                      </a:duotone>
                    </a:blip>
                    <a:srcRect/>
                    <a:stretch>
                      <a:fillRect/>
                    </a:stretch>
                  </pic:blipFill>
                  <pic:spPr bwMode="auto">
                    <a:xfrm>
                      <a:off x="0" y="0"/>
                      <a:ext cx="7800975" cy="10077450"/>
                    </a:xfrm>
                    <a:prstGeom prst="rect">
                      <a:avLst/>
                    </a:prstGeom>
                    <a:noFill/>
                    <a:ln w="9525">
                      <a:noFill/>
                      <a:miter lim="800000"/>
                      <a:headEnd/>
                      <a:tailEnd/>
                    </a:ln>
                  </pic:spPr>
                </pic:pic>
              </a:graphicData>
            </a:graphic>
          </wp:anchor>
        </w:drawing>
      </w:r>
      <w:r w:rsidRPr="008D039B">
        <w:rPr>
          <w:rFonts w:ascii="Bahnschrift Light SemiCondensed" w:eastAsia="Times New Roman" w:hAnsi="Bahnschrift Light SemiCondensed" w:cs="Times New Roman"/>
          <w:b/>
          <w:bCs/>
          <w:color w:val="943634" w:themeColor="accent2" w:themeShade="BF"/>
          <w:sz w:val="32"/>
          <w:szCs w:val="32"/>
          <w:highlight w:val="lightGray"/>
        </w:rPr>
        <w:t>The Vital Role of Our Nursing Services in Healthcare</w:t>
      </w:r>
    </w:p>
    <w:p w:rsidR="008D039B" w:rsidRPr="008D039B" w:rsidRDefault="008D039B" w:rsidP="008D039B">
      <w:pPr>
        <w:spacing w:before="120" w:after="120" w:line="360" w:lineRule="auto"/>
        <w:ind w:firstLine="720"/>
        <w:jc w:val="both"/>
        <w:rPr>
          <w:rFonts w:ascii="Bahnschrift Light SemiCondensed" w:eastAsia="Times New Roman" w:hAnsi="Bahnschrift Light SemiCondensed" w:cs="Times New Roman"/>
          <w:color w:val="943634" w:themeColor="accent2" w:themeShade="BF"/>
          <w:sz w:val="32"/>
          <w:szCs w:val="32"/>
        </w:rPr>
      </w:pPr>
      <w:r w:rsidRPr="008D039B">
        <w:rPr>
          <w:rFonts w:ascii="Bahnschrift Light SemiCondensed" w:eastAsia="Times New Roman" w:hAnsi="Bahnschrift Light SemiCondensed" w:cs="Times New Roman"/>
          <w:color w:val="943634" w:themeColor="accent2" w:themeShade="BF"/>
          <w:sz w:val="32"/>
          <w:szCs w:val="32"/>
        </w:rPr>
        <w:t xml:space="preserve">At </w:t>
      </w:r>
      <w:r w:rsidRPr="008D039B">
        <w:rPr>
          <w:rFonts w:ascii="Book Antiqua" w:eastAsia="Times New Roman" w:hAnsi="Book Antiqua" w:cs="Times New Roman"/>
          <w:b/>
          <w:color w:val="943634" w:themeColor="accent2" w:themeShade="BF"/>
          <w:sz w:val="32"/>
          <w:szCs w:val="32"/>
        </w:rPr>
        <w:t>KAYO Health Care Center</w:t>
      </w:r>
      <w:r w:rsidRPr="008D039B">
        <w:rPr>
          <w:rFonts w:ascii="Bahnschrift Light SemiCondensed" w:eastAsia="Times New Roman" w:hAnsi="Bahnschrift Light SemiCondensed" w:cs="Times New Roman"/>
          <w:color w:val="943634" w:themeColor="accent2" w:themeShade="BF"/>
          <w:sz w:val="32"/>
          <w:szCs w:val="32"/>
        </w:rPr>
        <w:t xml:space="preserve">, our nursing services are the cornerstone of healthcare, offering a broad spectrum of responsibilities centered </w:t>
      </w:r>
      <w:proofErr w:type="gramStart"/>
      <w:r w:rsidRPr="008D039B">
        <w:rPr>
          <w:rFonts w:ascii="Bahnschrift Light SemiCondensed" w:eastAsia="Times New Roman" w:hAnsi="Bahnschrift Light SemiCondensed" w:cs="Times New Roman"/>
          <w:color w:val="943634" w:themeColor="accent2" w:themeShade="BF"/>
          <w:sz w:val="32"/>
          <w:szCs w:val="32"/>
        </w:rPr>
        <w:t>around</w:t>
      </w:r>
      <w:proofErr w:type="gramEnd"/>
      <w:r w:rsidRPr="008D039B">
        <w:rPr>
          <w:rFonts w:ascii="Bahnschrift Light SemiCondensed" w:eastAsia="Times New Roman" w:hAnsi="Bahnschrift Light SemiCondensed" w:cs="Times New Roman"/>
          <w:color w:val="943634" w:themeColor="accent2" w:themeShade="BF"/>
          <w:sz w:val="32"/>
          <w:szCs w:val="32"/>
        </w:rPr>
        <w:t xml:space="preserve"> patient care, health promotion, and disease prevention. Our dedicated nurses provide indispensable medical support, including administering medications, monitoring vital signs, and maintaining detailed patient records. Beyond these clinical tasks, they play a pivotal role in offering emotional support to patients and their families, educating them about health conditions and care plans, and advocating for their needs.</w:t>
      </w:r>
    </w:p>
    <w:p w:rsidR="008D039B" w:rsidRPr="008D039B" w:rsidRDefault="008D039B" w:rsidP="008D039B">
      <w:pPr>
        <w:spacing w:before="120" w:after="120" w:line="360" w:lineRule="auto"/>
        <w:ind w:firstLine="720"/>
        <w:jc w:val="both"/>
        <w:rPr>
          <w:rFonts w:ascii="Bahnschrift Light SemiCondensed" w:eastAsia="Times New Roman" w:hAnsi="Bahnschrift Light SemiCondensed" w:cs="Times New Roman"/>
          <w:color w:val="943634" w:themeColor="accent2" w:themeShade="BF"/>
          <w:sz w:val="32"/>
          <w:szCs w:val="32"/>
        </w:rPr>
      </w:pPr>
      <w:r w:rsidRPr="008D039B">
        <w:rPr>
          <w:rFonts w:ascii="Bahnschrift Light SemiCondensed" w:eastAsia="Times New Roman" w:hAnsi="Bahnschrift Light SemiCondensed" w:cs="Times New Roman"/>
          <w:color w:val="943634" w:themeColor="accent2" w:themeShade="BF"/>
          <w:sz w:val="32"/>
          <w:szCs w:val="32"/>
        </w:rPr>
        <w:t>Our nursing services are essential to the healthcare system, ensuring that patients receive comprehensive, continuous, and compassionate care in various medical settings. Whether in hospitals, clinics, or community health centers, our nurses are the backbone of patient-centered care, making a profound impact on the health and well-being of individuals and communities.</w:t>
      </w:r>
    </w:p>
    <w:p w:rsidR="008D039B" w:rsidRPr="008D039B" w:rsidRDefault="008D039B" w:rsidP="008D039B">
      <w:pPr>
        <w:spacing w:before="120" w:after="120" w:line="360" w:lineRule="auto"/>
        <w:ind w:firstLine="720"/>
        <w:jc w:val="both"/>
        <w:rPr>
          <w:rFonts w:ascii="Bahnschrift Light SemiCondensed" w:eastAsia="Times New Roman" w:hAnsi="Bahnschrift Light SemiCondensed" w:cs="Times New Roman"/>
          <w:color w:val="943634" w:themeColor="accent2" w:themeShade="BF"/>
          <w:sz w:val="32"/>
          <w:szCs w:val="32"/>
        </w:rPr>
      </w:pPr>
      <w:r w:rsidRPr="008D039B">
        <w:rPr>
          <w:rFonts w:ascii="Bahnschrift Light SemiCondensed" w:eastAsia="Times New Roman" w:hAnsi="Bahnschrift Light SemiCondensed" w:cs="Times New Roman"/>
          <w:color w:val="943634" w:themeColor="accent2" w:themeShade="BF"/>
          <w:sz w:val="32"/>
          <w:szCs w:val="32"/>
        </w:rPr>
        <w:t>Incorporating our nursing services into healthcare not only enhances patient outcomes but also fosters a more humane and responsive healthcare system. Their dedication and expertise are crucial in navigating the complexities of modern medicine, ultimately contributing to a healthier, more resilient society.</w:t>
      </w:r>
    </w:p>
    <w:p w:rsidR="008D039B" w:rsidRPr="008D039B" w:rsidRDefault="008D039B" w:rsidP="008D039B">
      <w:pPr>
        <w:spacing w:before="120" w:after="120" w:line="360" w:lineRule="auto"/>
        <w:ind w:firstLine="720"/>
        <w:jc w:val="both"/>
        <w:rPr>
          <w:rFonts w:ascii="Bahnschrift Light SemiCondensed" w:eastAsia="Times New Roman" w:hAnsi="Bahnschrift Light SemiCondensed" w:cs="Times New Roman"/>
          <w:color w:val="943634" w:themeColor="accent2" w:themeShade="BF"/>
          <w:sz w:val="32"/>
          <w:szCs w:val="32"/>
        </w:rPr>
      </w:pPr>
      <w:r w:rsidRPr="008D039B">
        <w:rPr>
          <w:rFonts w:ascii="Bahnschrift Light SemiCondensed" w:eastAsia="Times New Roman" w:hAnsi="Bahnschrift Light SemiCondensed" w:cs="Times New Roman"/>
          <w:color w:val="943634" w:themeColor="accent2" w:themeShade="BF"/>
          <w:sz w:val="32"/>
          <w:szCs w:val="32"/>
        </w:rPr>
        <w:t xml:space="preserve">Choose </w:t>
      </w:r>
      <w:r w:rsidRPr="008D039B">
        <w:rPr>
          <w:rFonts w:ascii="Book Antiqua" w:eastAsia="Times New Roman" w:hAnsi="Book Antiqua" w:cs="Times New Roman"/>
          <w:b/>
          <w:color w:val="943634" w:themeColor="accent2" w:themeShade="BF"/>
          <w:sz w:val="32"/>
          <w:szCs w:val="32"/>
        </w:rPr>
        <w:t>KAYO Health Care Center</w:t>
      </w:r>
      <w:r w:rsidRPr="008D039B">
        <w:rPr>
          <w:rFonts w:ascii="Bahnschrift Light SemiCondensed" w:eastAsia="Times New Roman" w:hAnsi="Bahnschrift Light SemiCondensed" w:cs="Times New Roman"/>
          <w:color w:val="943634" w:themeColor="accent2" w:themeShade="BF"/>
          <w:sz w:val="32"/>
          <w:szCs w:val="32"/>
        </w:rPr>
        <w:t xml:space="preserve"> for nursing services that prioritize your health and well-being, ensuring you receive the standard of care at every step of your healthcare journey.</w:t>
      </w:r>
    </w:p>
    <w:p w:rsidR="00795612" w:rsidRPr="008D039B" w:rsidRDefault="00795612" w:rsidP="008D039B">
      <w:pPr>
        <w:spacing w:before="120" w:after="120" w:line="360" w:lineRule="auto"/>
        <w:ind w:firstLine="720"/>
        <w:jc w:val="both"/>
        <w:rPr>
          <w:rFonts w:ascii="Bahnschrift Light SemiCondensed" w:hAnsi="Bahnschrift Light SemiCondensed"/>
        </w:rPr>
      </w:pPr>
    </w:p>
    <w:sectPr w:rsidR="00795612" w:rsidRPr="008D039B" w:rsidSect="0098751E">
      <w:pgSz w:w="12240" w:h="15840"/>
      <w:pgMar w:top="900" w:right="720" w:bottom="5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039B"/>
    <w:rsid w:val="00795612"/>
    <w:rsid w:val="008D039B"/>
    <w:rsid w:val="0098751E"/>
    <w:rsid w:val="00E42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612"/>
  </w:style>
  <w:style w:type="paragraph" w:styleId="Heading1">
    <w:name w:val="heading 1"/>
    <w:basedOn w:val="Normal"/>
    <w:next w:val="Normal"/>
    <w:link w:val="Heading1Char"/>
    <w:uiPriority w:val="9"/>
    <w:qFormat/>
    <w:rsid w:val="008D0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D03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3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3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039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0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75398">
      <w:bodyDiv w:val="1"/>
      <w:marLeft w:val="0"/>
      <w:marRight w:val="0"/>
      <w:marTop w:val="0"/>
      <w:marBottom w:val="0"/>
      <w:divBdr>
        <w:top w:val="none" w:sz="0" w:space="0" w:color="auto"/>
        <w:left w:val="none" w:sz="0" w:space="0" w:color="auto"/>
        <w:bottom w:val="none" w:sz="0" w:space="0" w:color="auto"/>
        <w:right w:val="none" w:sz="0" w:space="0" w:color="auto"/>
      </w:divBdr>
    </w:div>
    <w:div w:id="529488816">
      <w:bodyDiv w:val="1"/>
      <w:marLeft w:val="0"/>
      <w:marRight w:val="0"/>
      <w:marTop w:val="0"/>
      <w:marBottom w:val="0"/>
      <w:divBdr>
        <w:top w:val="none" w:sz="0" w:space="0" w:color="auto"/>
        <w:left w:val="none" w:sz="0" w:space="0" w:color="auto"/>
        <w:bottom w:val="none" w:sz="0" w:space="0" w:color="auto"/>
        <w:right w:val="none" w:sz="0" w:space="0" w:color="auto"/>
      </w:divBdr>
    </w:div>
    <w:div w:id="12049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Abayneh</dc:creator>
  <cp:lastModifiedBy>Michael Abayneh</cp:lastModifiedBy>
  <cp:revision>2</cp:revision>
  <cp:lastPrinted>2024-07-28T22:37:00Z</cp:lastPrinted>
  <dcterms:created xsi:type="dcterms:W3CDTF">2024-07-28T22:14:00Z</dcterms:created>
  <dcterms:modified xsi:type="dcterms:W3CDTF">2024-07-28T22:38:00Z</dcterms:modified>
</cp:coreProperties>
</file>