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5: The #1 Financial Mistake I See Everywhere</w:t>
      </w:r>
    </w:p>
    <w:p>
      <w:pPr>
        <w:jc w:val="center"/>
      </w:pPr>
      <w:r>
        <w:rPr>
          <w:color w:val="666666"/>
          <w:sz w:val="36"/>
        </w:rPr>
        <w:t>March 12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The number one financial mistake I see everywhere -- whether it's Florida or Kyrgyzstan.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Not tracking your spending. It sounds too simple to matter, but it's the foundation everything else breaks down without.</w:t>
      </w:r>
    </w:p>
    <w:p>
      <w:pPr>
        <w:spacing w:after="360" w:line="432" w:lineRule="auto"/>
      </w:pPr>
      <w:r>
        <w:rPr>
          <w:sz w:val="48"/>
        </w:rPr>
        <w:t>I've worked with entrepreneurs in Central Asia and families here in the US, and the pattern is identical. People think they know where their money goes. They're almost always wrong.</w:t>
      </w:r>
    </w:p>
    <w:p>
      <w:pPr>
        <w:spacing w:after="360" w:line="432" w:lineRule="auto"/>
      </w:pPr>
      <w:r>
        <w:rPr>
          <w:sz w:val="48"/>
        </w:rPr>
        <w:t>When we start our financial literacy course, the very first exercise is a complete financial snapshot. Write down every dollar coming in and every dollar going out. No rounding, no skipping, no guessing.</w:t>
      </w:r>
    </w:p>
    <w:p>
      <w:pPr>
        <w:spacing w:after="360" w:line="432" w:lineRule="auto"/>
      </w:pPr>
      <w:r>
        <w:rPr>
          <w:sz w:val="48"/>
        </w:rPr>
        <w:t>Almost every single person is shocked by what they find.</w:t>
      </w:r>
    </w:p>
    <w:p>
      <w:pPr>
        <w:spacing w:after="360" w:line="432" w:lineRule="auto"/>
      </w:pPr>
      <w:r>
        <w:rPr>
          <w:sz w:val="48"/>
        </w:rPr>
        <w:t>You can't budget if you don't know the real numbers. You can't save if you don't know what you're wasting. You can't build a business if you can't manage your own money.</w:t>
      </w:r>
    </w:p>
    <w:p>
      <w:pPr>
        <w:spacing w:after="360" w:line="432" w:lineRule="auto"/>
      </w:pPr>
      <w:r>
        <w:rPr>
          <w:sz w:val="48"/>
        </w:rPr>
        <w:t>Start here. Track everything for 30 days.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Want the full framework? Our financial literacy course is free. Link in 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