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1726" w14:textId="77777777" w:rsidR="00E135C9" w:rsidRPr="00BB43D2" w:rsidRDefault="00000000">
      <w:pPr>
        <w:spacing w:after="120"/>
        <w:jc w:val="center"/>
        <w:rPr>
          <w:sz w:val="22"/>
          <w:szCs w:val="22"/>
        </w:rPr>
      </w:pPr>
      <w:r w:rsidRPr="00BB43D2">
        <w:rPr>
          <w:rFonts w:eastAsia="Calibri"/>
          <w:b/>
          <w:bCs/>
          <w:color w:val="1F3864"/>
          <w:sz w:val="22"/>
          <w:szCs w:val="22"/>
        </w:rPr>
        <w:t>CAR SALES ANALYTICS PROJECT</w:t>
      </w:r>
    </w:p>
    <w:p w14:paraId="76D8CE97" w14:textId="77777777" w:rsidR="00E135C9" w:rsidRPr="00BB43D2" w:rsidRDefault="00000000">
      <w:pPr>
        <w:spacing w:after="400"/>
        <w:jc w:val="center"/>
        <w:rPr>
          <w:sz w:val="22"/>
          <w:szCs w:val="22"/>
        </w:rPr>
      </w:pPr>
      <w:r w:rsidRPr="00BB43D2">
        <w:rPr>
          <w:rFonts w:eastAsia="Calibri"/>
          <w:color w:val="2E75B6"/>
          <w:sz w:val="22"/>
          <w:szCs w:val="22"/>
        </w:rPr>
        <w:t>Full Project Report</w:t>
      </w:r>
    </w:p>
    <w:p w14:paraId="767A6320" w14:textId="77777777" w:rsidR="00E135C9" w:rsidRPr="00BB43D2" w:rsidRDefault="00000000">
      <w:pPr>
        <w:pBdr>
          <w:bottom w:val="single" w:sz="12" w:space="8" w:color="2E75B6"/>
        </w:pBdr>
        <w:spacing w:after="40"/>
        <w:jc w:val="center"/>
        <w:rPr>
          <w:sz w:val="22"/>
          <w:szCs w:val="22"/>
        </w:rPr>
      </w:pPr>
      <w:r w:rsidRPr="00BB43D2">
        <w:rPr>
          <w:rFonts w:eastAsia="Calibri"/>
          <w:i/>
          <w:iCs/>
          <w:color w:val="595959"/>
          <w:sz w:val="22"/>
          <w:szCs w:val="22"/>
        </w:rPr>
        <w:t>Data Analysis &amp; Power BI Dashboard Development</w:t>
      </w:r>
    </w:p>
    <w:p w14:paraId="5039AE99" w14:textId="77777777" w:rsidR="00E135C9" w:rsidRPr="00BB43D2" w:rsidRDefault="00E135C9">
      <w:pPr>
        <w:spacing w:before="800"/>
        <w:rPr>
          <w:sz w:val="22"/>
          <w:szCs w:val="22"/>
        </w:rPr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</w:tblGrid>
      <w:tr w:rsidR="00E135C9" w:rsidRPr="00BB43D2" w14:paraId="00097CE4" w14:textId="77777777">
        <w:trPr>
          <w:jc w:val="center"/>
        </w:trPr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BF3AE" w14:textId="77777777" w:rsidR="00E135C9" w:rsidRPr="00BB43D2" w:rsidRDefault="00000000">
            <w:pPr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1F3864"/>
                <w:sz w:val="22"/>
                <w:szCs w:val="22"/>
              </w:rPr>
              <w:t>Prepared by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3AB8" w14:textId="77777777" w:rsidR="00E135C9" w:rsidRPr="00BB43D2" w:rsidRDefault="00000000">
            <w:pPr>
              <w:rPr>
                <w:sz w:val="22"/>
                <w:szCs w:val="22"/>
              </w:rPr>
            </w:pPr>
            <w:r w:rsidRPr="00BB43D2">
              <w:rPr>
                <w:rFonts w:eastAsia="Calibri"/>
                <w:color w:val="1A1A1A"/>
                <w:sz w:val="22"/>
                <w:szCs w:val="22"/>
              </w:rPr>
              <w:t>Ismail Olamide Abdulrazaq (Holarbrain)</w:t>
            </w:r>
          </w:p>
        </w:tc>
      </w:tr>
      <w:tr w:rsidR="00E135C9" w:rsidRPr="00BB43D2" w14:paraId="106AF5D0" w14:textId="77777777">
        <w:trPr>
          <w:jc w:val="center"/>
        </w:trPr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8D45B" w14:textId="77777777" w:rsidR="00E135C9" w:rsidRPr="00BB43D2" w:rsidRDefault="00000000">
            <w:pPr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1F3864"/>
                <w:sz w:val="22"/>
                <w:szCs w:val="22"/>
              </w:rPr>
              <w:t>Dataset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749E6" w14:textId="77777777" w:rsidR="00E135C9" w:rsidRPr="00BB43D2" w:rsidRDefault="00000000">
            <w:pPr>
              <w:rPr>
                <w:sz w:val="22"/>
                <w:szCs w:val="22"/>
              </w:rPr>
            </w:pPr>
            <w:r w:rsidRPr="00BB43D2">
              <w:rPr>
                <w:rFonts w:eastAsia="Calibri"/>
                <w:color w:val="1A1A1A"/>
                <w:sz w:val="22"/>
                <w:szCs w:val="22"/>
              </w:rPr>
              <w:t>car_sales_data.csv</w:t>
            </w:r>
          </w:p>
        </w:tc>
      </w:tr>
      <w:tr w:rsidR="00E135C9" w:rsidRPr="00BB43D2" w14:paraId="6A707C00" w14:textId="77777777">
        <w:trPr>
          <w:jc w:val="center"/>
        </w:trPr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4D432" w14:textId="77777777" w:rsidR="00E135C9" w:rsidRPr="00BB43D2" w:rsidRDefault="00000000">
            <w:pPr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1F3864"/>
                <w:sz w:val="22"/>
                <w:szCs w:val="22"/>
              </w:rPr>
              <w:t>Date Range Covered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85BE" w14:textId="77777777" w:rsidR="00E135C9" w:rsidRPr="00BB43D2" w:rsidRDefault="00000000">
            <w:pPr>
              <w:rPr>
                <w:sz w:val="22"/>
                <w:szCs w:val="22"/>
              </w:rPr>
            </w:pPr>
            <w:r w:rsidRPr="00BB43D2">
              <w:rPr>
                <w:rFonts w:eastAsia="Calibri"/>
                <w:color w:val="1A1A1A"/>
                <w:sz w:val="22"/>
                <w:szCs w:val="22"/>
              </w:rPr>
              <w:t>January 2024 – June 2024</w:t>
            </w:r>
          </w:p>
        </w:tc>
      </w:tr>
      <w:tr w:rsidR="00E135C9" w:rsidRPr="00BB43D2" w14:paraId="7AF56B1E" w14:textId="77777777">
        <w:trPr>
          <w:jc w:val="center"/>
        </w:trPr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EBC1" w14:textId="77777777" w:rsidR="00E135C9" w:rsidRPr="00BB43D2" w:rsidRDefault="00000000">
            <w:pPr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1F3864"/>
                <w:sz w:val="22"/>
                <w:szCs w:val="22"/>
              </w:rPr>
              <w:t>Records Analyzed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508F" w14:textId="77777777" w:rsidR="00E135C9" w:rsidRPr="00BB43D2" w:rsidRDefault="00000000">
            <w:pPr>
              <w:rPr>
                <w:sz w:val="22"/>
                <w:szCs w:val="22"/>
              </w:rPr>
            </w:pPr>
            <w:r w:rsidRPr="00BB43D2">
              <w:rPr>
                <w:rFonts w:eastAsia="Calibri"/>
                <w:color w:val="1A1A1A"/>
                <w:sz w:val="22"/>
                <w:szCs w:val="22"/>
              </w:rPr>
              <w:t>150 transactions</w:t>
            </w:r>
          </w:p>
        </w:tc>
      </w:tr>
      <w:tr w:rsidR="00E135C9" w:rsidRPr="00BB43D2" w14:paraId="7E3DE09E" w14:textId="77777777">
        <w:trPr>
          <w:jc w:val="center"/>
        </w:trPr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50C4" w14:textId="77777777" w:rsidR="00E135C9" w:rsidRPr="00BB43D2" w:rsidRDefault="00000000">
            <w:pPr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1F3864"/>
                <w:sz w:val="22"/>
                <w:szCs w:val="22"/>
              </w:rPr>
              <w:t>Tools Used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3437" w14:textId="77777777" w:rsidR="00E135C9" w:rsidRPr="00BB43D2" w:rsidRDefault="00000000">
            <w:pPr>
              <w:rPr>
                <w:sz w:val="22"/>
                <w:szCs w:val="22"/>
              </w:rPr>
            </w:pPr>
            <w:r w:rsidRPr="00BB43D2">
              <w:rPr>
                <w:rFonts w:eastAsia="Calibri"/>
                <w:color w:val="1A1A1A"/>
                <w:sz w:val="22"/>
                <w:szCs w:val="22"/>
              </w:rPr>
              <w:t>Python (pandas, seaborn, scipy, numpy) &amp; Power BI</w:t>
            </w:r>
          </w:p>
        </w:tc>
      </w:tr>
      <w:tr w:rsidR="00E135C9" w:rsidRPr="00BB43D2" w14:paraId="73025CF7" w14:textId="77777777">
        <w:trPr>
          <w:jc w:val="center"/>
        </w:trPr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07E8" w14:textId="77777777" w:rsidR="00E135C9" w:rsidRPr="00BB43D2" w:rsidRDefault="00000000">
            <w:pPr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1F3864"/>
                <w:sz w:val="22"/>
                <w:szCs w:val="22"/>
              </w:rPr>
              <w:t>Report Date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F2885" w14:textId="77777777" w:rsidR="00E135C9" w:rsidRPr="00BB43D2" w:rsidRDefault="00000000">
            <w:pPr>
              <w:rPr>
                <w:sz w:val="22"/>
                <w:szCs w:val="22"/>
              </w:rPr>
            </w:pPr>
            <w:r w:rsidRPr="00BB43D2">
              <w:rPr>
                <w:rFonts w:eastAsia="Calibri"/>
                <w:color w:val="1A1A1A"/>
                <w:sz w:val="22"/>
                <w:szCs w:val="22"/>
              </w:rPr>
              <w:t>July 2026</w:t>
            </w:r>
          </w:p>
        </w:tc>
      </w:tr>
      <w:tr w:rsidR="00E135C9" w:rsidRPr="00BB43D2" w14:paraId="08CC7EEE" w14:textId="77777777">
        <w:trPr>
          <w:jc w:val="center"/>
        </w:trPr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6A17" w14:textId="77777777" w:rsidR="00E135C9" w:rsidRPr="00BB43D2" w:rsidRDefault="00000000">
            <w:pPr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1F3864"/>
                <w:sz w:val="22"/>
                <w:szCs w:val="22"/>
              </w:rPr>
              <w:t>Portfolio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3BFA9" w14:textId="77777777" w:rsidR="00E135C9" w:rsidRPr="00BB43D2" w:rsidRDefault="00000000">
            <w:pPr>
              <w:rPr>
                <w:sz w:val="22"/>
                <w:szCs w:val="22"/>
              </w:rPr>
            </w:pPr>
            <w:r w:rsidRPr="00BB43D2">
              <w:rPr>
                <w:rFonts w:eastAsia="Calibri"/>
                <w:color w:val="1A1A1A"/>
                <w:sz w:val="22"/>
                <w:szCs w:val="22"/>
              </w:rPr>
              <w:t>holarbrain.github.io</w:t>
            </w:r>
          </w:p>
        </w:tc>
      </w:tr>
    </w:tbl>
    <w:p w14:paraId="282E1D58" w14:textId="77777777" w:rsidR="00E135C9" w:rsidRPr="00BB43D2" w:rsidRDefault="00000000">
      <w:pPr>
        <w:rPr>
          <w:sz w:val="22"/>
          <w:szCs w:val="22"/>
        </w:rPr>
      </w:pPr>
      <w:r w:rsidRPr="00BB43D2">
        <w:rPr>
          <w:sz w:val="22"/>
          <w:szCs w:val="22"/>
        </w:rPr>
        <w:br w:type="page"/>
      </w:r>
    </w:p>
    <w:p w14:paraId="0C288B3E" w14:textId="77777777" w:rsidR="00E135C9" w:rsidRPr="00BB43D2" w:rsidRDefault="00000000">
      <w:pPr>
        <w:pStyle w:val="Heading1"/>
        <w:pBdr>
          <w:bottom w:val="single" w:sz="8" w:space="4" w:color="2E75B6"/>
        </w:pBdr>
        <w:spacing w:before="400" w:after="200"/>
        <w:rPr>
          <w:sz w:val="22"/>
          <w:szCs w:val="22"/>
        </w:rPr>
      </w:pPr>
      <w:bookmarkStart w:id="0" w:name="_Toc234128024"/>
      <w:r w:rsidRPr="00BB43D2">
        <w:rPr>
          <w:rFonts w:eastAsia="Calibri"/>
          <w:b/>
          <w:bCs/>
          <w:color w:val="1F3864"/>
          <w:sz w:val="22"/>
          <w:szCs w:val="22"/>
        </w:rPr>
        <w:lastRenderedPageBreak/>
        <w:t>Table of Contents</w:t>
      </w:r>
      <w:bookmarkEnd w:id="0"/>
    </w:p>
    <w:sdt>
      <w:sdtPr>
        <w:rPr>
          <w:sz w:val="22"/>
          <w:szCs w:val="22"/>
        </w:rPr>
        <w:alias w:val="Table of Contents"/>
        <w:id w:val="1413661146"/>
      </w:sdtPr>
      <w:sdtContent>
        <w:p w14:paraId="0A728DF0" w14:textId="20A4559E" w:rsidR="00BB43D2" w:rsidRPr="00BB43D2" w:rsidRDefault="00000000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r w:rsidRPr="00BB43D2">
            <w:rPr>
              <w:sz w:val="22"/>
              <w:szCs w:val="22"/>
            </w:rPr>
            <w:fldChar w:fldCharType="begin"/>
          </w:r>
          <w:r w:rsidRPr="00BB43D2">
            <w:rPr>
              <w:sz w:val="22"/>
              <w:szCs w:val="22"/>
            </w:rPr>
            <w:instrText>TOC \h \o "1-3"</w:instrText>
          </w:r>
          <w:r w:rsidRPr="00BB43D2">
            <w:rPr>
              <w:sz w:val="22"/>
              <w:szCs w:val="22"/>
            </w:rPr>
            <w:fldChar w:fldCharType="separate"/>
          </w:r>
          <w:hyperlink w:anchor="_Toc234128024" w:history="1">
            <w:r w:rsidR="00BB43D2"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Table of Contents</w:t>
            </w:r>
            <w:r w:rsidR="00BB43D2" w:rsidRPr="00BB43D2">
              <w:rPr>
                <w:noProof/>
                <w:sz w:val="22"/>
                <w:szCs w:val="22"/>
              </w:rPr>
              <w:tab/>
            </w:r>
            <w:r w:rsidR="00790B1E">
              <w:rPr>
                <w:noProof/>
                <w:sz w:val="22"/>
                <w:szCs w:val="22"/>
              </w:rPr>
              <w:t>2</w:t>
            </w:r>
          </w:hyperlink>
        </w:p>
        <w:p w14:paraId="67BBDD71" w14:textId="2346AD91" w:rsidR="00BB43D2" w:rsidRPr="00BB43D2" w:rsidRDefault="00BB43D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25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1. Executive Summary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790B1E">
              <w:rPr>
                <w:noProof/>
                <w:sz w:val="22"/>
                <w:szCs w:val="22"/>
              </w:rPr>
              <w:t>4</w:t>
            </w:r>
          </w:hyperlink>
        </w:p>
        <w:p w14:paraId="2D2B2D2A" w14:textId="0A91C1A1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26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Key Metrics at a Glance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790B1E">
              <w:rPr>
                <w:noProof/>
                <w:sz w:val="22"/>
                <w:szCs w:val="22"/>
              </w:rPr>
              <w:t>4</w:t>
            </w:r>
          </w:hyperlink>
        </w:p>
        <w:p w14:paraId="6C707A6C" w14:textId="586727A8" w:rsidR="00BB43D2" w:rsidRPr="00BB43D2" w:rsidRDefault="00BB43D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27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2. Dataset Overview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790B1E">
              <w:rPr>
                <w:noProof/>
                <w:sz w:val="22"/>
                <w:szCs w:val="22"/>
              </w:rPr>
              <w:t>5</w:t>
            </w:r>
          </w:hyperlink>
        </w:p>
        <w:p w14:paraId="32157D18" w14:textId="4848F70F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28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2.1 Data Structure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790B1E">
              <w:rPr>
                <w:noProof/>
                <w:sz w:val="22"/>
                <w:szCs w:val="22"/>
              </w:rPr>
              <w:t>5</w:t>
            </w:r>
          </w:hyperlink>
        </w:p>
        <w:p w14:paraId="7D6CBEEF" w14:textId="18EB8A28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29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2.2 Data Quality Assessment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790B1E">
              <w:rPr>
                <w:noProof/>
                <w:sz w:val="22"/>
                <w:szCs w:val="22"/>
              </w:rPr>
              <w:t>5</w:t>
            </w:r>
          </w:hyperlink>
        </w:p>
        <w:p w14:paraId="4FE5C006" w14:textId="257686FC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30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2.3 Distribution Summary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790B1E">
              <w:rPr>
                <w:noProof/>
                <w:sz w:val="22"/>
                <w:szCs w:val="22"/>
              </w:rPr>
              <w:t>6</w:t>
            </w:r>
          </w:hyperlink>
        </w:p>
        <w:p w14:paraId="3C0480EB" w14:textId="35D0C566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31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Categorical Distributions</w:t>
            </w:r>
            <w:r w:rsidRPr="00BB43D2">
              <w:rPr>
                <w:noProof/>
                <w:sz w:val="22"/>
                <w:szCs w:val="22"/>
              </w:rPr>
              <w:tab/>
            </w:r>
          </w:hyperlink>
          <w:r w:rsidR="00B8340F">
            <w:t>6</w:t>
          </w:r>
        </w:p>
        <w:p w14:paraId="13D28FF0" w14:textId="7CC6E145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32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Numeric Summary</w:t>
            </w:r>
            <w:r w:rsidRPr="00BB43D2">
              <w:rPr>
                <w:noProof/>
                <w:sz w:val="22"/>
                <w:szCs w:val="22"/>
              </w:rPr>
              <w:tab/>
            </w:r>
          </w:hyperlink>
          <w:r w:rsidR="00B8340F">
            <w:t>6</w:t>
          </w:r>
        </w:p>
        <w:p w14:paraId="0FE8B87E" w14:textId="117AF260" w:rsidR="00BB43D2" w:rsidRPr="00BB43D2" w:rsidRDefault="00BB43D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33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3. Python Analysis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B8340F">
              <w:rPr>
                <w:noProof/>
                <w:sz w:val="22"/>
                <w:szCs w:val="22"/>
              </w:rPr>
              <w:t>7</w:t>
            </w:r>
          </w:hyperlink>
        </w:p>
        <w:p w14:paraId="6DFA6621" w14:textId="06D73DD1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34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3.1 Environment Setup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B8340F">
              <w:rPr>
                <w:noProof/>
                <w:sz w:val="22"/>
                <w:szCs w:val="22"/>
              </w:rPr>
              <w:t>7</w:t>
            </w:r>
          </w:hyperlink>
        </w:p>
        <w:p w14:paraId="3A2CEE35" w14:textId="4E3EA750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35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3.2 Data Loading &amp; Initial Inspection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B8340F">
              <w:rPr>
                <w:noProof/>
                <w:sz w:val="22"/>
                <w:szCs w:val="22"/>
              </w:rPr>
              <w:t>7</w:t>
            </w:r>
          </w:hyperlink>
        </w:p>
        <w:p w14:paraId="68BB4895" w14:textId="6BC8D459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36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3.3 Data Preprocessing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B8340F">
              <w:rPr>
                <w:noProof/>
                <w:sz w:val="22"/>
                <w:szCs w:val="22"/>
              </w:rPr>
              <w:t>7</w:t>
            </w:r>
          </w:hyperlink>
        </w:p>
        <w:p w14:paraId="73DC7A75" w14:textId="400E6E57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37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Standardizing Column Names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B8340F">
              <w:rPr>
                <w:noProof/>
                <w:sz w:val="22"/>
                <w:szCs w:val="22"/>
              </w:rPr>
              <w:t>7</w:t>
            </w:r>
          </w:hyperlink>
        </w:p>
        <w:p w14:paraId="6C52BDC8" w14:textId="2E4B975E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38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Data Type Conversion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B8340F">
              <w:rPr>
                <w:noProof/>
                <w:sz w:val="22"/>
                <w:szCs w:val="22"/>
              </w:rPr>
              <w:t>8</w:t>
            </w:r>
          </w:hyperlink>
        </w:p>
        <w:p w14:paraId="3D47956C" w14:textId="4CCDBE19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39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Duplicate Check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B8340F">
              <w:rPr>
                <w:noProof/>
                <w:sz w:val="22"/>
                <w:szCs w:val="22"/>
              </w:rPr>
              <w:t>8</w:t>
            </w:r>
          </w:hyperlink>
        </w:p>
        <w:p w14:paraId="7E3C1C22" w14:textId="5CF9257F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40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3.4 Derived Metrics Calculation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B8340F">
              <w:rPr>
                <w:noProof/>
                <w:sz w:val="22"/>
                <w:szCs w:val="22"/>
              </w:rPr>
              <w:t>8</w:t>
            </w:r>
          </w:hyperlink>
        </w:p>
        <w:p w14:paraId="631044A1" w14:textId="40913F26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41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3.5 Data Visualization: Distribution of Numerical Features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B8340F">
              <w:rPr>
                <w:noProof/>
                <w:sz w:val="22"/>
                <w:szCs w:val="22"/>
              </w:rPr>
              <w:t>8</w:t>
            </w:r>
          </w:hyperlink>
        </w:p>
        <w:p w14:paraId="0225AD22" w14:textId="22088AFC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42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Distribution of Car Prices (price)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B8340F">
              <w:rPr>
                <w:noProof/>
                <w:sz w:val="22"/>
                <w:szCs w:val="22"/>
              </w:rPr>
              <w:t>8</w:t>
            </w:r>
          </w:hyperlink>
        </w:p>
        <w:p w14:paraId="7A6FA041" w14:textId="77BA204E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43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Distribution of Units Sold (units_sold)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B8340F">
              <w:rPr>
                <w:noProof/>
                <w:sz w:val="22"/>
                <w:szCs w:val="22"/>
              </w:rPr>
              <w:t>9</w:t>
            </w:r>
          </w:hyperlink>
        </w:p>
        <w:p w14:paraId="2763D295" w14:textId="65814C89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44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3.6 Visualizing Car Model Counts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B8340F">
              <w:rPr>
                <w:noProof/>
                <w:sz w:val="22"/>
                <w:szCs w:val="22"/>
              </w:rPr>
              <w:t>9</w:t>
            </w:r>
          </w:hyperlink>
        </w:p>
        <w:p w14:paraId="3B925700" w14:textId="46D23544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45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3.7 Visualizing Price vs. Units Sold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B8340F">
              <w:rPr>
                <w:noProof/>
                <w:sz w:val="22"/>
                <w:szCs w:val="22"/>
              </w:rPr>
              <w:t>9</w:t>
            </w:r>
          </w:hyperlink>
        </w:p>
        <w:p w14:paraId="78206FAA" w14:textId="09524939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46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3.8 Sales Summaries by Categorical Features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_Toc234128046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8340F">
            <w:t>0</w:t>
          </w:r>
        </w:p>
        <w:p w14:paraId="0F68D6B4" w14:textId="34CFC92E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47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Sales Summary by Brand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_Toc234128047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8340F">
            <w:t>0</w:t>
          </w:r>
        </w:p>
        <w:p w14:paraId="44017A4D" w14:textId="2265A967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48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Sales Summary by Region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_Toc234128048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8340F">
            <w:t>0</w:t>
          </w:r>
        </w:p>
        <w:p w14:paraId="07BDBDAF" w14:textId="31209708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49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Sales Summary by Fuel Type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_Toc234128049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8340F">
            <w:t>0</w:t>
          </w:r>
        </w:p>
        <w:p w14:paraId="152290A8" w14:textId="0DF11409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50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Sales Summary by Model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_Toc234128050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8340F">
            <w:t>1</w:t>
          </w:r>
        </w:p>
        <w:p w14:paraId="6A144BB4" w14:textId="749A5430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51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3.9 Outlier Detection using Z-score and IQR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B8340F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_Toc234128051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7A92DF4" w14:textId="456970A8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52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Z-score Method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_Toc234128052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8340F">
            <w:t>1</w:t>
          </w:r>
        </w:p>
        <w:p w14:paraId="2054C342" w14:textId="7913C69A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53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IQR Method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_Toc234128053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8340F">
            <w:t>2</w:t>
          </w:r>
        </w:p>
        <w:p w14:paraId="6ED377BE" w14:textId="7CD4D088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54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Outlier Decision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_Toc234128054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8340F">
            <w:t>2</w:t>
          </w:r>
        </w:p>
        <w:p w14:paraId="41A599C7" w14:textId="30389455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55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3.10 Correlation Analysis of Numeric Features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_Toc234128055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8340F">
            <w:t>2</w:t>
          </w:r>
        </w:p>
        <w:p w14:paraId="0909348C" w14:textId="059F4272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56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Correlation Matrix Results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_Toc234128056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8340F">
            <w:t>2</w:t>
          </w:r>
        </w:p>
        <w:p w14:paraId="41319CC0" w14:textId="49C4C06B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57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Correlation Heatmap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_Toc234128057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8340F">
            <w:t>2</w:t>
          </w:r>
        </w:p>
        <w:p w14:paraId="27574CF1" w14:textId="1C169AC5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58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Key Correlation Insights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_Toc234128058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8340F">
            <w:t>3</w:t>
          </w:r>
        </w:p>
        <w:p w14:paraId="5B2F6F33" w14:textId="2A3C3F80" w:rsidR="00BB43D2" w:rsidRPr="00BB43D2" w:rsidRDefault="00BB43D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59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4. Power BI Dashboard Build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_Toc234128059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8340F">
            <w:t>3</w:t>
          </w:r>
        </w:p>
        <w:p w14:paraId="45C9D377" w14:textId="2B93150E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60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4.1 Data Import &amp; Transformation (Power Query)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_Toc234128060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0C625F">
            <w:t>3</w:t>
          </w:r>
        </w:p>
        <w:p w14:paraId="6AC25132" w14:textId="449B76EE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61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4.2 Data Model Architecture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_Toc234128061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0C625F">
            <w:t>3</w:t>
          </w:r>
        </w:p>
        <w:p w14:paraId="3BB1EA9E" w14:textId="2CF4DE24" w:rsidR="00BB43D2" w:rsidRPr="00BB43D2" w:rsidRDefault="00BC3C35" w:rsidP="00BC3C35">
          <w:pPr>
            <w:pStyle w:val="TOC2"/>
            <w:tabs>
              <w:tab w:val="right" w:leader="dot" w:pos="10070"/>
            </w:tabs>
            <w:ind w:left="0"/>
            <w:rPr>
              <w:noProof/>
              <w:sz w:val="22"/>
              <w:szCs w:val="22"/>
            </w:rPr>
          </w:pPr>
          <w:r>
            <w:t xml:space="preserve"> 4  </w:t>
          </w:r>
          <w:hyperlink w:anchor="_Toc234128062" w:history="1">
            <w:r w:rsidR="00BB43D2"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4.3 DAX Measures Created</w:t>
            </w:r>
            <w:r w:rsidR="00BB43D2" w:rsidRPr="00BB43D2">
              <w:rPr>
                <w:noProof/>
                <w:sz w:val="22"/>
                <w:szCs w:val="22"/>
              </w:rPr>
              <w:tab/>
            </w:r>
            <w:r w:rsidR="00BB43D2" w:rsidRPr="00BB43D2">
              <w:rPr>
                <w:noProof/>
                <w:sz w:val="22"/>
                <w:szCs w:val="22"/>
              </w:rPr>
              <w:fldChar w:fldCharType="begin"/>
            </w:r>
            <w:r w:rsidR="00BB43D2" w:rsidRPr="00BB43D2">
              <w:rPr>
                <w:noProof/>
                <w:sz w:val="22"/>
                <w:szCs w:val="22"/>
              </w:rPr>
              <w:instrText xml:space="preserve"> PAGEREF _Toc234128062 \h </w:instrText>
            </w:r>
            <w:r w:rsidR="00BB43D2" w:rsidRPr="00BB43D2">
              <w:rPr>
                <w:noProof/>
                <w:sz w:val="22"/>
                <w:szCs w:val="22"/>
              </w:rPr>
            </w:r>
            <w:r w:rsidR="00BB43D2" w:rsidRPr="00BB43D2">
              <w:rPr>
                <w:noProof/>
                <w:sz w:val="22"/>
                <w:szCs w:val="22"/>
              </w:rPr>
              <w:fldChar w:fldCharType="separate"/>
            </w:r>
            <w:r w:rsidR="00BB43D2" w:rsidRPr="00BB43D2">
              <w:rPr>
                <w:noProof/>
                <w:sz w:val="22"/>
                <w:szCs w:val="22"/>
              </w:rPr>
              <w:t>1</w:t>
            </w:r>
            <w:r w:rsidR="00BB43D2" w:rsidRPr="00BB43D2">
              <w:rPr>
                <w:noProof/>
                <w:sz w:val="22"/>
                <w:szCs w:val="22"/>
              </w:rPr>
              <w:fldChar w:fldCharType="end"/>
            </w:r>
          </w:hyperlink>
          <w:r>
            <w:t>4</w:t>
          </w:r>
        </w:p>
        <w:p w14:paraId="3382881D" w14:textId="48FAD256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63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4.4 Dashboard Pages &amp; Visuals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_Toc234128063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4</w:t>
          </w:r>
        </w:p>
        <w:p w14:paraId="31AC9CC6" w14:textId="5963FD1D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64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Page 1: Executive Overview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_Toc234128064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4</w:t>
          </w:r>
        </w:p>
        <w:p w14:paraId="46072269" w14:textId="6BF23380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65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Page 2: Model &amp; Brand Deep Dive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_Toc234128065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5</w:t>
          </w:r>
        </w:p>
        <w:p w14:paraId="1ABFDEC1" w14:textId="4D67A5C4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66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Page 3: Dealer &amp; Operational Performance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_Toc234128066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5</w:t>
          </w:r>
        </w:p>
        <w:p w14:paraId="4DD145F7" w14:textId="1C4F2CE4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67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4.5 Interactivity &amp; Responsiveness Setup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_Toc234128067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5</w:t>
          </w:r>
        </w:p>
        <w:p w14:paraId="7075E2E1" w14:textId="2479F4C1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68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Cross-Filtering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_Toc234128068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5</w:t>
          </w:r>
        </w:p>
        <w:p w14:paraId="758DBCE2" w14:textId="75AF665A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69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Slicers (Global Filters)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_Toc234128069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5</w:t>
          </w:r>
        </w:p>
        <w:p w14:paraId="599420B6" w14:textId="64F68D85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70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Responsive Design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_Toc234128070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5</w:t>
          </w:r>
        </w:p>
        <w:p w14:paraId="22B7D4A3" w14:textId="61A006D9" w:rsidR="00BB43D2" w:rsidRPr="00BB43D2" w:rsidRDefault="00BB43D2">
          <w:pPr>
            <w:pStyle w:val="TOC3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71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Tooltips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_Toc234128071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6</w:t>
          </w:r>
        </w:p>
        <w:p w14:paraId="016547FC" w14:textId="7F0F6CF8" w:rsidR="00BB43D2" w:rsidRPr="00BB43D2" w:rsidRDefault="00BC3C35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r>
            <w:t>6</w:t>
          </w:r>
          <w:hyperlink w:anchor="_Toc234128072" w:history="1">
            <w:r w:rsidR="00BB43D2"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4.6 Formatting &amp; Theming</w:t>
            </w:r>
            <w:r w:rsidR="00BB43D2" w:rsidRPr="00BB43D2">
              <w:rPr>
                <w:noProof/>
                <w:sz w:val="22"/>
                <w:szCs w:val="22"/>
              </w:rPr>
              <w:tab/>
            </w:r>
            <w:r w:rsidR="00BB43D2" w:rsidRPr="00BB43D2">
              <w:rPr>
                <w:noProof/>
                <w:sz w:val="22"/>
                <w:szCs w:val="22"/>
              </w:rPr>
              <w:fldChar w:fldCharType="begin"/>
            </w:r>
            <w:r w:rsidR="00BB43D2" w:rsidRPr="00BB43D2">
              <w:rPr>
                <w:noProof/>
                <w:sz w:val="22"/>
                <w:szCs w:val="22"/>
              </w:rPr>
              <w:instrText xml:space="preserve"> PAGEREF _Toc234128072 \h </w:instrText>
            </w:r>
            <w:r w:rsidR="00BB43D2" w:rsidRPr="00BB43D2">
              <w:rPr>
                <w:noProof/>
                <w:sz w:val="22"/>
                <w:szCs w:val="22"/>
              </w:rPr>
            </w:r>
            <w:r w:rsidR="00BB43D2" w:rsidRPr="00BB43D2">
              <w:rPr>
                <w:noProof/>
                <w:sz w:val="22"/>
                <w:szCs w:val="22"/>
              </w:rPr>
              <w:fldChar w:fldCharType="separate"/>
            </w:r>
            <w:r w:rsidR="00BB43D2" w:rsidRPr="00BB43D2">
              <w:rPr>
                <w:noProof/>
                <w:sz w:val="22"/>
                <w:szCs w:val="22"/>
              </w:rPr>
              <w:t>1</w:t>
            </w:r>
            <w:r w:rsidR="00BB43D2" w:rsidRPr="00BB43D2">
              <w:rPr>
                <w:noProof/>
                <w:sz w:val="22"/>
                <w:szCs w:val="22"/>
              </w:rPr>
              <w:fldChar w:fldCharType="end"/>
            </w:r>
          </w:hyperlink>
          <w:r>
            <w:t>6</w:t>
          </w:r>
        </w:p>
        <w:p w14:paraId="25874F10" w14:textId="0DD450CC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73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4.7 Power Query Transformation Log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_Toc234128073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6</w:t>
          </w:r>
        </w:p>
        <w:p w14:paraId="52F0DB59" w14:textId="252C4866" w:rsidR="00BB43D2" w:rsidRPr="00BB43D2" w:rsidRDefault="00BB43D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74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5. Key Findings &amp; Insights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_Toc234128074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7</w:t>
          </w:r>
        </w:p>
        <w:p w14:paraId="7D1BD60F" w14:textId="2EE243ED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75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5.1 Sales Performance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_Toc234128075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7</w:t>
          </w:r>
        </w:p>
        <w:p w14:paraId="2FEFF530" w14:textId="3954B0E4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76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5.2 Fuel Type Trends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_Toc234128076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7</w:t>
          </w:r>
        </w:p>
        <w:p w14:paraId="239DF01B" w14:textId="51E75957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77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5.3 Pricing Insights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_Toc234128077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7</w:t>
          </w:r>
        </w:p>
        <w:p w14:paraId="7D110217" w14:textId="335B342D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78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5.4 Operational Efficiency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_Toc234128078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7</w:t>
          </w:r>
        </w:p>
        <w:p w14:paraId="108A14BC" w14:textId="4CED6675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79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5.5 Regional Analysis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_Toc234128079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7</w:t>
          </w:r>
        </w:p>
        <w:p w14:paraId="1C4A24D3" w14:textId="4A80749D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80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5.6 Consumer Preferences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_Toc234128080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7</w:t>
          </w:r>
        </w:p>
        <w:p w14:paraId="637372CA" w14:textId="3D068A45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81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5.7 Data Quality &amp; Statistical Insights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_Toc234128081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7</w:t>
          </w:r>
        </w:p>
        <w:p w14:paraId="5F079BCD" w14:textId="3EF34DBC" w:rsidR="00BB43D2" w:rsidRPr="00BB43D2" w:rsidRDefault="00BB43D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82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6. Recommendations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_Toc234128082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8</w:t>
          </w:r>
        </w:p>
        <w:p w14:paraId="41F1014E" w14:textId="6A44A8EF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83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6.1 Inventory &amp; Procurement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_Toc234128083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8</w:t>
          </w:r>
        </w:p>
        <w:p w14:paraId="55CBF483" w14:textId="08020F0E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84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6.2 Pricing Strategy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_Toc234128084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BC3C35">
            <w:t>8</w:t>
          </w:r>
        </w:p>
        <w:p w14:paraId="0C702401" w14:textId="6345C770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85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6.3 Operational Improvements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BC3C35">
              <w:rPr>
                <w:noProof/>
                <w:sz w:val="22"/>
                <w:szCs w:val="22"/>
              </w:rPr>
              <w:t>1</w:t>
            </w:r>
          </w:hyperlink>
          <w:r w:rsidR="004A2EE6">
            <w:t>8</w:t>
          </w:r>
        </w:p>
        <w:p w14:paraId="4521E8BE" w14:textId="3D6DAD70" w:rsidR="00BB43D2" w:rsidRPr="00BB43D2" w:rsidRDefault="00BC3C35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r>
            <w:t xml:space="preserve">   </w:t>
          </w:r>
          <w:hyperlink w:anchor="_Toc234128086" w:history="1">
            <w:r w:rsidR="00BB43D2"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6.4 Marketing &amp; Sales</w:t>
            </w:r>
            <w:r w:rsidR="00BB43D2" w:rsidRPr="00BB43D2">
              <w:rPr>
                <w:noProof/>
                <w:sz w:val="22"/>
                <w:szCs w:val="22"/>
              </w:rPr>
              <w:tab/>
            </w:r>
            <w:r w:rsidR="00BB43D2" w:rsidRPr="00BB43D2">
              <w:rPr>
                <w:noProof/>
                <w:sz w:val="22"/>
                <w:szCs w:val="22"/>
              </w:rPr>
              <w:fldChar w:fldCharType="begin"/>
            </w:r>
            <w:r w:rsidR="00BB43D2" w:rsidRPr="00BB43D2">
              <w:rPr>
                <w:noProof/>
                <w:sz w:val="22"/>
                <w:szCs w:val="22"/>
              </w:rPr>
              <w:instrText xml:space="preserve"> PAGEREF _Toc234128086 \h </w:instrText>
            </w:r>
            <w:r w:rsidR="00BB43D2" w:rsidRPr="00BB43D2">
              <w:rPr>
                <w:noProof/>
                <w:sz w:val="22"/>
                <w:szCs w:val="22"/>
              </w:rPr>
            </w:r>
            <w:r w:rsidR="00BB43D2" w:rsidRPr="00BB43D2">
              <w:rPr>
                <w:noProof/>
                <w:sz w:val="22"/>
                <w:szCs w:val="22"/>
              </w:rPr>
              <w:fldChar w:fldCharType="separate"/>
            </w:r>
            <w:r w:rsidR="00BB43D2" w:rsidRPr="00BB43D2">
              <w:rPr>
                <w:noProof/>
                <w:sz w:val="22"/>
                <w:szCs w:val="22"/>
              </w:rPr>
              <w:t>1</w:t>
            </w:r>
            <w:r w:rsidR="00BB43D2" w:rsidRPr="00BB43D2">
              <w:rPr>
                <w:noProof/>
                <w:sz w:val="22"/>
                <w:szCs w:val="22"/>
              </w:rPr>
              <w:fldChar w:fldCharType="end"/>
            </w:r>
          </w:hyperlink>
          <w:r>
            <w:t>8</w:t>
          </w:r>
        </w:p>
        <w:p w14:paraId="40EAAB92" w14:textId="0700FFD0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87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6.5 Dashboard Next Steps</w:t>
            </w:r>
            <w:r w:rsidRPr="00BB43D2">
              <w:rPr>
                <w:noProof/>
                <w:sz w:val="22"/>
                <w:szCs w:val="22"/>
              </w:rPr>
              <w:tab/>
            </w:r>
            <w:r w:rsidRPr="00BB43D2">
              <w:rPr>
                <w:noProof/>
                <w:sz w:val="22"/>
                <w:szCs w:val="22"/>
              </w:rPr>
              <w:fldChar w:fldCharType="begin"/>
            </w:r>
            <w:r w:rsidRPr="00BB43D2">
              <w:rPr>
                <w:noProof/>
                <w:sz w:val="22"/>
                <w:szCs w:val="22"/>
              </w:rPr>
              <w:instrText xml:space="preserve"> PAGEREF _Toc234128087 \h </w:instrText>
            </w:r>
            <w:r w:rsidRPr="00BB43D2">
              <w:rPr>
                <w:noProof/>
                <w:sz w:val="22"/>
                <w:szCs w:val="22"/>
              </w:rPr>
            </w:r>
            <w:r w:rsidRPr="00BB43D2">
              <w:rPr>
                <w:noProof/>
                <w:sz w:val="22"/>
                <w:szCs w:val="22"/>
              </w:rPr>
              <w:fldChar w:fldCharType="separate"/>
            </w:r>
            <w:r w:rsidRPr="00BB43D2">
              <w:rPr>
                <w:noProof/>
                <w:sz w:val="22"/>
                <w:szCs w:val="22"/>
              </w:rPr>
              <w:t>1</w:t>
            </w:r>
            <w:r w:rsidRPr="00BB43D2">
              <w:rPr>
                <w:noProof/>
                <w:sz w:val="22"/>
                <w:szCs w:val="22"/>
              </w:rPr>
              <w:fldChar w:fldCharType="end"/>
            </w:r>
          </w:hyperlink>
          <w:r w:rsidR="004A2EE6">
            <w:t>8</w:t>
          </w:r>
        </w:p>
        <w:p w14:paraId="05C4E51F" w14:textId="71C4C8B6" w:rsidR="00BB43D2" w:rsidRPr="00BB43D2" w:rsidRDefault="00BB43D2">
          <w:pPr>
            <w:pStyle w:val="TOC1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88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7. Technical Appendix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4A2EE6">
              <w:rPr>
                <w:noProof/>
                <w:sz w:val="22"/>
                <w:szCs w:val="22"/>
              </w:rPr>
              <w:t>19</w:t>
            </w:r>
          </w:hyperlink>
        </w:p>
        <w:p w14:paraId="6D968B02" w14:textId="56DBA22B" w:rsidR="00BB43D2" w:rsidRPr="00BB43D2" w:rsidRDefault="004A2EE6" w:rsidP="004A2EE6">
          <w:pPr>
            <w:pStyle w:val="TOC2"/>
            <w:tabs>
              <w:tab w:val="right" w:leader="dot" w:pos="10070"/>
            </w:tabs>
            <w:ind w:left="0"/>
            <w:rPr>
              <w:noProof/>
              <w:sz w:val="22"/>
              <w:szCs w:val="22"/>
            </w:rPr>
          </w:pPr>
          <w:r>
            <w:t xml:space="preserve">    </w:t>
          </w:r>
          <w:hyperlink w:anchor="_Toc234128089" w:history="1">
            <w:r w:rsidR="00BB43D2"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7.1 Complete Python Code Reference</w:t>
            </w:r>
            <w:r w:rsidR="00BB43D2" w:rsidRPr="00BB43D2">
              <w:rPr>
                <w:noProof/>
                <w:sz w:val="22"/>
                <w:szCs w:val="22"/>
              </w:rPr>
              <w:tab/>
            </w:r>
            <w:r>
              <w:rPr>
                <w:noProof/>
                <w:sz w:val="22"/>
                <w:szCs w:val="22"/>
              </w:rPr>
              <w:t>1</w:t>
            </w:r>
          </w:hyperlink>
          <w:r>
            <w:t>9</w:t>
          </w:r>
        </w:p>
        <w:p w14:paraId="435FC722" w14:textId="16B2C9E9" w:rsidR="00BB43D2" w:rsidRPr="00BB43D2" w:rsidRDefault="004A2EE6" w:rsidP="004A2EE6">
          <w:pPr>
            <w:pStyle w:val="TOC2"/>
            <w:tabs>
              <w:tab w:val="right" w:leader="dot" w:pos="10070"/>
            </w:tabs>
            <w:ind w:left="0"/>
            <w:rPr>
              <w:noProof/>
              <w:sz w:val="22"/>
              <w:szCs w:val="22"/>
            </w:rPr>
          </w:pPr>
          <w:r>
            <w:t xml:space="preserve">    </w:t>
          </w:r>
          <w:hyperlink w:anchor="_Toc234128090" w:history="1">
            <w:r w:rsidR="00BB43D2"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7.2 DAX Measure Reference</w:t>
            </w:r>
            <w:r w:rsidR="00BB43D2" w:rsidRPr="00BB43D2">
              <w:rPr>
                <w:noProof/>
                <w:sz w:val="22"/>
                <w:szCs w:val="22"/>
              </w:rPr>
              <w:tab/>
            </w:r>
            <w:r>
              <w:rPr>
                <w:noProof/>
                <w:sz w:val="22"/>
                <w:szCs w:val="22"/>
              </w:rPr>
              <w:t>2</w:t>
            </w:r>
          </w:hyperlink>
          <w:r>
            <w:t>0</w:t>
          </w:r>
        </w:p>
        <w:p w14:paraId="4C67437C" w14:textId="0C4E00F2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91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7.3 File Structure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4A2EE6">
              <w:rPr>
                <w:noProof/>
                <w:sz w:val="22"/>
                <w:szCs w:val="22"/>
              </w:rPr>
              <w:t>2</w:t>
            </w:r>
          </w:hyperlink>
          <w:r w:rsidR="004A2EE6">
            <w:t>1</w:t>
          </w:r>
        </w:p>
        <w:p w14:paraId="3094C79C" w14:textId="1A4A3AEF" w:rsidR="00BB43D2" w:rsidRPr="00BB43D2" w:rsidRDefault="00BB43D2">
          <w:pPr>
            <w:pStyle w:val="TOC2"/>
            <w:tabs>
              <w:tab w:val="right" w:leader="dot" w:pos="10070"/>
            </w:tabs>
            <w:rPr>
              <w:noProof/>
              <w:sz w:val="22"/>
              <w:szCs w:val="22"/>
            </w:rPr>
          </w:pPr>
          <w:hyperlink w:anchor="_Toc234128092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7.4 Python Analysis Output Summary</w:t>
            </w:r>
            <w:r w:rsidRPr="00BB43D2">
              <w:rPr>
                <w:noProof/>
                <w:sz w:val="22"/>
                <w:szCs w:val="22"/>
              </w:rPr>
              <w:tab/>
            </w:r>
            <w:r w:rsidR="004A2EE6">
              <w:rPr>
                <w:noProof/>
                <w:sz w:val="22"/>
                <w:szCs w:val="22"/>
              </w:rPr>
              <w:t>2</w:t>
            </w:r>
          </w:hyperlink>
          <w:r w:rsidR="004A2EE6">
            <w:t>2</w:t>
          </w:r>
        </w:p>
        <w:p w14:paraId="56BA8429" w14:textId="3EE31ABE" w:rsidR="00BB43D2" w:rsidRPr="00BB43D2" w:rsidRDefault="00BB43D2" w:rsidP="00036AFA">
          <w:pPr>
            <w:rPr>
              <w:noProof/>
            </w:rPr>
          </w:pPr>
          <w:hyperlink w:anchor="_Toc234128093" w:history="1">
            <w:r w:rsidRPr="00BB43D2">
              <w:rPr>
                <w:rStyle w:val="Hyperlink"/>
                <w:rFonts w:eastAsia="Calibri"/>
                <w:b/>
                <w:bCs/>
                <w:noProof/>
                <w:sz w:val="22"/>
                <w:szCs w:val="22"/>
              </w:rPr>
              <w:t>Notes for Future Enhancement</w:t>
            </w:r>
            <w:r w:rsidR="00036AFA">
              <w:rPr>
                <w:noProof/>
              </w:rPr>
              <w:t>…………………………………………………………………………………………...</w:t>
            </w:r>
          </w:hyperlink>
          <w:r w:rsidR="004A2EE6">
            <w:t>2</w:t>
          </w:r>
          <w:r w:rsidR="00036AFA">
            <w:t>2</w:t>
          </w:r>
        </w:p>
        <w:p w14:paraId="4C6D0697" w14:textId="77777777" w:rsidR="00E135C9" w:rsidRPr="00BB43D2" w:rsidRDefault="00000000">
          <w:pPr>
            <w:rPr>
              <w:sz w:val="22"/>
              <w:szCs w:val="22"/>
            </w:rPr>
          </w:pPr>
          <w:r w:rsidRPr="00BB43D2">
            <w:rPr>
              <w:sz w:val="22"/>
              <w:szCs w:val="22"/>
            </w:rPr>
            <w:fldChar w:fldCharType="end"/>
          </w:r>
        </w:p>
      </w:sdtContent>
    </w:sdt>
    <w:p w14:paraId="0DA2A5B3" w14:textId="77777777" w:rsidR="00E135C9" w:rsidRPr="00BB43D2" w:rsidRDefault="00000000">
      <w:pPr>
        <w:rPr>
          <w:sz w:val="22"/>
          <w:szCs w:val="22"/>
        </w:rPr>
      </w:pPr>
      <w:r w:rsidRPr="00BB43D2">
        <w:rPr>
          <w:sz w:val="22"/>
          <w:szCs w:val="22"/>
        </w:rPr>
        <w:br w:type="page"/>
      </w:r>
    </w:p>
    <w:p w14:paraId="33BB8B83" w14:textId="77777777" w:rsidR="00E135C9" w:rsidRPr="00D21104" w:rsidRDefault="00000000" w:rsidP="00D21104">
      <w:pPr>
        <w:rPr>
          <w:b/>
          <w:bCs/>
          <w:sz w:val="22"/>
          <w:szCs w:val="22"/>
        </w:rPr>
      </w:pPr>
      <w:bookmarkStart w:id="1" w:name="_Toc234128025"/>
      <w:r w:rsidRPr="00D21104">
        <w:rPr>
          <w:rFonts w:eastAsia="Calibri"/>
          <w:b/>
          <w:bCs/>
          <w:sz w:val="22"/>
          <w:szCs w:val="22"/>
        </w:rPr>
        <w:lastRenderedPageBreak/>
        <w:t>1. Executive Summary</w:t>
      </w:r>
      <w:bookmarkEnd w:id="1"/>
    </w:p>
    <w:p w14:paraId="3CE3DF01" w14:textId="7777777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 xml:space="preserve">This project analyzes </w:t>
      </w:r>
      <w:r w:rsidRPr="00BB43D2">
        <w:rPr>
          <w:rFonts w:eastAsia="Calibri"/>
          <w:b/>
          <w:bCs/>
          <w:color w:val="1A1A1A"/>
          <w:sz w:val="22"/>
          <w:szCs w:val="22"/>
        </w:rPr>
        <w:t>150 car sales transactions</w:t>
      </w:r>
      <w:r w:rsidRPr="00BB43D2">
        <w:rPr>
          <w:rFonts w:eastAsia="Calibri"/>
          <w:color w:val="1A1A1A"/>
          <w:sz w:val="22"/>
          <w:szCs w:val="22"/>
        </w:rPr>
        <w:t xml:space="preserve"> across </w:t>
      </w:r>
      <w:r w:rsidRPr="00BB43D2">
        <w:rPr>
          <w:rFonts w:eastAsia="Calibri"/>
          <w:b/>
          <w:bCs/>
          <w:color w:val="1A1A1A"/>
          <w:sz w:val="22"/>
          <w:szCs w:val="22"/>
        </w:rPr>
        <w:t>8 vehicle models, 5 brands, 5 regions, and 4 fuel types</w:t>
      </w:r>
      <w:r w:rsidRPr="00BB43D2">
        <w:rPr>
          <w:rFonts w:eastAsia="Calibri"/>
          <w:color w:val="1A1A1A"/>
          <w:sz w:val="22"/>
          <w:szCs w:val="22"/>
        </w:rPr>
        <w:t xml:space="preserve"> between January and June 2024. The analysis combines </w:t>
      </w:r>
      <w:r w:rsidRPr="00BB43D2">
        <w:rPr>
          <w:rFonts w:eastAsia="Calibri"/>
          <w:b/>
          <w:bCs/>
          <w:color w:val="1A1A1A"/>
          <w:sz w:val="22"/>
          <w:szCs w:val="22"/>
        </w:rPr>
        <w:t>Python</w:t>
      </w:r>
      <w:r w:rsidRPr="00BB43D2">
        <w:rPr>
          <w:rFonts w:eastAsia="Calibri"/>
          <w:color w:val="1A1A1A"/>
          <w:sz w:val="22"/>
          <w:szCs w:val="22"/>
        </w:rPr>
        <w:t xml:space="preserve"> (pandas, matplotlib, seaborn, scipy, numpy) for data profiling, statistical testing, and visualization, with a </w:t>
      </w:r>
      <w:r w:rsidRPr="00BB43D2">
        <w:rPr>
          <w:rFonts w:eastAsia="Calibri"/>
          <w:b/>
          <w:bCs/>
          <w:color w:val="1A1A1A"/>
          <w:sz w:val="22"/>
          <w:szCs w:val="22"/>
        </w:rPr>
        <w:t>Power BI</w:t>
      </w:r>
      <w:r w:rsidRPr="00BB43D2">
        <w:rPr>
          <w:rFonts w:eastAsia="Calibri"/>
          <w:color w:val="1A1A1A"/>
          <w:sz w:val="22"/>
          <w:szCs w:val="22"/>
        </w:rPr>
        <w:t xml:space="preserve"> dashboard for interactive business intelligence reporting.</w:t>
      </w:r>
    </w:p>
    <w:p w14:paraId="0CEF0EF8" w14:textId="77777777" w:rsidR="00E135C9" w:rsidRPr="00BB43D2" w:rsidRDefault="00000000">
      <w:pPr>
        <w:pStyle w:val="Heading3"/>
        <w:spacing w:before="220" w:after="100"/>
        <w:rPr>
          <w:sz w:val="22"/>
          <w:szCs w:val="22"/>
        </w:rPr>
      </w:pPr>
      <w:bookmarkStart w:id="2" w:name="_Toc234128026"/>
      <w:r w:rsidRPr="00BB43D2">
        <w:rPr>
          <w:rFonts w:eastAsia="Calibri"/>
          <w:b/>
          <w:bCs/>
          <w:color w:val="2E75B6"/>
          <w:sz w:val="22"/>
          <w:szCs w:val="22"/>
        </w:rPr>
        <w:t>Key Metrics at a Glance</w:t>
      </w:r>
      <w:bookmarkEnd w:id="2"/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</w:tblGrid>
      <w:tr w:rsidR="00E135C9" w:rsidRPr="00BB43D2" w14:paraId="6B021B73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FF4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66588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E135C9" w:rsidRPr="00BB43D2" w14:paraId="25CBBA56" w14:textId="77777777"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3ED28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Total Revenue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E046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$61,092,665</w:t>
            </w:r>
          </w:p>
        </w:tc>
      </w:tr>
      <w:tr w:rsidR="00E135C9" w:rsidRPr="00BB43D2" w14:paraId="53C945FB" w14:textId="77777777"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843B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Total Units Sold</w:t>
            </w:r>
          </w:p>
        </w:tc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9BDF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1,488</w:t>
            </w:r>
          </w:p>
        </w:tc>
      </w:tr>
      <w:tr w:rsidR="00E135C9" w:rsidRPr="00BB43D2" w14:paraId="119EDDBF" w14:textId="77777777"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E903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Average Price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E71C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$39,639</w:t>
            </w:r>
          </w:p>
        </w:tc>
      </w:tr>
      <w:tr w:rsidR="00E135C9" w:rsidRPr="00BB43D2" w14:paraId="6D1F1790" w14:textId="77777777"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D99B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Average Delivery Time</w:t>
            </w:r>
          </w:p>
        </w:tc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DE2B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7.3 days</w:t>
            </w:r>
          </w:p>
        </w:tc>
      </w:tr>
      <w:tr w:rsidR="00E135C9" w:rsidRPr="00BB43D2" w14:paraId="342ED830" w14:textId="77777777"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7D90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Top Model by Volume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E137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SUV A (27 transactions)</w:t>
            </w:r>
          </w:p>
        </w:tc>
      </w:tr>
      <w:tr w:rsidR="00E135C9" w:rsidRPr="00BB43D2" w14:paraId="63AC11A5" w14:textId="77777777"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8763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Top Model by Revenue</w:t>
            </w:r>
          </w:p>
        </w:tc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CE2F8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Crossover C ($15.39M)</w:t>
            </w:r>
          </w:p>
        </w:tc>
      </w:tr>
      <w:tr w:rsidR="00E135C9" w:rsidRPr="00BB43D2" w14:paraId="03062805" w14:textId="77777777"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DC0B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Top Brand by Revenue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6AA7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DriveMax ($14.67M)</w:t>
            </w:r>
          </w:p>
        </w:tc>
      </w:tr>
      <w:tr w:rsidR="00E135C9" w:rsidRPr="00BB43D2" w14:paraId="67D42241" w14:textId="77777777"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9EF4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Top Region by Revenue</w:t>
            </w:r>
          </w:p>
        </w:tc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E529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Central ($14.54M)</w:t>
            </w:r>
          </w:p>
        </w:tc>
      </w:tr>
      <w:tr w:rsidR="00E135C9" w:rsidRPr="00BB43D2" w14:paraId="7A290AA7" w14:textId="77777777"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313E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Most Popular Fuel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0055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Electric (451 units, $19.27M)</w:t>
            </w:r>
          </w:p>
        </w:tc>
      </w:tr>
      <w:tr w:rsidR="00E135C9" w:rsidRPr="00BB43D2" w14:paraId="2E6EE65C" w14:textId="77777777"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AB02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Outliers Detected</w:t>
            </w:r>
          </w:p>
        </w:tc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4182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 (dataset is clean)</w:t>
            </w:r>
          </w:p>
        </w:tc>
      </w:tr>
    </w:tbl>
    <w:p w14:paraId="6F88239F" w14:textId="77777777" w:rsidR="00E135C9" w:rsidRPr="00BB43D2" w:rsidRDefault="00000000">
      <w:pPr>
        <w:rPr>
          <w:sz w:val="22"/>
          <w:szCs w:val="22"/>
        </w:rPr>
      </w:pPr>
      <w:r w:rsidRPr="00BB43D2">
        <w:rPr>
          <w:sz w:val="22"/>
          <w:szCs w:val="22"/>
        </w:rPr>
        <w:br w:type="page"/>
      </w:r>
    </w:p>
    <w:p w14:paraId="54CB808C" w14:textId="77777777" w:rsidR="00E135C9" w:rsidRDefault="00000000" w:rsidP="00D21104">
      <w:pPr>
        <w:rPr>
          <w:rFonts w:eastAsia="Calibri"/>
          <w:b/>
          <w:bCs/>
          <w:sz w:val="22"/>
          <w:szCs w:val="22"/>
        </w:rPr>
      </w:pPr>
      <w:bookmarkStart w:id="3" w:name="_Toc234128027"/>
      <w:r w:rsidRPr="00D21104">
        <w:rPr>
          <w:rFonts w:eastAsia="Calibri"/>
          <w:b/>
          <w:bCs/>
          <w:sz w:val="22"/>
          <w:szCs w:val="22"/>
        </w:rPr>
        <w:lastRenderedPageBreak/>
        <w:t>2. Dataset Overview</w:t>
      </w:r>
      <w:bookmarkEnd w:id="3"/>
    </w:p>
    <w:p w14:paraId="31F57475" w14:textId="77777777" w:rsidR="00D21104" w:rsidRPr="00D21104" w:rsidRDefault="00D21104" w:rsidP="00D21104">
      <w:pPr>
        <w:rPr>
          <w:b/>
          <w:bCs/>
          <w:sz w:val="22"/>
          <w:szCs w:val="22"/>
        </w:rPr>
      </w:pPr>
    </w:p>
    <w:p w14:paraId="1E0F6962" w14:textId="77777777" w:rsidR="00E135C9" w:rsidRDefault="00000000" w:rsidP="00D21104">
      <w:pPr>
        <w:rPr>
          <w:rFonts w:eastAsia="Calibri"/>
          <w:b/>
          <w:bCs/>
          <w:sz w:val="22"/>
          <w:szCs w:val="22"/>
        </w:rPr>
      </w:pPr>
      <w:bookmarkStart w:id="4" w:name="_Toc234128028"/>
      <w:r w:rsidRPr="00D21104">
        <w:rPr>
          <w:rFonts w:eastAsia="Calibri"/>
          <w:b/>
          <w:bCs/>
          <w:sz w:val="22"/>
          <w:szCs w:val="22"/>
        </w:rPr>
        <w:t>2.1 Data Structure</w:t>
      </w:r>
      <w:bookmarkEnd w:id="4"/>
    </w:p>
    <w:p w14:paraId="72A5CFBD" w14:textId="77777777" w:rsidR="00D21104" w:rsidRPr="00D21104" w:rsidRDefault="00D21104" w:rsidP="00D21104">
      <w:pPr>
        <w:rPr>
          <w:b/>
          <w:bCs/>
          <w:sz w:val="22"/>
          <w:szCs w:val="22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2600"/>
        <w:gridCol w:w="3600"/>
      </w:tblGrid>
      <w:tr w:rsidR="00E135C9" w:rsidRPr="00BB43D2" w14:paraId="06AAF4E7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850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5E3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331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4ABA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Unique Values</w:t>
            </w:r>
          </w:p>
        </w:tc>
      </w:tr>
      <w:tr w:rsidR="00E135C9" w:rsidRPr="00BB43D2" w14:paraId="40F9C6D2" w14:textId="77777777"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1E85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model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BCBD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Categorical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8D13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Vehicle model name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E6B5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8 (SUV A, Crossover C, Sedan X, Convertible V, Pickup Q, Van L, Hatchback Z, Coupe GT)</w:t>
            </w:r>
          </w:p>
        </w:tc>
      </w:tr>
      <w:tr w:rsidR="00E135C9" w:rsidRPr="00BB43D2" w14:paraId="120DE46E" w14:textId="77777777">
        <w:tc>
          <w:tcPr>
            <w:tcW w:w="1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D3FA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brand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0C47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Categorical</w:t>
            </w:r>
          </w:p>
        </w:tc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CC87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Manufacturer brand</w:t>
            </w:r>
          </w:p>
        </w:tc>
        <w:tc>
          <w:tcPr>
            <w:tcW w:w="3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2630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5 (EcoRide, Speedline, DriveMax, Autostar, UrbanMove)</w:t>
            </w:r>
          </w:p>
        </w:tc>
      </w:tr>
      <w:tr w:rsidR="00E135C9" w:rsidRPr="00BB43D2" w14:paraId="398F494E" w14:textId="77777777"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0FE3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price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47A6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Numeric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8FB7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Vehicle price (USD)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3DE9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150 (all unique)</w:t>
            </w:r>
          </w:p>
        </w:tc>
      </w:tr>
      <w:tr w:rsidR="00E135C9" w:rsidRPr="00BB43D2" w14:paraId="7CFE709A" w14:textId="77777777">
        <w:tc>
          <w:tcPr>
            <w:tcW w:w="1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C185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units_sold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DB33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Numeric</w:t>
            </w:r>
          </w:p>
        </w:tc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226D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Number of units in transaction</w:t>
            </w:r>
          </w:p>
        </w:tc>
        <w:tc>
          <w:tcPr>
            <w:tcW w:w="3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9E83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20 (range: 1–20)</w:t>
            </w:r>
          </w:p>
        </w:tc>
      </w:tr>
      <w:tr w:rsidR="00E135C9" w:rsidRPr="00BB43D2" w14:paraId="36080DDE" w14:textId="77777777"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2AFF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region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67A6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Categorical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317D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Sales region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74D9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5 (Central, West, East, South, North)</w:t>
            </w:r>
          </w:p>
        </w:tc>
      </w:tr>
      <w:tr w:rsidR="00E135C9" w:rsidRPr="00BB43D2" w14:paraId="72D16EB8" w14:textId="77777777">
        <w:tc>
          <w:tcPr>
            <w:tcW w:w="1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8D51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fuel_type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3AC38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Categorical</w:t>
            </w:r>
          </w:p>
        </w:tc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2CAA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Engine type</w:t>
            </w:r>
          </w:p>
        </w:tc>
        <w:tc>
          <w:tcPr>
            <w:tcW w:w="3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5D24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4 (Electric, Diesel, Petrol, Hybrid)</w:t>
            </w:r>
          </w:p>
        </w:tc>
      </w:tr>
      <w:tr w:rsidR="00E135C9" w:rsidRPr="00BB43D2" w14:paraId="0213B6FF" w14:textId="77777777"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1833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sale_date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32D3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Date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99FB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Transaction date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042E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103 unique dates</w:t>
            </w:r>
          </w:p>
        </w:tc>
      </w:tr>
      <w:tr w:rsidR="00E135C9" w:rsidRPr="00BB43D2" w14:paraId="28D0A1CC" w14:textId="77777777">
        <w:tc>
          <w:tcPr>
            <w:tcW w:w="1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FF9A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delivery_date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956A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Date</w:t>
            </w:r>
          </w:p>
        </w:tc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EA4E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Vehicle delivery date</w:t>
            </w:r>
          </w:p>
        </w:tc>
        <w:tc>
          <w:tcPr>
            <w:tcW w:w="3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A0AE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96 unique dates</w:t>
            </w:r>
          </w:p>
        </w:tc>
      </w:tr>
      <w:tr w:rsidR="00E135C9" w:rsidRPr="00BB43D2" w14:paraId="3F708722" w14:textId="77777777"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BE85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dealer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D84F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Categorical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38B8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Selling dealership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D1EB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5 (AutoHub, City Autos, Prime Motors, Highway Cars, DriveWorld)</w:t>
            </w:r>
          </w:p>
        </w:tc>
      </w:tr>
      <w:tr w:rsidR="00E135C9" w:rsidRPr="00BB43D2" w14:paraId="3542CEE5" w14:textId="77777777">
        <w:tc>
          <w:tcPr>
            <w:tcW w:w="1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CFAC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color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E169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Categorical</w:t>
            </w:r>
          </w:p>
        </w:tc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648D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Vehicle color</w:t>
            </w:r>
          </w:p>
        </w:tc>
        <w:tc>
          <w:tcPr>
            <w:tcW w:w="3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56F1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6 (Red, Green, Silver, White, Black, Blue)</w:t>
            </w:r>
          </w:p>
        </w:tc>
      </w:tr>
      <w:tr w:rsidR="00E135C9" w:rsidRPr="00BB43D2" w14:paraId="055C7E78" w14:textId="77777777"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7FA5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transmission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C8D1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Categorical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D73E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Gearbox type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39EB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2 (Manual, Automatic)</w:t>
            </w:r>
          </w:p>
        </w:tc>
      </w:tr>
    </w:tbl>
    <w:p w14:paraId="2EBA465B" w14:textId="77777777" w:rsidR="00D21104" w:rsidRDefault="00D21104" w:rsidP="00D21104">
      <w:pPr>
        <w:rPr>
          <w:rFonts w:eastAsia="Calibri"/>
          <w:b/>
          <w:bCs/>
          <w:sz w:val="22"/>
          <w:szCs w:val="22"/>
        </w:rPr>
      </w:pPr>
      <w:bookmarkStart w:id="5" w:name="_Toc234128029"/>
    </w:p>
    <w:p w14:paraId="486C669C" w14:textId="7737B226" w:rsidR="00E135C9" w:rsidRDefault="00000000" w:rsidP="00D21104">
      <w:pPr>
        <w:rPr>
          <w:rFonts w:eastAsia="Calibri"/>
          <w:b/>
          <w:bCs/>
          <w:sz w:val="22"/>
          <w:szCs w:val="22"/>
        </w:rPr>
      </w:pPr>
      <w:r w:rsidRPr="00D21104">
        <w:rPr>
          <w:rFonts w:eastAsia="Calibri"/>
          <w:b/>
          <w:bCs/>
          <w:sz w:val="22"/>
          <w:szCs w:val="22"/>
        </w:rPr>
        <w:t>2.2 Data Quality Assessment</w:t>
      </w:r>
      <w:bookmarkEnd w:id="5"/>
    </w:p>
    <w:p w14:paraId="4E1A79C9" w14:textId="77777777" w:rsidR="00D21104" w:rsidRPr="00D21104" w:rsidRDefault="00D21104" w:rsidP="00D21104">
      <w:pPr>
        <w:rPr>
          <w:b/>
          <w:bCs/>
          <w:sz w:val="22"/>
          <w:szCs w:val="22"/>
        </w:rPr>
      </w:pPr>
    </w:p>
    <w:p w14:paraId="01A93E2D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Missing Values: </w:t>
      </w:r>
      <w:r w:rsidRPr="00BB43D2">
        <w:rPr>
          <w:rFonts w:eastAsia="Calibri"/>
          <w:color w:val="1A1A1A"/>
          <w:sz w:val="22"/>
          <w:szCs w:val="22"/>
        </w:rPr>
        <w:t>0 across all columns — dataset is complete</w:t>
      </w:r>
    </w:p>
    <w:p w14:paraId="54C2ED1C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Duplicate Records: </w:t>
      </w:r>
      <w:r w:rsidRPr="00BB43D2">
        <w:rPr>
          <w:rFonts w:eastAsia="Calibri"/>
          <w:color w:val="1A1A1A"/>
          <w:sz w:val="22"/>
          <w:szCs w:val="22"/>
        </w:rPr>
        <w:t>0 — no duplicate rows found</w:t>
      </w:r>
    </w:p>
    <w:p w14:paraId="550F1DD1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Date Range: </w:t>
      </w:r>
      <w:r w:rsidRPr="00BB43D2">
        <w:rPr>
          <w:rFonts w:eastAsia="Calibri"/>
          <w:color w:val="1A1A1A"/>
          <w:sz w:val="22"/>
          <w:szCs w:val="22"/>
        </w:rPr>
        <w:t>January 3, 2024 – June 28, 2024 (sales); January 15, 2024 – July 4, 2024 (deliveries)</w:t>
      </w:r>
    </w:p>
    <w:p w14:paraId="3FF7CDA4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Price Range: </w:t>
      </w:r>
      <w:r w:rsidRPr="00BB43D2">
        <w:rPr>
          <w:rFonts w:eastAsia="Calibri"/>
          <w:color w:val="1A1A1A"/>
          <w:sz w:val="22"/>
          <w:szCs w:val="22"/>
        </w:rPr>
        <w:t>$17,891 – $61,996</w:t>
      </w:r>
    </w:p>
    <w:p w14:paraId="2098E9F1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Units Sold Range: </w:t>
      </w:r>
      <w:r w:rsidRPr="00BB43D2">
        <w:rPr>
          <w:rFonts w:eastAsia="Calibri"/>
          <w:color w:val="1A1A1A"/>
          <w:sz w:val="22"/>
          <w:szCs w:val="22"/>
        </w:rPr>
        <w:t>1 – 20 per transaction</w:t>
      </w:r>
    </w:p>
    <w:p w14:paraId="78B286E5" w14:textId="77777777" w:rsidR="00BB43D2" w:rsidRDefault="00BB43D2" w:rsidP="00BB43D2">
      <w:pPr>
        <w:pStyle w:val="ListParagraph"/>
        <w:spacing w:after="90" w:line="264" w:lineRule="auto"/>
        <w:ind w:left="460"/>
        <w:rPr>
          <w:rFonts w:eastAsia="Calibri"/>
          <w:b/>
          <w:bCs/>
          <w:color w:val="1A1A1A"/>
          <w:sz w:val="22"/>
          <w:szCs w:val="22"/>
        </w:rPr>
      </w:pPr>
    </w:p>
    <w:p w14:paraId="5651475F" w14:textId="77777777" w:rsidR="00BB43D2" w:rsidRDefault="00BB43D2" w:rsidP="00BB43D2">
      <w:pPr>
        <w:pStyle w:val="ListParagraph"/>
        <w:spacing w:after="90" w:line="264" w:lineRule="auto"/>
        <w:ind w:left="460"/>
        <w:rPr>
          <w:rFonts w:eastAsia="Calibri"/>
          <w:b/>
          <w:bCs/>
          <w:color w:val="1A1A1A"/>
          <w:sz w:val="22"/>
          <w:szCs w:val="22"/>
        </w:rPr>
      </w:pPr>
    </w:p>
    <w:p w14:paraId="0171CD23" w14:textId="77777777" w:rsidR="00BB43D2" w:rsidRDefault="00BB43D2" w:rsidP="00BB43D2">
      <w:pPr>
        <w:pStyle w:val="ListParagraph"/>
        <w:spacing w:after="90" w:line="264" w:lineRule="auto"/>
        <w:ind w:left="460"/>
        <w:rPr>
          <w:rFonts w:eastAsia="Calibri"/>
          <w:b/>
          <w:bCs/>
          <w:color w:val="1A1A1A"/>
          <w:sz w:val="22"/>
          <w:szCs w:val="22"/>
        </w:rPr>
      </w:pPr>
    </w:p>
    <w:p w14:paraId="340FBCB0" w14:textId="77777777" w:rsidR="00BB43D2" w:rsidRDefault="00BB43D2" w:rsidP="00BB43D2">
      <w:pPr>
        <w:pStyle w:val="ListParagraph"/>
        <w:spacing w:after="90" w:line="264" w:lineRule="auto"/>
        <w:ind w:left="460"/>
        <w:rPr>
          <w:rFonts w:eastAsia="Calibri"/>
          <w:b/>
          <w:bCs/>
          <w:color w:val="1A1A1A"/>
          <w:sz w:val="22"/>
          <w:szCs w:val="22"/>
        </w:rPr>
      </w:pPr>
    </w:p>
    <w:p w14:paraId="2EF092DE" w14:textId="77777777" w:rsidR="00BB43D2" w:rsidRDefault="00BB43D2" w:rsidP="00BB43D2">
      <w:pPr>
        <w:pStyle w:val="ListParagraph"/>
        <w:spacing w:after="90" w:line="264" w:lineRule="auto"/>
        <w:ind w:left="460"/>
        <w:rPr>
          <w:rFonts w:eastAsia="Calibri"/>
          <w:b/>
          <w:bCs/>
          <w:color w:val="1A1A1A"/>
          <w:sz w:val="22"/>
          <w:szCs w:val="22"/>
        </w:rPr>
      </w:pPr>
    </w:p>
    <w:p w14:paraId="1EADABD8" w14:textId="77777777" w:rsidR="00BB43D2" w:rsidRDefault="00BB43D2" w:rsidP="00BB43D2">
      <w:pPr>
        <w:pStyle w:val="ListParagraph"/>
        <w:spacing w:after="90" w:line="264" w:lineRule="auto"/>
        <w:ind w:left="460"/>
        <w:rPr>
          <w:rFonts w:eastAsia="Calibri"/>
          <w:b/>
          <w:bCs/>
          <w:color w:val="1A1A1A"/>
          <w:sz w:val="22"/>
          <w:szCs w:val="22"/>
        </w:rPr>
      </w:pPr>
    </w:p>
    <w:p w14:paraId="239DFC31" w14:textId="77777777" w:rsidR="00BB43D2" w:rsidRDefault="00BB43D2" w:rsidP="00BB43D2">
      <w:pPr>
        <w:pStyle w:val="ListParagraph"/>
        <w:spacing w:after="90" w:line="264" w:lineRule="auto"/>
        <w:ind w:left="460"/>
        <w:rPr>
          <w:rFonts w:eastAsia="Calibri"/>
          <w:b/>
          <w:bCs/>
          <w:color w:val="1A1A1A"/>
          <w:sz w:val="22"/>
          <w:szCs w:val="22"/>
        </w:rPr>
      </w:pPr>
    </w:p>
    <w:p w14:paraId="3B55E3FF" w14:textId="77777777" w:rsidR="00BB43D2" w:rsidRPr="00BB43D2" w:rsidRDefault="00BB43D2" w:rsidP="00BB43D2">
      <w:pPr>
        <w:pStyle w:val="ListParagraph"/>
        <w:spacing w:after="90" w:line="264" w:lineRule="auto"/>
        <w:ind w:left="460"/>
        <w:rPr>
          <w:sz w:val="22"/>
          <w:szCs w:val="22"/>
        </w:rPr>
      </w:pPr>
    </w:p>
    <w:p w14:paraId="25538277" w14:textId="77777777" w:rsidR="00E135C9" w:rsidRDefault="00000000" w:rsidP="00D21104">
      <w:pPr>
        <w:rPr>
          <w:rFonts w:eastAsia="Calibri"/>
          <w:b/>
          <w:bCs/>
          <w:sz w:val="22"/>
          <w:szCs w:val="22"/>
        </w:rPr>
      </w:pPr>
      <w:bookmarkStart w:id="6" w:name="_Toc234128030"/>
      <w:r w:rsidRPr="00D21104">
        <w:rPr>
          <w:rFonts w:eastAsia="Calibri"/>
          <w:b/>
          <w:bCs/>
          <w:sz w:val="22"/>
          <w:szCs w:val="22"/>
        </w:rPr>
        <w:lastRenderedPageBreak/>
        <w:t>2.3 Distribution Summary</w:t>
      </w:r>
      <w:bookmarkEnd w:id="6"/>
    </w:p>
    <w:p w14:paraId="7EC9630A" w14:textId="77777777" w:rsidR="00D21104" w:rsidRPr="00D21104" w:rsidRDefault="00D21104" w:rsidP="00D21104">
      <w:pPr>
        <w:rPr>
          <w:b/>
          <w:bCs/>
          <w:sz w:val="22"/>
          <w:szCs w:val="22"/>
        </w:rPr>
      </w:pPr>
    </w:p>
    <w:p w14:paraId="0FC0E6C0" w14:textId="77777777" w:rsidR="00E135C9" w:rsidRDefault="00000000" w:rsidP="00D21104">
      <w:pPr>
        <w:rPr>
          <w:rFonts w:eastAsia="Calibri"/>
          <w:b/>
          <w:bCs/>
          <w:color w:val="0070C0"/>
          <w:sz w:val="22"/>
          <w:szCs w:val="22"/>
        </w:rPr>
      </w:pPr>
      <w:bookmarkStart w:id="7" w:name="_Toc234128031"/>
      <w:r w:rsidRPr="00D21104">
        <w:rPr>
          <w:rFonts w:eastAsia="Calibri"/>
          <w:b/>
          <w:bCs/>
          <w:color w:val="0070C0"/>
          <w:sz w:val="22"/>
          <w:szCs w:val="22"/>
        </w:rPr>
        <w:t>Categorical Distributions</w:t>
      </w:r>
      <w:bookmarkEnd w:id="7"/>
    </w:p>
    <w:p w14:paraId="2E38B937" w14:textId="77777777" w:rsidR="00D21104" w:rsidRPr="00D21104" w:rsidRDefault="00D21104" w:rsidP="00D21104">
      <w:pPr>
        <w:rPr>
          <w:b/>
          <w:bCs/>
          <w:color w:val="0070C0"/>
          <w:sz w:val="22"/>
          <w:szCs w:val="22"/>
        </w:rPr>
      </w:pP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 w:rsidR="00E135C9" w:rsidRPr="00BB43D2" w14:paraId="28647FB3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10D38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036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Top Value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22D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Count</w:t>
            </w:r>
          </w:p>
        </w:tc>
      </w:tr>
      <w:tr w:rsidR="00E135C9" w:rsidRPr="00BB43D2" w14:paraId="6DD33AD3" w14:textId="77777777"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3AC5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Model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7C6A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SUV A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B980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27</w:t>
            </w:r>
          </w:p>
        </w:tc>
      </w:tr>
      <w:tr w:rsidR="00E135C9" w:rsidRPr="00BB43D2" w14:paraId="0D8B4508" w14:textId="77777777"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49B8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Brand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FC82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EcoRide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DB9B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36</w:t>
            </w:r>
          </w:p>
        </w:tc>
      </w:tr>
      <w:tr w:rsidR="00E135C9" w:rsidRPr="00BB43D2" w14:paraId="5C99B7FA" w14:textId="77777777"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3EE5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Region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A6BE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Central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B160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38</w:t>
            </w:r>
          </w:p>
        </w:tc>
      </w:tr>
      <w:tr w:rsidR="00E135C9" w:rsidRPr="00BB43D2" w14:paraId="4BDE4AF4" w14:textId="77777777"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3E82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Fuel Type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D32E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Electric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7680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45 transactions</w:t>
            </w:r>
          </w:p>
        </w:tc>
      </w:tr>
      <w:tr w:rsidR="00E135C9" w:rsidRPr="00BB43D2" w14:paraId="7ACDB80C" w14:textId="77777777"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E42E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Dealer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88ECE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AutoHub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5767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37</w:t>
            </w:r>
          </w:p>
        </w:tc>
      </w:tr>
      <w:tr w:rsidR="00E135C9" w:rsidRPr="00BB43D2" w14:paraId="2B065C3B" w14:textId="77777777"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A8CE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Color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BA2E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Red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63C5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29</w:t>
            </w:r>
          </w:p>
        </w:tc>
      </w:tr>
      <w:tr w:rsidR="00E135C9" w:rsidRPr="00BB43D2" w14:paraId="15A369AD" w14:textId="77777777"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D0FD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Transmission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64F4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Manual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B2C68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83</w:t>
            </w:r>
          </w:p>
        </w:tc>
      </w:tr>
    </w:tbl>
    <w:p w14:paraId="3919C7CC" w14:textId="77777777" w:rsidR="00E135C9" w:rsidRPr="00BB43D2" w:rsidRDefault="00E135C9">
      <w:pPr>
        <w:spacing w:before="200"/>
        <w:rPr>
          <w:sz w:val="22"/>
          <w:szCs w:val="22"/>
        </w:rPr>
      </w:pPr>
    </w:p>
    <w:p w14:paraId="2D12AE8F" w14:textId="77777777" w:rsidR="00E135C9" w:rsidRDefault="00000000" w:rsidP="00D21104">
      <w:pPr>
        <w:rPr>
          <w:rFonts w:eastAsia="Calibri"/>
          <w:b/>
          <w:bCs/>
          <w:color w:val="0070C0"/>
          <w:sz w:val="22"/>
          <w:szCs w:val="22"/>
        </w:rPr>
      </w:pPr>
      <w:bookmarkStart w:id="8" w:name="_Toc234128032"/>
      <w:r w:rsidRPr="00D21104">
        <w:rPr>
          <w:rFonts w:eastAsia="Calibri"/>
          <w:b/>
          <w:bCs/>
          <w:color w:val="0070C0"/>
          <w:sz w:val="22"/>
          <w:szCs w:val="22"/>
        </w:rPr>
        <w:t>Numeric Summary</w:t>
      </w:r>
      <w:bookmarkEnd w:id="8"/>
    </w:p>
    <w:p w14:paraId="0FEFD126" w14:textId="77777777" w:rsidR="00D21104" w:rsidRPr="00D21104" w:rsidRDefault="00D21104" w:rsidP="00D21104">
      <w:pPr>
        <w:rPr>
          <w:b/>
          <w:bCs/>
          <w:color w:val="0070C0"/>
          <w:sz w:val="22"/>
          <w:szCs w:val="22"/>
        </w:rPr>
      </w:pP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 w:rsidR="00E135C9" w:rsidRPr="00BB43D2" w14:paraId="2DB936C2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686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Statistic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644E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Price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E8FA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Units Sold</w:t>
            </w:r>
          </w:p>
        </w:tc>
      </w:tr>
      <w:tr w:rsidR="00E135C9" w:rsidRPr="00BB43D2" w14:paraId="700351E4" w14:textId="77777777"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6827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Count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744A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150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284F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150</w:t>
            </w:r>
          </w:p>
        </w:tc>
      </w:tr>
      <w:tr w:rsidR="00E135C9" w:rsidRPr="00BB43D2" w14:paraId="05F76BE9" w14:textId="77777777"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97C1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Mean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A0CF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$39,639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049A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9.92</w:t>
            </w:r>
          </w:p>
        </w:tc>
      </w:tr>
      <w:tr w:rsidR="00E135C9" w:rsidRPr="00BB43D2" w14:paraId="6ED989EC" w14:textId="77777777"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378F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Std Dev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5C70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$13,214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1ED4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5.67</w:t>
            </w:r>
          </w:p>
        </w:tc>
      </w:tr>
      <w:tr w:rsidR="00E135C9" w:rsidRPr="00BB43D2" w14:paraId="195487FB" w14:textId="77777777"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D129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Min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F7F2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$17,891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CDF0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</w:t>
            </w:r>
          </w:p>
        </w:tc>
      </w:tr>
      <w:tr w:rsidR="00E135C9" w:rsidRPr="00BB43D2" w14:paraId="55A3891C" w14:textId="77777777"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159D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25%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1372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$27,408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E5C3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5</w:t>
            </w:r>
          </w:p>
        </w:tc>
      </w:tr>
      <w:tr w:rsidR="00E135C9" w:rsidRPr="00BB43D2" w14:paraId="2DB15A5B" w14:textId="77777777"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FD1A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50% (Median)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AC109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$40,051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5985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9</w:t>
            </w:r>
          </w:p>
        </w:tc>
      </w:tr>
      <w:tr w:rsidR="00E135C9" w:rsidRPr="00BB43D2" w14:paraId="3C883746" w14:textId="77777777"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4238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75%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312E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$51,279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684E1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15</w:t>
            </w:r>
          </w:p>
        </w:tc>
      </w:tr>
      <w:tr w:rsidR="00E135C9" w:rsidRPr="00BB43D2" w14:paraId="56A1BEF8" w14:textId="77777777"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D426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Max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89C8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$61,996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A4C6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20</w:t>
            </w:r>
          </w:p>
        </w:tc>
      </w:tr>
    </w:tbl>
    <w:p w14:paraId="162808BD" w14:textId="77777777" w:rsidR="00E135C9" w:rsidRPr="00BB43D2" w:rsidRDefault="00000000">
      <w:pPr>
        <w:rPr>
          <w:sz w:val="22"/>
          <w:szCs w:val="22"/>
        </w:rPr>
      </w:pPr>
      <w:r w:rsidRPr="00BB43D2">
        <w:rPr>
          <w:sz w:val="22"/>
          <w:szCs w:val="22"/>
        </w:rPr>
        <w:br w:type="page"/>
      </w:r>
    </w:p>
    <w:p w14:paraId="18E3E991" w14:textId="77777777" w:rsidR="00E135C9" w:rsidRDefault="00000000" w:rsidP="00D21104">
      <w:pPr>
        <w:rPr>
          <w:rFonts w:eastAsia="Calibri"/>
          <w:b/>
          <w:bCs/>
          <w:sz w:val="22"/>
          <w:szCs w:val="22"/>
        </w:rPr>
      </w:pPr>
      <w:bookmarkStart w:id="9" w:name="_Toc234128033"/>
      <w:r w:rsidRPr="00D21104">
        <w:rPr>
          <w:rFonts w:eastAsia="Calibri"/>
          <w:b/>
          <w:bCs/>
          <w:sz w:val="22"/>
          <w:szCs w:val="22"/>
        </w:rPr>
        <w:lastRenderedPageBreak/>
        <w:t>3. Python Analysis</w:t>
      </w:r>
      <w:bookmarkEnd w:id="9"/>
    </w:p>
    <w:p w14:paraId="55BBCD68" w14:textId="77777777" w:rsidR="00D21104" w:rsidRPr="00D21104" w:rsidRDefault="00D21104" w:rsidP="00D21104">
      <w:pPr>
        <w:rPr>
          <w:b/>
          <w:bCs/>
          <w:sz w:val="22"/>
          <w:szCs w:val="22"/>
        </w:rPr>
      </w:pPr>
    </w:p>
    <w:p w14:paraId="7A842E46" w14:textId="77777777" w:rsidR="00E135C9" w:rsidRDefault="00000000" w:rsidP="00D21104">
      <w:pPr>
        <w:rPr>
          <w:rFonts w:eastAsia="Calibri"/>
          <w:b/>
          <w:bCs/>
          <w:sz w:val="22"/>
          <w:szCs w:val="22"/>
        </w:rPr>
      </w:pPr>
      <w:bookmarkStart w:id="10" w:name="_Toc234128034"/>
      <w:r w:rsidRPr="00D21104">
        <w:rPr>
          <w:rFonts w:eastAsia="Calibri"/>
          <w:b/>
          <w:bCs/>
          <w:sz w:val="22"/>
          <w:szCs w:val="22"/>
        </w:rPr>
        <w:t>3.1 Environment Setup</w:t>
      </w:r>
      <w:bookmarkEnd w:id="10"/>
    </w:p>
    <w:p w14:paraId="1A40C516" w14:textId="77777777" w:rsidR="00D21104" w:rsidRPr="00D21104" w:rsidRDefault="00D21104" w:rsidP="00D21104">
      <w:pPr>
        <w:rPr>
          <w:b/>
          <w:bCs/>
          <w:sz w:val="22"/>
          <w:szCs w:val="22"/>
        </w:rPr>
      </w:pPr>
    </w:p>
    <w:p w14:paraId="3BF02206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!pip install pandas numpy matplotlib scipy sqlalchemy pymysql psycopg2-binary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import pandas as pd</w:t>
      </w:r>
      <w:r w:rsidRPr="00BB43D2">
        <w:rPr>
          <w:rFonts w:eastAsia="Consolas"/>
          <w:color w:val="3B3B3B"/>
          <w:sz w:val="22"/>
          <w:szCs w:val="22"/>
        </w:rPr>
        <w:br/>
        <w:t>import numpy as np</w:t>
      </w:r>
      <w:r w:rsidRPr="00BB43D2">
        <w:rPr>
          <w:rFonts w:eastAsia="Consolas"/>
          <w:color w:val="3B3B3B"/>
          <w:sz w:val="22"/>
          <w:szCs w:val="22"/>
        </w:rPr>
        <w:br/>
        <w:t>import matplotlib.pyplot as plt</w:t>
      </w:r>
      <w:r w:rsidRPr="00BB43D2">
        <w:rPr>
          <w:rFonts w:eastAsia="Consolas"/>
          <w:color w:val="3B3B3B"/>
          <w:sz w:val="22"/>
          <w:szCs w:val="22"/>
        </w:rPr>
        <w:br/>
        <w:t>import seaborn as sns</w:t>
      </w:r>
      <w:r w:rsidRPr="00BB43D2">
        <w:rPr>
          <w:rFonts w:eastAsia="Consolas"/>
          <w:color w:val="3B3B3B"/>
          <w:sz w:val="22"/>
          <w:szCs w:val="22"/>
        </w:rPr>
        <w:br/>
        <w:t>from scipy import stats</w:t>
      </w:r>
    </w:p>
    <w:p w14:paraId="06561DEB" w14:textId="77777777" w:rsidR="00E135C9" w:rsidRDefault="00000000" w:rsidP="00D21104">
      <w:pPr>
        <w:rPr>
          <w:rFonts w:eastAsia="Calibri"/>
          <w:b/>
          <w:bCs/>
          <w:sz w:val="22"/>
          <w:szCs w:val="22"/>
        </w:rPr>
      </w:pPr>
      <w:bookmarkStart w:id="11" w:name="_Toc234128035"/>
      <w:r w:rsidRPr="00D21104">
        <w:rPr>
          <w:rFonts w:eastAsia="Calibri"/>
          <w:b/>
          <w:bCs/>
          <w:sz w:val="22"/>
          <w:szCs w:val="22"/>
        </w:rPr>
        <w:t>3.2 Data Loading &amp; Initial Inspection</w:t>
      </w:r>
      <w:bookmarkEnd w:id="11"/>
    </w:p>
    <w:p w14:paraId="14074545" w14:textId="77777777" w:rsidR="00D21104" w:rsidRPr="00D21104" w:rsidRDefault="00D21104" w:rsidP="00D21104">
      <w:pPr>
        <w:rPr>
          <w:b/>
          <w:bCs/>
        </w:rPr>
      </w:pPr>
    </w:p>
    <w:p w14:paraId="30C67CC4" w14:textId="7777777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The dataset was loaded from Google Drive into a pandas DataFrame and the first five rows were displayed for initial inspection.</w:t>
      </w:r>
    </w:p>
    <w:p w14:paraId="49AD2E1D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from google.colab import drive</w:t>
      </w:r>
      <w:r w:rsidRPr="00BB43D2">
        <w:rPr>
          <w:rFonts w:eastAsia="Consolas"/>
          <w:color w:val="3B3B3B"/>
          <w:sz w:val="22"/>
          <w:szCs w:val="22"/>
        </w:rPr>
        <w:br/>
        <w:t>drive.mount('/content/drive')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import pandas as pd</w:t>
      </w:r>
      <w:r w:rsidRPr="00BB43D2">
        <w:rPr>
          <w:rFonts w:eastAsia="Consolas"/>
          <w:color w:val="3B3B3B"/>
          <w:sz w:val="22"/>
          <w:szCs w:val="22"/>
        </w:rPr>
        <w:br/>
        <w:t>file_path = '/content/car_sales_data.csv'</w:t>
      </w:r>
      <w:r w:rsidRPr="00BB43D2">
        <w:rPr>
          <w:rFonts w:eastAsia="Consolas"/>
          <w:color w:val="3B3B3B"/>
          <w:sz w:val="22"/>
          <w:szCs w:val="22"/>
        </w:rPr>
        <w:br/>
        <w:t>df = pd.read_csv(file_path)</w:t>
      </w:r>
      <w:r w:rsidRPr="00BB43D2">
        <w:rPr>
          <w:rFonts w:eastAsia="Consolas"/>
          <w:color w:val="3B3B3B"/>
          <w:sz w:val="22"/>
          <w:szCs w:val="22"/>
        </w:rPr>
        <w:br/>
        <w:t>display(df.head())</w:t>
      </w:r>
    </w:p>
    <w:p w14:paraId="13CEF03F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# Display basic information about the DataFrame</w:t>
      </w:r>
      <w:r w:rsidRPr="00BB43D2">
        <w:rPr>
          <w:rFonts w:eastAsia="Consolas"/>
          <w:color w:val="3B3B3B"/>
          <w:sz w:val="22"/>
          <w:szCs w:val="22"/>
        </w:rPr>
        <w:br/>
        <w:t>df.info()</w:t>
      </w:r>
    </w:p>
    <w:p w14:paraId="04E34EF9" w14:textId="7777777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 xml:space="preserve">Result: </w:t>
      </w:r>
      <w:r w:rsidRPr="00BB43D2">
        <w:rPr>
          <w:rFonts w:eastAsia="Calibri"/>
          <w:b/>
          <w:bCs/>
          <w:color w:val="1A1A1A"/>
          <w:sz w:val="22"/>
          <w:szCs w:val="22"/>
        </w:rPr>
        <w:t>150 entries, 11 columns</w:t>
      </w:r>
      <w:r w:rsidRPr="00BB43D2">
        <w:rPr>
          <w:rFonts w:eastAsia="Calibri"/>
          <w:color w:val="1A1A1A"/>
          <w:sz w:val="22"/>
          <w:szCs w:val="22"/>
        </w:rPr>
        <w:t xml:space="preserve"> — 2 int64 columns (</w:t>
      </w:r>
      <w:r w:rsidRPr="00BB43D2">
        <w:rPr>
          <w:rFonts w:eastAsia="Calibri"/>
          <w:b/>
          <w:bCs/>
          <w:color w:val="1A1A1A"/>
          <w:sz w:val="22"/>
          <w:szCs w:val="22"/>
        </w:rPr>
        <w:t>price</w:t>
      </w:r>
      <w:r w:rsidRPr="00BB43D2">
        <w:rPr>
          <w:rFonts w:eastAsia="Calibri"/>
          <w:color w:val="1A1A1A"/>
          <w:sz w:val="22"/>
          <w:szCs w:val="22"/>
        </w:rPr>
        <w:t xml:space="preserve">, </w:t>
      </w:r>
      <w:r w:rsidRPr="00BB43D2">
        <w:rPr>
          <w:rFonts w:eastAsia="Calibri"/>
          <w:b/>
          <w:bCs/>
          <w:color w:val="1A1A1A"/>
          <w:sz w:val="22"/>
          <w:szCs w:val="22"/>
        </w:rPr>
        <w:t>units_sold</w:t>
      </w:r>
      <w:r w:rsidRPr="00BB43D2">
        <w:rPr>
          <w:rFonts w:eastAsia="Calibri"/>
          <w:color w:val="1A1A1A"/>
          <w:sz w:val="22"/>
          <w:szCs w:val="22"/>
        </w:rPr>
        <w:t>), 9 object columns, 0 missing values, memory usage: 13.0+ KB.</w:t>
      </w:r>
    </w:p>
    <w:p w14:paraId="1F594EC5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# Check for missing values in each column</w:t>
      </w:r>
      <w:r w:rsidRPr="00BB43D2">
        <w:rPr>
          <w:rFonts w:eastAsia="Consolas"/>
          <w:color w:val="3B3B3B"/>
          <w:sz w:val="22"/>
          <w:szCs w:val="22"/>
        </w:rPr>
        <w:br/>
        <w:t>missing_values = df.isnull().sum()</w:t>
      </w:r>
      <w:r w:rsidRPr="00BB43D2">
        <w:rPr>
          <w:rFonts w:eastAsia="Consolas"/>
          <w:color w:val="3B3B3B"/>
          <w:sz w:val="22"/>
          <w:szCs w:val="22"/>
        </w:rPr>
        <w:br/>
        <w:t>print("Missing values per column:", missing_values)</w:t>
      </w:r>
    </w:p>
    <w:p w14:paraId="402FAAC4" w14:textId="2CB39D99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 xml:space="preserve">Result: </w:t>
      </w:r>
      <w:r w:rsidRPr="00BB43D2">
        <w:rPr>
          <w:rFonts w:eastAsia="Calibri"/>
          <w:b/>
          <w:bCs/>
          <w:color w:val="1A1A1A"/>
          <w:sz w:val="22"/>
          <w:szCs w:val="22"/>
        </w:rPr>
        <w:t>0 missing values</w:t>
      </w:r>
      <w:r w:rsidRPr="00BB43D2">
        <w:rPr>
          <w:rFonts w:eastAsia="Calibri"/>
          <w:color w:val="1A1A1A"/>
          <w:sz w:val="22"/>
          <w:szCs w:val="22"/>
        </w:rPr>
        <w:t xml:space="preserve"> across all 11 columns.</w:t>
      </w:r>
    </w:p>
    <w:p w14:paraId="7FB6FAD0" w14:textId="77777777" w:rsidR="00E135C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rFonts w:eastAsia="Consolas"/>
          <w:color w:val="3B3B3B"/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# Display descriptive statistics for numerical columns</w:t>
      </w:r>
      <w:r w:rsidRPr="00BB43D2">
        <w:rPr>
          <w:rFonts w:eastAsia="Consolas"/>
          <w:color w:val="3B3B3B"/>
          <w:sz w:val="22"/>
          <w:szCs w:val="22"/>
        </w:rPr>
        <w:br/>
        <w:t>df.describe()</w:t>
      </w:r>
    </w:p>
    <w:p w14:paraId="69E36937" w14:textId="77777777" w:rsidR="00BB43D2" w:rsidRPr="00BB43D2" w:rsidRDefault="00BB43D2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</w:p>
    <w:p w14:paraId="29C1070F" w14:textId="4AA2C560" w:rsidR="00E135C9" w:rsidRDefault="00000000" w:rsidP="00D21104">
      <w:pPr>
        <w:rPr>
          <w:rFonts w:eastAsia="Calibri"/>
          <w:b/>
          <w:bCs/>
          <w:sz w:val="22"/>
          <w:szCs w:val="22"/>
        </w:rPr>
      </w:pPr>
      <w:bookmarkStart w:id="12" w:name="_Toc234128036"/>
      <w:r w:rsidRPr="00D21104">
        <w:rPr>
          <w:rFonts w:eastAsia="Calibri"/>
          <w:b/>
          <w:bCs/>
          <w:sz w:val="22"/>
          <w:szCs w:val="22"/>
        </w:rPr>
        <w:t>3.3 Data Preprocessing</w:t>
      </w:r>
      <w:bookmarkEnd w:id="12"/>
    </w:p>
    <w:p w14:paraId="1E2826C9" w14:textId="77777777" w:rsidR="00D21104" w:rsidRPr="00D21104" w:rsidRDefault="00D21104" w:rsidP="00D21104">
      <w:pPr>
        <w:rPr>
          <w:b/>
          <w:bCs/>
          <w:sz w:val="22"/>
          <w:szCs w:val="22"/>
        </w:rPr>
      </w:pPr>
    </w:p>
    <w:p w14:paraId="6D3889E9" w14:textId="77777777" w:rsidR="00E135C9" w:rsidRDefault="00000000" w:rsidP="00D21104">
      <w:pPr>
        <w:rPr>
          <w:rFonts w:eastAsia="Calibri"/>
          <w:b/>
          <w:bCs/>
          <w:color w:val="0070C0"/>
          <w:sz w:val="22"/>
          <w:szCs w:val="22"/>
        </w:rPr>
      </w:pPr>
      <w:bookmarkStart w:id="13" w:name="_Toc234128037"/>
      <w:r w:rsidRPr="00D21104">
        <w:rPr>
          <w:rFonts w:eastAsia="Calibri"/>
          <w:b/>
          <w:bCs/>
          <w:color w:val="0070C0"/>
          <w:sz w:val="22"/>
          <w:szCs w:val="22"/>
        </w:rPr>
        <w:t>Standardizing Column Names</w:t>
      </w:r>
      <w:bookmarkEnd w:id="13"/>
    </w:p>
    <w:p w14:paraId="005C1071" w14:textId="77777777" w:rsidR="00D21104" w:rsidRPr="00D21104" w:rsidRDefault="00D21104" w:rsidP="00D21104">
      <w:pPr>
        <w:rPr>
          <w:b/>
          <w:bCs/>
          <w:color w:val="0070C0"/>
          <w:sz w:val="22"/>
          <w:szCs w:val="22"/>
        </w:rPr>
      </w:pPr>
    </w:p>
    <w:p w14:paraId="2D0FAA14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# Convert to lowercase and replace spaces with underscores</w:t>
      </w:r>
      <w:r w:rsidRPr="00BB43D2">
        <w:rPr>
          <w:rFonts w:eastAsia="Consolas"/>
          <w:color w:val="3B3B3B"/>
          <w:sz w:val="22"/>
          <w:szCs w:val="22"/>
        </w:rPr>
        <w:br/>
        <w:t>df.columns = df.columns.str.lower().str.replace(' ', '_')</w:t>
      </w:r>
    </w:p>
    <w:p w14:paraId="0A967BE5" w14:textId="77777777" w:rsidR="00D21104" w:rsidRDefault="00D21104" w:rsidP="00D21104">
      <w:pPr>
        <w:rPr>
          <w:rFonts w:eastAsia="Calibri"/>
          <w:b/>
          <w:bCs/>
          <w:color w:val="0070C0"/>
          <w:sz w:val="22"/>
          <w:szCs w:val="22"/>
        </w:rPr>
      </w:pPr>
      <w:bookmarkStart w:id="14" w:name="_Toc234128038"/>
    </w:p>
    <w:p w14:paraId="4927D2A9" w14:textId="77777777" w:rsidR="00D21104" w:rsidRDefault="00D21104" w:rsidP="00D21104">
      <w:pPr>
        <w:rPr>
          <w:rFonts w:eastAsia="Calibri"/>
          <w:b/>
          <w:bCs/>
          <w:color w:val="0070C0"/>
          <w:sz w:val="22"/>
          <w:szCs w:val="22"/>
        </w:rPr>
      </w:pPr>
    </w:p>
    <w:p w14:paraId="24AB6498" w14:textId="77777777" w:rsidR="00D21104" w:rsidRDefault="00D21104" w:rsidP="00D21104">
      <w:pPr>
        <w:rPr>
          <w:rFonts w:eastAsia="Calibri"/>
          <w:b/>
          <w:bCs/>
          <w:color w:val="0070C0"/>
          <w:sz w:val="22"/>
          <w:szCs w:val="22"/>
        </w:rPr>
      </w:pPr>
    </w:p>
    <w:p w14:paraId="2E8026D1" w14:textId="77777777" w:rsidR="00D21104" w:rsidRDefault="00D21104" w:rsidP="00D21104">
      <w:pPr>
        <w:rPr>
          <w:rFonts w:eastAsia="Calibri"/>
          <w:b/>
          <w:bCs/>
          <w:color w:val="0070C0"/>
          <w:sz w:val="22"/>
          <w:szCs w:val="22"/>
        </w:rPr>
      </w:pPr>
    </w:p>
    <w:p w14:paraId="7C869C72" w14:textId="77777777" w:rsidR="00D21104" w:rsidRDefault="00D21104" w:rsidP="00D21104">
      <w:pPr>
        <w:rPr>
          <w:rFonts w:eastAsia="Calibri"/>
          <w:b/>
          <w:bCs/>
          <w:color w:val="0070C0"/>
          <w:sz w:val="22"/>
          <w:szCs w:val="22"/>
        </w:rPr>
      </w:pPr>
    </w:p>
    <w:p w14:paraId="4CFC939D" w14:textId="055DDA26" w:rsidR="00E135C9" w:rsidRDefault="00000000" w:rsidP="00D21104">
      <w:pPr>
        <w:rPr>
          <w:rFonts w:eastAsia="Calibri"/>
          <w:b/>
          <w:bCs/>
          <w:color w:val="0070C0"/>
          <w:sz w:val="22"/>
          <w:szCs w:val="22"/>
        </w:rPr>
      </w:pPr>
      <w:r w:rsidRPr="00D21104">
        <w:rPr>
          <w:rFonts w:eastAsia="Calibri"/>
          <w:b/>
          <w:bCs/>
          <w:color w:val="0070C0"/>
          <w:sz w:val="22"/>
          <w:szCs w:val="22"/>
        </w:rPr>
        <w:lastRenderedPageBreak/>
        <w:t>Data Type Conversion</w:t>
      </w:r>
      <w:bookmarkEnd w:id="14"/>
    </w:p>
    <w:p w14:paraId="48AE7B2D" w14:textId="77777777" w:rsidR="00D21104" w:rsidRPr="00D21104" w:rsidRDefault="00D21104" w:rsidP="00D21104">
      <w:pPr>
        <w:rPr>
          <w:b/>
          <w:bCs/>
          <w:color w:val="0070C0"/>
          <w:sz w:val="22"/>
          <w:szCs w:val="22"/>
        </w:rPr>
      </w:pPr>
    </w:p>
    <w:p w14:paraId="10B7B96B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# Convert 'sale_date' and 'delivery_date' to datetime objects</w:t>
      </w:r>
      <w:r w:rsidRPr="00BB43D2">
        <w:rPr>
          <w:rFonts w:eastAsia="Consolas"/>
          <w:color w:val="3B3B3B"/>
          <w:sz w:val="22"/>
          <w:szCs w:val="22"/>
        </w:rPr>
        <w:br/>
        <w:t>df['sale_date'] = pd.to_datetime(df['sale_date'])</w:t>
      </w:r>
      <w:r w:rsidRPr="00BB43D2">
        <w:rPr>
          <w:rFonts w:eastAsia="Consolas"/>
          <w:color w:val="3B3B3B"/>
          <w:sz w:val="22"/>
          <w:szCs w:val="22"/>
        </w:rPr>
        <w:br/>
        <w:t>df['delivery_date'] = pd.to_datetime(df['delivery_date'])</w:t>
      </w:r>
    </w:p>
    <w:p w14:paraId="7350E701" w14:textId="7777777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 xml:space="preserve">Result: </w:t>
      </w:r>
      <w:r w:rsidRPr="00BB43D2">
        <w:rPr>
          <w:rFonts w:eastAsia="Calibri"/>
          <w:b/>
          <w:bCs/>
          <w:color w:val="1A1A1A"/>
          <w:sz w:val="22"/>
          <w:szCs w:val="22"/>
        </w:rPr>
        <w:t>sale_date</w:t>
      </w:r>
      <w:r w:rsidRPr="00BB43D2">
        <w:rPr>
          <w:rFonts w:eastAsia="Calibri"/>
          <w:color w:val="1A1A1A"/>
          <w:sz w:val="22"/>
          <w:szCs w:val="22"/>
        </w:rPr>
        <w:t xml:space="preserve"> and </w:t>
      </w:r>
      <w:r w:rsidRPr="00BB43D2">
        <w:rPr>
          <w:rFonts w:eastAsia="Calibri"/>
          <w:b/>
          <w:bCs/>
          <w:color w:val="1A1A1A"/>
          <w:sz w:val="22"/>
          <w:szCs w:val="22"/>
        </w:rPr>
        <w:t>delivery_date</w:t>
      </w:r>
      <w:r w:rsidRPr="00BB43D2">
        <w:rPr>
          <w:rFonts w:eastAsia="Calibri"/>
          <w:color w:val="1A1A1A"/>
          <w:sz w:val="22"/>
          <w:szCs w:val="22"/>
        </w:rPr>
        <w:t xml:space="preserve"> successfully converted to datetime64[ns].</w:t>
      </w:r>
    </w:p>
    <w:p w14:paraId="01BB06DB" w14:textId="77777777" w:rsidR="00E135C9" w:rsidRDefault="00000000" w:rsidP="00D21104">
      <w:pPr>
        <w:rPr>
          <w:rFonts w:eastAsia="Calibri"/>
          <w:b/>
          <w:bCs/>
          <w:color w:val="0070C0"/>
          <w:sz w:val="22"/>
          <w:szCs w:val="22"/>
        </w:rPr>
      </w:pPr>
      <w:bookmarkStart w:id="15" w:name="_Toc234128039"/>
      <w:r w:rsidRPr="00D21104">
        <w:rPr>
          <w:rFonts w:eastAsia="Calibri"/>
          <w:b/>
          <w:bCs/>
          <w:color w:val="0070C0"/>
          <w:sz w:val="22"/>
          <w:szCs w:val="22"/>
        </w:rPr>
        <w:t>Duplicate Check</w:t>
      </w:r>
      <w:bookmarkEnd w:id="15"/>
    </w:p>
    <w:p w14:paraId="3598FA39" w14:textId="77777777" w:rsidR="00D21104" w:rsidRPr="00D21104" w:rsidRDefault="00D21104" w:rsidP="00D21104">
      <w:pPr>
        <w:rPr>
          <w:b/>
          <w:bCs/>
          <w:color w:val="0070C0"/>
          <w:sz w:val="22"/>
          <w:szCs w:val="22"/>
        </w:rPr>
      </w:pPr>
    </w:p>
    <w:p w14:paraId="7F02ABD6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# Check for duplicate rows</w:t>
      </w:r>
      <w:r w:rsidRPr="00BB43D2">
        <w:rPr>
          <w:rFonts w:eastAsia="Consolas"/>
          <w:color w:val="3B3B3B"/>
          <w:sz w:val="22"/>
          <w:szCs w:val="22"/>
        </w:rPr>
        <w:br/>
        <w:t>duplicate_rows_count = df.duplicated().sum()</w:t>
      </w:r>
      <w:r w:rsidRPr="00BB43D2">
        <w:rPr>
          <w:rFonts w:eastAsia="Consolas"/>
          <w:color w:val="3B3B3B"/>
          <w:sz w:val="22"/>
          <w:szCs w:val="22"/>
        </w:rPr>
        <w:br/>
        <w:t>print(f"Number of duplicate rows found: {duplicate_rows_count}")</w:t>
      </w:r>
    </w:p>
    <w:p w14:paraId="24873E5C" w14:textId="7777777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 xml:space="preserve">Result: </w:t>
      </w:r>
      <w:r w:rsidRPr="00BB43D2">
        <w:rPr>
          <w:rFonts w:eastAsia="Calibri"/>
          <w:b/>
          <w:bCs/>
          <w:color w:val="1A1A1A"/>
          <w:sz w:val="22"/>
          <w:szCs w:val="22"/>
        </w:rPr>
        <w:t>No duplicate rows found.</w:t>
      </w:r>
    </w:p>
    <w:p w14:paraId="73702583" w14:textId="77777777" w:rsidR="00E135C9" w:rsidRDefault="00000000" w:rsidP="00D21104">
      <w:pPr>
        <w:rPr>
          <w:rFonts w:eastAsia="Calibri"/>
          <w:b/>
          <w:bCs/>
          <w:color w:val="0070C0"/>
          <w:sz w:val="22"/>
          <w:szCs w:val="22"/>
        </w:rPr>
      </w:pPr>
      <w:bookmarkStart w:id="16" w:name="_Toc234128040"/>
      <w:r w:rsidRPr="00D21104">
        <w:rPr>
          <w:rFonts w:eastAsia="Calibri"/>
          <w:b/>
          <w:bCs/>
          <w:color w:val="0070C0"/>
          <w:sz w:val="22"/>
          <w:szCs w:val="22"/>
        </w:rPr>
        <w:t>3.4 Derived Metrics Calculation</w:t>
      </w:r>
      <w:bookmarkEnd w:id="16"/>
    </w:p>
    <w:p w14:paraId="3A9A8350" w14:textId="77777777" w:rsidR="00D21104" w:rsidRPr="00D21104" w:rsidRDefault="00D21104" w:rsidP="00D21104">
      <w:pPr>
        <w:rPr>
          <w:b/>
          <w:bCs/>
          <w:color w:val="0070C0"/>
          <w:sz w:val="22"/>
          <w:szCs w:val="22"/>
        </w:rPr>
      </w:pPr>
    </w:p>
    <w:p w14:paraId="5BF587A0" w14:textId="7560F79D" w:rsidR="00D21104" w:rsidRPr="00D21104" w:rsidRDefault="00000000" w:rsidP="00D21104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# Calculate total revenue</w:t>
      </w:r>
      <w:r w:rsidRPr="00BB43D2">
        <w:rPr>
          <w:rFonts w:eastAsia="Consolas"/>
          <w:color w:val="3B3B3B"/>
          <w:sz w:val="22"/>
          <w:szCs w:val="22"/>
        </w:rPr>
        <w:br/>
        <w:t>df['total_revenue'] = df['price'] * df['units_sold']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# Calculate delivery days</w:t>
      </w:r>
      <w:r w:rsidRPr="00BB43D2">
        <w:rPr>
          <w:rFonts w:eastAsia="Consolas"/>
          <w:color w:val="3B3B3B"/>
          <w:sz w:val="22"/>
          <w:szCs w:val="22"/>
        </w:rPr>
        <w:br/>
        <w:t>df['delivery_days'] = (df['delivery_date'] - df['sale_date']).dt.days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# Time-based features</w:t>
      </w:r>
      <w:r w:rsidRPr="00BB43D2">
        <w:rPr>
          <w:rFonts w:eastAsia="Consolas"/>
          <w:color w:val="3B3B3B"/>
          <w:sz w:val="22"/>
          <w:szCs w:val="22"/>
        </w:rPr>
        <w:br/>
        <w:t>df['sale_month'] = df['sale_date'].dt.month</w:t>
      </w:r>
      <w:r w:rsidRPr="00BB43D2">
        <w:rPr>
          <w:rFonts w:eastAsia="Consolas"/>
          <w:color w:val="3B3B3B"/>
          <w:sz w:val="22"/>
          <w:szCs w:val="22"/>
        </w:rPr>
        <w:br/>
        <w:t>df['sale_month_name'] = df['sale_date'].dt.month_name()</w:t>
      </w:r>
      <w:r w:rsidRPr="00BB43D2">
        <w:rPr>
          <w:rFonts w:eastAsia="Consolas"/>
          <w:color w:val="3B3B3B"/>
          <w:sz w:val="22"/>
          <w:szCs w:val="22"/>
        </w:rPr>
        <w:br/>
        <w:t>df['sale_quarter'] = df['sale_date'].dt.quarter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# Price segmentation</w:t>
      </w:r>
      <w:r w:rsidRPr="00BB43D2">
        <w:rPr>
          <w:rFonts w:eastAsia="Consolas"/>
          <w:color w:val="3B3B3B"/>
          <w:sz w:val="22"/>
          <w:szCs w:val="22"/>
        </w:rPr>
        <w:br/>
        <w:t>df['price_tier'] = pd.cut(</w:t>
      </w:r>
      <w:r w:rsidRPr="00BB43D2">
        <w:rPr>
          <w:rFonts w:eastAsia="Consolas"/>
          <w:color w:val="3B3B3B"/>
          <w:sz w:val="22"/>
          <w:szCs w:val="22"/>
        </w:rPr>
        <w:br/>
        <w:t xml:space="preserve">    df['price'],</w:t>
      </w:r>
      <w:r w:rsidRPr="00BB43D2">
        <w:rPr>
          <w:rFonts w:eastAsia="Consolas"/>
          <w:color w:val="3B3B3B"/>
          <w:sz w:val="22"/>
          <w:szCs w:val="22"/>
        </w:rPr>
        <w:br/>
        <w:t xml:space="preserve">    bins=[0, 25000, 40000, 55000, float('inf')],</w:t>
      </w:r>
      <w:r w:rsidRPr="00BB43D2">
        <w:rPr>
          <w:rFonts w:eastAsia="Consolas"/>
          <w:color w:val="3B3B3B"/>
          <w:sz w:val="22"/>
          <w:szCs w:val="22"/>
        </w:rPr>
        <w:br/>
        <w:t xml:space="preserve">    labels=['Budget', 'Mid-Range', 'Premium', 'Luxury']</w:t>
      </w:r>
      <w:r w:rsidRPr="00BB43D2">
        <w:rPr>
          <w:rFonts w:eastAsia="Consolas"/>
          <w:color w:val="3B3B3B"/>
          <w:sz w:val="22"/>
          <w:szCs w:val="22"/>
        </w:rPr>
        <w:br/>
        <w:t>)</w:t>
      </w:r>
      <w:bookmarkStart w:id="17" w:name="_Toc234128041"/>
    </w:p>
    <w:p w14:paraId="48C66416" w14:textId="77777777" w:rsidR="00D21104" w:rsidRDefault="00D21104" w:rsidP="00D21104">
      <w:pPr>
        <w:rPr>
          <w:rFonts w:eastAsia="Calibri"/>
          <w:b/>
          <w:bCs/>
          <w:sz w:val="22"/>
          <w:szCs w:val="22"/>
        </w:rPr>
      </w:pPr>
    </w:p>
    <w:p w14:paraId="5597BAF2" w14:textId="3B911B05" w:rsidR="00E135C9" w:rsidRDefault="00000000" w:rsidP="00D21104">
      <w:pPr>
        <w:rPr>
          <w:rFonts w:eastAsia="Calibri"/>
          <w:b/>
          <w:bCs/>
          <w:sz w:val="22"/>
          <w:szCs w:val="22"/>
        </w:rPr>
      </w:pPr>
      <w:r w:rsidRPr="00D21104">
        <w:rPr>
          <w:rFonts w:eastAsia="Calibri"/>
          <w:b/>
          <w:bCs/>
          <w:sz w:val="22"/>
          <w:szCs w:val="22"/>
        </w:rPr>
        <w:t>3.5 Data Visualization: Distribution of Numerical Features</w:t>
      </w:r>
      <w:bookmarkEnd w:id="17"/>
    </w:p>
    <w:p w14:paraId="0B718574" w14:textId="77777777" w:rsidR="00D21104" w:rsidRPr="00D21104" w:rsidRDefault="00D21104" w:rsidP="00D21104">
      <w:pPr>
        <w:rPr>
          <w:b/>
          <w:bCs/>
          <w:sz w:val="22"/>
          <w:szCs w:val="22"/>
        </w:rPr>
      </w:pPr>
    </w:p>
    <w:p w14:paraId="38EBB7C5" w14:textId="77777777" w:rsidR="00E135C9" w:rsidRDefault="00000000" w:rsidP="00D21104">
      <w:pPr>
        <w:rPr>
          <w:rFonts w:eastAsia="Calibri"/>
          <w:b/>
          <w:bCs/>
          <w:color w:val="2E75B6"/>
          <w:sz w:val="22"/>
          <w:szCs w:val="22"/>
        </w:rPr>
      </w:pPr>
      <w:bookmarkStart w:id="18" w:name="_Toc234128042"/>
      <w:r w:rsidRPr="00D21104">
        <w:rPr>
          <w:rFonts w:eastAsia="Calibri"/>
          <w:b/>
          <w:bCs/>
          <w:color w:val="2E75B6"/>
          <w:sz w:val="22"/>
          <w:szCs w:val="22"/>
        </w:rPr>
        <w:t>Distribution of Car Prices (price)</w:t>
      </w:r>
      <w:bookmarkEnd w:id="18"/>
    </w:p>
    <w:p w14:paraId="73180658" w14:textId="77777777" w:rsidR="00D21104" w:rsidRPr="00D21104" w:rsidRDefault="00D21104" w:rsidP="00D21104">
      <w:pPr>
        <w:rPr>
          <w:b/>
          <w:bCs/>
          <w:sz w:val="22"/>
          <w:szCs w:val="22"/>
        </w:rPr>
      </w:pPr>
    </w:p>
    <w:p w14:paraId="45F5E2F2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plt.figure(figsize=(15, 6))</w:t>
      </w:r>
      <w:r w:rsidRPr="00BB43D2">
        <w:rPr>
          <w:rFonts w:eastAsia="Consolas"/>
          <w:color w:val="3B3B3B"/>
          <w:sz w:val="22"/>
          <w:szCs w:val="22"/>
        </w:rPr>
        <w:br/>
        <w:t>plt.subplot(1, 2, 1)</w:t>
      </w:r>
      <w:r w:rsidRPr="00BB43D2">
        <w:rPr>
          <w:rFonts w:eastAsia="Consolas"/>
          <w:color w:val="3B3B3B"/>
          <w:sz w:val="22"/>
          <w:szCs w:val="22"/>
        </w:rPr>
        <w:br/>
        <w:t>sns.histplot(df['price'], kde=True, bins=20)</w:t>
      </w:r>
      <w:r w:rsidRPr="00BB43D2">
        <w:rPr>
          <w:rFonts w:eastAsia="Consolas"/>
          <w:color w:val="3B3B3B"/>
          <w:sz w:val="22"/>
          <w:szCs w:val="22"/>
        </w:rPr>
        <w:br/>
        <w:t>plt.title('Distribution of Price')</w:t>
      </w:r>
      <w:r w:rsidRPr="00BB43D2">
        <w:rPr>
          <w:rFonts w:eastAsia="Consolas"/>
          <w:color w:val="3B3B3B"/>
          <w:sz w:val="22"/>
          <w:szCs w:val="22"/>
        </w:rPr>
        <w:br/>
        <w:t>plt.xlabel('Price ($)'); plt.ylabel('Frequency')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plt.subplot(1, 2, 2)</w:t>
      </w:r>
      <w:r w:rsidRPr="00BB43D2">
        <w:rPr>
          <w:rFonts w:eastAsia="Consolas"/>
          <w:color w:val="3B3B3B"/>
          <w:sz w:val="22"/>
          <w:szCs w:val="22"/>
        </w:rPr>
        <w:br/>
        <w:t>sns.boxplot(y=df['price'])</w:t>
      </w:r>
      <w:r w:rsidRPr="00BB43D2">
        <w:rPr>
          <w:rFonts w:eastAsia="Consolas"/>
          <w:color w:val="3B3B3B"/>
          <w:sz w:val="22"/>
          <w:szCs w:val="22"/>
        </w:rPr>
        <w:br/>
        <w:t>plt.title('Boxplot of Price'); plt.ylabel('Price ($)')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plt.tight_layout(); plt.show()</w:t>
      </w:r>
    </w:p>
    <w:p w14:paraId="05104AB7" w14:textId="77777777" w:rsidR="00E135C9" w:rsidRPr="00BB43D2" w:rsidRDefault="00000000">
      <w:pPr>
        <w:pBdr>
          <w:left w:val="single" w:sz="18" w:space="6" w:color="2E75B6"/>
        </w:pBdr>
        <w:shd w:val="clear" w:color="auto" w:fill="EAF1F8"/>
        <w:spacing w:before="80" w:after="200"/>
        <w:ind w:left="200"/>
        <w:rPr>
          <w:sz w:val="22"/>
          <w:szCs w:val="22"/>
        </w:rPr>
      </w:pPr>
      <w:r w:rsidRPr="00BB43D2">
        <w:rPr>
          <w:rFonts w:eastAsia="Calibri"/>
          <w:b/>
          <w:bCs/>
          <w:color w:val="1F3864"/>
          <w:sz w:val="22"/>
          <w:szCs w:val="22"/>
        </w:rPr>
        <w:lastRenderedPageBreak/>
        <w:t xml:space="preserve">Findings: </w:t>
      </w:r>
      <w:r w:rsidRPr="00BB43D2">
        <w:rPr>
          <w:rFonts w:eastAsia="Calibri"/>
          <w:color w:val="1A1A1A"/>
          <w:sz w:val="22"/>
          <w:szCs w:val="22"/>
        </w:rPr>
        <w:t>The price distribution shows a relatively uniform spread across the $20K–$60K range, with noticeable peaks around $20,000–$25,000 and $50,000–$55,000. The boxplot confirms the median price sits near $40,000, with no extreme outliers beyond the whiskers.</w:t>
      </w:r>
    </w:p>
    <w:p w14:paraId="5D0EF810" w14:textId="77777777" w:rsidR="00E135C9" w:rsidRDefault="00000000" w:rsidP="00D21104">
      <w:pPr>
        <w:rPr>
          <w:rFonts w:eastAsia="Calibri"/>
          <w:b/>
          <w:bCs/>
          <w:color w:val="0070C0"/>
          <w:sz w:val="22"/>
          <w:szCs w:val="22"/>
        </w:rPr>
      </w:pPr>
      <w:bookmarkStart w:id="19" w:name="_Toc234128043"/>
      <w:r w:rsidRPr="00D21104">
        <w:rPr>
          <w:rFonts w:eastAsia="Calibri"/>
          <w:b/>
          <w:bCs/>
          <w:color w:val="0070C0"/>
          <w:sz w:val="22"/>
          <w:szCs w:val="22"/>
        </w:rPr>
        <w:t>Distribution of Units Sold (units_sold)</w:t>
      </w:r>
      <w:bookmarkEnd w:id="19"/>
    </w:p>
    <w:p w14:paraId="73C7A0CC" w14:textId="77777777" w:rsidR="00D21104" w:rsidRPr="00D21104" w:rsidRDefault="00D21104" w:rsidP="00D21104">
      <w:pPr>
        <w:rPr>
          <w:b/>
          <w:bCs/>
        </w:rPr>
      </w:pPr>
    </w:p>
    <w:p w14:paraId="089CDE9C" w14:textId="322A9453" w:rsidR="00D21104" w:rsidRPr="00D21104" w:rsidRDefault="00000000" w:rsidP="00D21104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plt.figure(figsize=(15, 6))</w:t>
      </w:r>
      <w:r w:rsidRPr="00BB43D2">
        <w:rPr>
          <w:rFonts w:eastAsia="Consolas"/>
          <w:color w:val="3B3B3B"/>
          <w:sz w:val="22"/>
          <w:szCs w:val="22"/>
        </w:rPr>
        <w:br/>
        <w:t>plt.subplot(1, 2, 1)</w:t>
      </w:r>
      <w:r w:rsidRPr="00BB43D2">
        <w:rPr>
          <w:rFonts w:eastAsia="Consolas"/>
          <w:color w:val="3B3B3B"/>
          <w:sz w:val="22"/>
          <w:szCs w:val="22"/>
        </w:rPr>
        <w:br/>
        <w:t>sns.histplot(df['units_sold'], kde=True, bins=10)</w:t>
      </w:r>
      <w:r w:rsidRPr="00BB43D2">
        <w:rPr>
          <w:rFonts w:eastAsia="Consolas"/>
          <w:color w:val="3B3B3B"/>
          <w:sz w:val="22"/>
          <w:szCs w:val="22"/>
        </w:rPr>
        <w:br/>
        <w:t>plt.title('Distribution of Units Sold')</w:t>
      </w:r>
      <w:r w:rsidRPr="00BB43D2">
        <w:rPr>
          <w:rFonts w:eastAsia="Consolas"/>
          <w:color w:val="3B3B3B"/>
          <w:sz w:val="22"/>
          <w:szCs w:val="22"/>
        </w:rPr>
        <w:br/>
        <w:t>plt.xlabel('Units Sold'); plt.ylabel('Frequency')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plt.subplot(1, 2, 2)</w:t>
      </w:r>
      <w:r w:rsidRPr="00BB43D2">
        <w:rPr>
          <w:rFonts w:eastAsia="Consolas"/>
          <w:color w:val="3B3B3B"/>
          <w:sz w:val="22"/>
          <w:szCs w:val="22"/>
        </w:rPr>
        <w:br/>
        <w:t>sns.boxplot(y=df['units_sold'])</w:t>
      </w:r>
      <w:r w:rsidRPr="00BB43D2">
        <w:rPr>
          <w:rFonts w:eastAsia="Consolas"/>
          <w:color w:val="3B3B3B"/>
          <w:sz w:val="22"/>
          <w:szCs w:val="22"/>
        </w:rPr>
        <w:br/>
        <w:t>plt.title('Boxplot of Units Sold'); plt.ylabel('Units Sold')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plt.tight_layout(); plt.show()</w:t>
      </w:r>
    </w:p>
    <w:p w14:paraId="5D8B5DAB" w14:textId="7CA59FF4" w:rsidR="00E135C9" w:rsidRPr="00BB43D2" w:rsidRDefault="00000000">
      <w:pPr>
        <w:pBdr>
          <w:left w:val="single" w:sz="18" w:space="6" w:color="2E75B6"/>
        </w:pBdr>
        <w:shd w:val="clear" w:color="auto" w:fill="EAF1F8"/>
        <w:spacing w:before="80" w:after="200"/>
        <w:ind w:left="200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Findings: </w:t>
      </w:r>
      <w:r w:rsidRPr="00BB43D2">
        <w:rPr>
          <w:rFonts w:eastAsia="Calibri"/>
          <w:color w:val="1A1A1A"/>
          <w:sz w:val="22"/>
          <w:szCs w:val="22"/>
        </w:rPr>
        <w:t>Units sold is fairly uniform with peaks around 5–7.5 units and 15–17.5 units. The median is approximately 9–10 units per transaction, and no significant outliers were detected in the boxplot.</w:t>
      </w:r>
    </w:p>
    <w:p w14:paraId="698F6E02" w14:textId="73B7C4AC" w:rsidR="00E135C9" w:rsidRPr="00E6624B" w:rsidRDefault="00000000" w:rsidP="00D21104">
      <w:pPr>
        <w:rPr>
          <w:sz w:val="22"/>
          <w:szCs w:val="22"/>
        </w:rPr>
      </w:pPr>
      <w:bookmarkStart w:id="20" w:name="_Toc234128044"/>
      <w:r w:rsidRPr="00D21104">
        <w:rPr>
          <w:rFonts w:eastAsia="Calibri"/>
          <w:b/>
          <w:bCs/>
          <w:sz w:val="22"/>
          <w:szCs w:val="22"/>
        </w:rPr>
        <w:t>3.6 Visualizing Car Model Counts</w:t>
      </w:r>
      <w:bookmarkEnd w:id="20"/>
    </w:p>
    <w:p w14:paraId="142F1B95" w14:textId="77777777" w:rsidR="00E6624B" w:rsidRPr="00D21104" w:rsidRDefault="00E6624B" w:rsidP="00D21104">
      <w:pPr>
        <w:rPr>
          <w:b/>
          <w:bCs/>
        </w:rPr>
      </w:pPr>
    </w:p>
    <w:p w14:paraId="3E7C312C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plt.figure(figsize=(12, 7))</w:t>
      </w:r>
      <w:r w:rsidRPr="00BB43D2">
        <w:rPr>
          <w:rFonts w:eastAsia="Consolas"/>
          <w:color w:val="3B3B3B"/>
          <w:sz w:val="22"/>
          <w:szCs w:val="22"/>
        </w:rPr>
        <w:br/>
        <w:t>sns.countplot(data=df, y='model', order=df['model'].value_counts().index, palette='viridis')</w:t>
      </w:r>
      <w:r w:rsidRPr="00BB43D2">
        <w:rPr>
          <w:rFonts w:eastAsia="Consolas"/>
          <w:color w:val="3B3B3B"/>
          <w:sz w:val="22"/>
          <w:szCs w:val="22"/>
        </w:rPr>
        <w:br/>
        <w:t>plt.title('Distribution of Car Models')</w:t>
      </w:r>
      <w:r w:rsidRPr="00BB43D2">
        <w:rPr>
          <w:rFonts w:eastAsia="Consolas"/>
          <w:color w:val="3B3B3B"/>
          <w:sz w:val="22"/>
          <w:szCs w:val="22"/>
        </w:rPr>
        <w:br/>
        <w:t>plt.xlabel('Count'); plt.ylabel('Car Model')</w:t>
      </w:r>
      <w:r w:rsidRPr="00BB43D2">
        <w:rPr>
          <w:rFonts w:eastAsia="Consolas"/>
          <w:color w:val="3B3B3B"/>
          <w:sz w:val="22"/>
          <w:szCs w:val="22"/>
        </w:rPr>
        <w:br/>
        <w:t>plt.tight_layout(); plt.show()</w:t>
      </w:r>
    </w:p>
    <w:p w14:paraId="3D7734C9" w14:textId="77777777" w:rsidR="00E135C9" w:rsidRPr="00BB43D2" w:rsidRDefault="00000000">
      <w:pPr>
        <w:pBdr>
          <w:left w:val="single" w:sz="18" w:space="6" w:color="2E75B6"/>
        </w:pBdr>
        <w:shd w:val="clear" w:color="auto" w:fill="EAF1F8"/>
        <w:spacing w:before="80" w:after="200"/>
        <w:ind w:left="200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Findings: </w:t>
      </w:r>
      <w:r w:rsidRPr="00BB43D2">
        <w:rPr>
          <w:rFonts w:eastAsia="Calibri"/>
          <w:color w:val="1A1A1A"/>
          <w:sz w:val="22"/>
          <w:szCs w:val="22"/>
        </w:rPr>
        <w:t>SUV A is the most frequent model (~27 transactions), followed by Crossover C (~24) and Sedan X (~21). Coupe GT, Hatchback Z, and Van L are the least frequent, at roughly 14 transactions each.</w:t>
      </w:r>
    </w:p>
    <w:p w14:paraId="2130C7A8" w14:textId="77777777" w:rsidR="00E135C9" w:rsidRDefault="00000000" w:rsidP="00E6624B">
      <w:pPr>
        <w:rPr>
          <w:rFonts w:eastAsia="Calibri"/>
          <w:b/>
          <w:bCs/>
          <w:sz w:val="22"/>
          <w:szCs w:val="22"/>
        </w:rPr>
      </w:pPr>
      <w:bookmarkStart w:id="21" w:name="_Toc234128045"/>
      <w:r w:rsidRPr="00E6624B">
        <w:rPr>
          <w:rFonts w:eastAsia="Calibri"/>
          <w:b/>
          <w:bCs/>
          <w:sz w:val="22"/>
          <w:szCs w:val="22"/>
        </w:rPr>
        <w:t>3.7 Visualizing Price vs. Units Sold</w:t>
      </w:r>
      <w:bookmarkEnd w:id="21"/>
    </w:p>
    <w:p w14:paraId="55877D89" w14:textId="77777777" w:rsidR="00E6624B" w:rsidRPr="00E6624B" w:rsidRDefault="00E6624B" w:rsidP="00E6624B">
      <w:pPr>
        <w:rPr>
          <w:b/>
          <w:bCs/>
          <w:sz w:val="22"/>
          <w:szCs w:val="22"/>
        </w:rPr>
      </w:pPr>
    </w:p>
    <w:p w14:paraId="67683A31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plt.figure(figsize=(10, 6))</w:t>
      </w:r>
      <w:r w:rsidRPr="00BB43D2">
        <w:rPr>
          <w:rFonts w:eastAsia="Consolas"/>
          <w:color w:val="3B3B3B"/>
          <w:sz w:val="22"/>
          <w:szCs w:val="22"/>
        </w:rPr>
        <w:br/>
        <w:t>sns.scatterplot(data=df, x='price', y='units_sold', hue='brand',</w:t>
      </w:r>
      <w:r w:rsidRPr="00BB43D2">
        <w:rPr>
          <w:rFonts w:eastAsia="Consolas"/>
          <w:color w:val="3B3B3B"/>
          <w:sz w:val="22"/>
          <w:szCs w:val="22"/>
        </w:rPr>
        <w:br/>
        <w:t xml:space="preserve">                 size='units_sold', sizes=(20, 400), alpha=0.7)</w:t>
      </w:r>
      <w:r w:rsidRPr="00BB43D2">
        <w:rPr>
          <w:rFonts w:eastAsia="Consolas"/>
          <w:color w:val="3B3B3B"/>
          <w:sz w:val="22"/>
          <w:szCs w:val="22"/>
        </w:rPr>
        <w:br/>
        <w:t>plt.title('Price vs. Units Sold (Colored by Brand)')</w:t>
      </w:r>
      <w:r w:rsidRPr="00BB43D2">
        <w:rPr>
          <w:rFonts w:eastAsia="Consolas"/>
          <w:color w:val="3B3B3B"/>
          <w:sz w:val="22"/>
          <w:szCs w:val="22"/>
        </w:rPr>
        <w:br/>
        <w:t>plt.xlabel('Price ($)'); plt.ylabel('Units Sold')</w:t>
      </w:r>
      <w:r w:rsidRPr="00BB43D2">
        <w:rPr>
          <w:rFonts w:eastAsia="Consolas"/>
          <w:color w:val="3B3B3B"/>
          <w:sz w:val="22"/>
          <w:szCs w:val="22"/>
        </w:rPr>
        <w:br/>
        <w:t>plt.grid(True, linestyle='--', alpha=0.6)</w:t>
      </w:r>
      <w:r w:rsidRPr="00BB43D2">
        <w:rPr>
          <w:rFonts w:eastAsia="Consolas"/>
          <w:color w:val="3B3B3B"/>
          <w:sz w:val="22"/>
          <w:szCs w:val="22"/>
        </w:rPr>
        <w:br/>
        <w:t>plt.tight_layout(); plt.show()</w:t>
      </w:r>
    </w:p>
    <w:p w14:paraId="248D528D" w14:textId="77777777" w:rsidR="00E135C9" w:rsidRPr="00BB43D2" w:rsidRDefault="00000000">
      <w:pPr>
        <w:pBdr>
          <w:left w:val="single" w:sz="18" w:space="6" w:color="2E75B6"/>
        </w:pBdr>
        <w:shd w:val="clear" w:color="auto" w:fill="EAF1F8"/>
        <w:spacing w:before="80" w:after="200"/>
        <w:ind w:left="200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Findings: </w:t>
      </w:r>
      <w:r w:rsidRPr="00BB43D2">
        <w:rPr>
          <w:rFonts w:eastAsia="Calibri"/>
          <w:color w:val="1A1A1A"/>
          <w:sz w:val="22"/>
          <w:szCs w:val="22"/>
        </w:rPr>
        <w:t>The scatter plot reveals no strong linear correlation between price and units sold. Higher-priced vehicles do not necessarily sell in lower volumes — some premium models move 15–20 units — and all five brands span the full price and volume spectrum, indicating competitive parity.</w:t>
      </w:r>
    </w:p>
    <w:p w14:paraId="47D3E5C8" w14:textId="77777777" w:rsidR="00E6624B" w:rsidRDefault="00E6624B" w:rsidP="00E6624B">
      <w:pPr>
        <w:rPr>
          <w:rFonts w:eastAsia="Calibri"/>
          <w:b/>
          <w:bCs/>
          <w:sz w:val="22"/>
          <w:szCs w:val="22"/>
        </w:rPr>
      </w:pPr>
      <w:bookmarkStart w:id="22" w:name="_Toc234128046"/>
    </w:p>
    <w:p w14:paraId="04F9746F" w14:textId="77777777" w:rsidR="00E6624B" w:rsidRDefault="00E6624B" w:rsidP="00E6624B">
      <w:pPr>
        <w:rPr>
          <w:rFonts w:eastAsia="Calibri"/>
          <w:b/>
          <w:bCs/>
          <w:sz w:val="22"/>
          <w:szCs w:val="22"/>
        </w:rPr>
      </w:pPr>
    </w:p>
    <w:p w14:paraId="6DEBBF67" w14:textId="77777777" w:rsidR="00E6624B" w:rsidRDefault="00E6624B" w:rsidP="00E6624B">
      <w:pPr>
        <w:rPr>
          <w:rFonts w:eastAsia="Calibri"/>
          <w:b/>
          <w:bCs/>
          <w:sz w:val="22"/>
          <w:szCs w:val="22"/>
        </w:rPr>
      </w:pPr>
    </w:p>
    <w:p w14:paraId="037A2447" w14:textId="77777777" w:rsidR="00E6624B" w:rsidRDefault="00E6624B" w:rsidP="00E6624B">
      <w:pPr>
        <w:rPr>
          <w:rFonts w:eastAsia="Calibri"/>
          <w:b/>
          <w:bCs/>
          <w:sz w:val="22"/>
          <w:szCs w:val="22"/>
        </w:rPr>
      </w:pPr>
    </w:p>
    <w:p w14:paraId="2CF327DE" w14:textId="77777777" w:rsidR="00E6624B" w:rsidRDefault="00E6624B" w:rsidP="00E6624B">
      <w:pPr>
        <w:rPr>
          <w:rFonts w:eastAsia="Calibri"/>
          <w:b/>
          <w:bCs/>
          <w:sz w:val="22"/>
          <w:szCs w:val="22"/>
        </w:rPr>
      </w:pPr>
    </w:p>
    <w:p w14:paraId="3B98CB9E" w14:textId="77777777" w:rsidR="00E6624B" w:rsidRDefault="00E6624B" w:rsidP="00E6624B">
      <w:pPr>
        <w:rPr>
          <w:rFonts w:eastAsia="Calibri"/>
          <w:b/>
          <w:bCs/>
          <w:sz w:val="22"/>
          <w:szCs w:val="22"/>
        </w:rPr>
      </w:pPr>
    </w:p>
    <w:p w14:paraId="6F07FD2D" w14:textId="77777777" w:rsidR="00E6624B" w:rsidRDefault="00E6624B" w:rsidP="00E6624B">
      <w:pPr>
        <w:rPr>
          <w:rFonts w:eastAsia="Calibri"/>
          <w:b/>
          <w:bCs/>
          <w:sz w:val="22"/>
          <w:szCs w:val="22"/>
        </w:rPr>
      </w:pPr>
    </w:p>
    <w:p w14:paraId="35D59ADE" w14:textId="77777777" w:rsidR="00E6624B" w:rsidRDefault="00E6624B" w:rsidP="00E6624B">
      <w:pPr>
        <w:rPr>
          <w:rFonts w:eastAsia="Calibri"/>
          <w:b/>
          <w:bCs/>
          <w:sz w:val="22"/>
          <w:szCs w:val="22"/>
        </w:rPr>
      </w:pPr>
    </w:p>
    <w:p w14:paraId="5CA4C283" w14:textId="2088A95A" w:rsidR="00E135C9" w:rsidRDefault="00000000" w:rsidP="00E6624B">
      <w:pPr>
        <w:rPr>
          <w:rFonts w:eastAsia="Calibri"/>
          <w:b/>
          <w:bCs/>
          <w:sz w:val="22"/>
          <w:szCs w:val="22"/>
        </w:rPr>
      </w:pPr>
      <w:r w:rsidRPr="00E6624B">
        <w:rPr>
          <w:rFonts w:eastAsia="Calibri"/>
          <w:b/>
          <w:bCs/>
          <w:sz w:val="22"/>
          <w:szCs w:val="22"/>
        </w:rPr>
        <w:lastRenderedPageBreak/>
        <w:t>3.8 Sales Summaries by Categorical Features</w:t>
      </w:r>
      <w:bookmarkEnd w:id="22"/>
    </w:p>
    <w:p w14:paraId="409A1350" w14:textId="77777777" w:rsidR="00E6624B" w:rsidRPr="00E6624B" w:rsidRDefault="00E6624B" w:rsidP="00E6624B">
      <w:pPr>
        <w:rPr>
          <w:b/>
          <w:bCs/>
          <w:sz w:val="22"/>
          <w:szCs w:val="22"/>
        </w:rPr>
      </w:pPr>
    </w:p>
    <w:p w14:paraId="37C70CE2" w14:textId="77777777" w:rsidR="00E135C9" w:rsidRPr="00E6624B" w:rsidRDefault="00000000" w:rsidP="00E6624B">
      <w:pPr>
        <w:rPr>
          <w:b/>
          <w:bCs/>
          <w:color w:val="0070C0"/>
          <w:sz w:val="22"/>
          <w:szCs w:val="22"/>
        </w:rPr>
      </w:pPr>
      <w:bookmarkStart w:id="23" w:name="_Toc234128047"/>
      <w:r w:rsidRPr="00E6624B">
        <w:rPr>
          <w:rFonts w:eastAsia="Calibri"/>
          <w:b/>
          <w:bCs/>
          <w:color w:val="0070C0"/>
          <w:sz w:val="22"/>
          <w:szCs w:val="22"/>
        </w:rPr>
        <w:t>Sales Summary by Brand</w:t>
      </w:r>
      <w:bookmarkEnd w:id="23"/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E135C9" w:rsidRPr="00BB43D2" w14:paraId="05E94201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6062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Brand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6EE0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Total Units Sold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063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Total Revenue</w:t>
            </w:r>
          </w:p>
        </w:tc>
      </w:tr>
      <w:tr w:rsidR="00E135C9" w:rsidRPr="00BB43D2" w14:paraId="5012E566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5C18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DriveMax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F505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346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9AE5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$14,671,391</w:t>
            </w:r>
          </w:p>
        </w:tc>
      </w:tr>
      <w:tr w:rsidR="00E135C9" w:rsidRPr="00BB43D2" w14:paraId="5C163D60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75C2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Speedline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67BA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347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11FCA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$13,811,312</w:t>
            </w:r>
          </w:p>
        </w:tc>
      </w:tr>
      <w:tr w:rsidR="00E135C9" w:rsidRPr="00BB43D2" w14:paraId="0C5A07BC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D7A3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EcoRide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78BB8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333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7DA9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$13,250,051</w:t>
            </w:r>
          </w:p>
        </w:tc>
      </w:tr>
      <w:tr w:rsidR="00E135C9" w:rsidRPr="00BB43D2" w14:paraId="5EA4136C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77D3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Autostar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B1FC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298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F516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$11,979,976</w:t>
            </w:r>
          </w:p>
        </w:tc>
      </w:tr>
      <w:tr w:rsidR="00E135C9" w:rsidRPr="00BB43D2" w14:paraId="1EDC5C4E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9F91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UrbanMove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4CB0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164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EB5A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$7,379,935</w:t>
            </w:r>
          </w:p>
        </w:tc>
      </w:tr>
    </w:tbl>
    <w:p w14:paraId="2E63981D" w14:textId="77777777" w:rsidR="00E6624B" w:rsidRDefault="00E6624B">
      <w:pPr>
        <w:spacing w:after="160" w:line="276" w:lineRule="auto"/>
        <w:rPr>
          <w:rFonts w:eastAsia="Calibri"/>
          <w:b/>
          <w:bCs/>
          <w:color w:val="1A1A1A"/>
          <w:sz w:val="22"/>
          <w:szCs w:val="22"/>
        </w:rPr>
      </w:pPr>
    </w:p>
    <w:p w14:paraId="06CDE77E" w14:textId="5EA300D3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Finding: </w:t>
      </w:r>
      <w:r w:rsidRPr="00BB43D2">
        <w:rPr>
          <w:rFonts w:eastAsia="Calibri"/>
          <w:color w:val="1A1A1A"/>
          <w:sz w:val="22"/>
          <w:szCs w:val="22"/>
        </w:rPr>
        <w:t>DriveMax leads in total revenue despite Speedline selling slightly more units, indicating DriveMax commands higher average prices.</w:t>
      </w:r>
    </w:p>
    <w:p w14:paraId="2436875F" w14:textId="77777777" w:rsidR="00E135C9" w:rsidRDefault="00000000" w:rsidP="00E6624B">
      <w:pPr>
        <w:rPr>
          <w:rFonts w:eastAsia="Calibri"/>
          <w:b/>
          <w:bCs/>
          <w:color w:val="0070C0"/>
          <w:sz w:val="22"/>
          <w:szCs w:val="22"/>
        </w:rPr>
      </w:pPr>
      <w:bookmarkStart w:id="24" w:name="_Toc234128048"/>
      <w:r w:rsidRPr="00E6624B">
        <w:rPr>
          <w:rFonts w:eastAsia="Calibri"/>
          <w:b/>
          <w:bCs/>
          <w:color w:val="0070C0"/>
          <w:sz w:val="22"/>
          <w:szCs w:val="22"/>
        </w:rPr>
        <w:t>Sales Summary by Region</w:t>
      </w:r>
      <w:bookmarkEnd w:id="24"/>
    </w:p>
    <w:p w14:paraId="3D4822CC" w14:textId="77777777" w:rsidR="00E6624B" w:rsidRPr="00E6624B" w:rsidRDefault="00E6624B" w:rsidP="00E6624B">
      <w:pPr>
        <w:rPr>
          <w:b/>
          <w:bCs/>
          <w:color w:val="0070C0"/>
          <w:sz w:val="22"/>
          <w:szCs w:val="22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E135C9" w:rsidRPr="00BB43D2" w14:paraId="3C1CAF01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3FCA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Region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CAB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Total Units Sold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1801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Total Revenue</w:t>
            </w:r>
          </w:p>
        </w:tc>
      </w:tr>
      <w:tr w:rsidR="00E135C9" w:rsidRPr="00BB43D2" w14:paraId="1140B379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2845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Central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CDD2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358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D9E5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$14,542,195</w:t>
            </w:r>
          </w:p>
        </w:tc>
      </w:tr>
      <w:tr w:rsidR="00E135C9" w:rsidRPr="00BB43D2" w14:paraId="4DA38DE6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1D51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East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8ACA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343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509B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$13,872,703</w:t>
            </w:r>
          </w:p>
        </w:tc>
      </w:tr>
      <w:tr w:rsidR="00E135C9" w:rsidRPr="00BB43D2" w14:paraId="6DA29A51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77C2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West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2FA6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326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CFC2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$13,814,387</w:t>
            </w:r>
          </w:p>
        </w:tc>
      </w:tr>
      <w:tr w:rsidR="00E135C9" w:rsidRPr="00BB43D2" w14:paraId="319AED07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7052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North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D2FB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246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B453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$10,294,766</w:t>
            </w:r>
          </w:p>
        </w:tc>
      </w:tr>
      <w:tr w:rsidR="00E135C9" w:rsidRPr="00BB43D2" w14:paraId="174DC7B0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3F92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South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A8F0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215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4D15E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$8,568,614</w:t>
            </w:r>
          </w:p>
        </w:tc>
      </w:tr>
    </w:tbl>
    <w:p w14:paraId="1DF26815" w14:textId="7777777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Finding: </w:t>
      </w:r>
      <w:r w:rsidRPr="00BB43D2">
        <w:rPr>
          <w:rFonts w:eastAsia="Calibri"/>
          <w:color w:val="1A1A1A"/>
          <w:sz w:val="22"/>
          <w:szCs w:val="22"/>
        </w:rPr>
        <w:t>Central region dominates both in units and revenue. South is the smallest market.</w:t>
      </w:r>
    </w:p>
    <w:p w14:paraId="778FA97E" w14:textId="77777777" w:rsidR="00E135C9" w:rsidRDefault="00000000" w:rsidP="00E6624B">
      <w:pPr>
        <w:rPr>
          <w:rFonts w:eastAsia="Calibri"/>
          <w:b/>
          <w:bCs/>
          <w:color w:val="0070C0"/>
          <w:sz w:val="22"/>
          <w:szCs w:val="22"/>
        </w:rPr>
      </w:pPr>
      <w:bookmarkStart w:id="25" w:name="_Toc234128049"/>
      <w:r w:rsidRPr="00E6624B">
        <w:rPr>
          <w:rFonts w:eastAsia="Calibri"/>
          <w:b/>
          <w:bCs/>
          <w:color w:val="0070C0"/>
          <w:sz w:val="22"/>
          <w:szCs w:val="22"/>
        </w:rPr>
        <w:t>Sales Summary by Fuel Type</w:t>
      </w:r>
      <w:bookmarkEnd w:id="25"/>
    </w:p>
    <w:p w14:paraId="2BB79F9B" w14:textId="77777777" w:rsidR="00E6624B" w:rsidRPr="00E6624B" w:rsidRDefault="00E6624B" w:rsidP="00E6624B">
      <w:pPr>
        <w:rPr>
          <w:b/>
          <w:bCs/>
          <w:color w:val="0070C0"/>
          <w:sz w:val="22"/>
          <w:szCs w:val="22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E135C9" w:rsidRPr="00BB43D2" w14:paraId="0233BFDB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64BF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Fuel Type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E4DF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Total Units Sold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4F9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Total Revenue</w:t>
            </w:r>
          </w:p>
        </w:tc>
      </w:tr>
      <w:tr w:rsidR="00E135C9" w:rsidRPr="00BB43D2" w14:paraId="38F1605E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3D4E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Electric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C73E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451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7FDD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$19,272,100</w:t>
            </w:r>
          </w:p>
        </w:tc>
      </w:tr>
      <w:tr w:rsidR="00E135C9" w:rsidRPr="00BB43D2" w14:paraId="16F1FA1C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AD26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Diesel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5EA7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430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FE00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$17,704,047</w:t>
            </w:r>
          </w:p>
        </w:tc>
      </w:tr>
      <w:tr w:rsidR="00E135C9" w:rsidRPr="00BB43D2" w14:paraId="2818C512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4B2E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Petrol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1152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321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43D1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$12,214,754</w:t>
            </w:r>
          </w:p>
        </w:tc>
      </w:tr>
      <w:tr w:rsidR="00E135C9" w:rsidRPr="00BB43D2" w14:paraId="3C73EA05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D06F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Hybrid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16A9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286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28DB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$11,901,764</w:t>
            </w:r>
          </w:p>
        </w:tc>
      </w:tr>
    </w:tbl>
    <w:p w14:paraId="45E5864D" w14:textId="77777777" w:rsidR="00E135C9" w:rsidRDefault="00000000">
      <w:pPr>
        <w:spacing w:after="160" w:line="276" w:lineRule="auto"/>
        <w:rPr>
          <w:rFonts w:eastAsia="Calibri"/>
          <w:color w:val="1A1A1A"/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Finding: </w:t>
      </w:r>
      <w:r w:rsidRPr="00BB43D2">
        <w:rPr>
          <w:rFonts w:eastAsia="Calibri"/>
          <w:color w:val="1A1A1A"/>
          <w:sz w:val="22"/>
          <w:szCs w:val="22"/>
        </w:rPr>
        <w:t>Electric vehicles lead in both units sold and revenue, indicating a strong market shift toward electrification.</w:t>
      </w:r>
    </w:p>
    <w:p w14:paraId="54AC55E2" w14:textId="77777777" w:rsidR="00E6624B" w:rsidRDefault="00E6624B">
      <w:pPr>
        <w:spacing w:after="160" w:line="276" w:lineRule="auto"/>
        <w:rPr>
          <w:rFonts w:eastAsia="Calibri"/>
          <w:color w:val="1A1A1A"/>
          <w:sz w:val="22"/>
          <w:szCs w:val="22"/>
        </w:rPr>
      </w:pPr>
    </w:p>
    <w:p w14:paraId="0DDE6AA5" w14:textId="77777777" w:rsidR="00E6624B" w:rsidRDefault="00E6624B">
      <w:pPr>
        <w:spacing w:after="160" w:line="276" w:lineRule="auto"/>
        <w:rPr>
          <w:rFonts w:eastAsia="Calibri"/>
          <w:color w:val="1A1A1A"/>
          <w:sz w:val="22"/>
          <w:szCs w:val="22"/>
        </w:rPr>
      </w:pPr>
    </w:p>
    <w:p w14:paraId="3D6D4C57" w14:textId="77777777" w:rsidR="00E6624B" w:rsidRPr="00BB43D2" w:rsidRDefault="00E6624B">
      <w:pPr>
        <w:spacing w:after="160" w:line="276" w:lineRule="auto"/>
        <w:rPr>
          <w:sz w:val="22"/>
          <w:szCs w:val="22"/>
        </w:rPr>
      </w:pPr>
    </w:p>
    <w:p w14:paraId="115E1290" w14:textId="77777777" w:rsidR="00E135C9" w:rsidRDefault="00000000" w:rsidP="00E6624B">
      <w:pPr>
        <w:rPr>
          <w:rFonts w:eastAsia="Calibri"/>
          <w:b/>
          <w:bCs/>
          <w:color w:val="0070C0"/>
          <w:sz w:val="22"/>
          <w:szCs w:val="22"/>
        </w:rPr>
      </w:pPr>
      <w:bookmarkStart w:id="26" w:name="_Toc234128050"/>
      <w:r w:rsidRPr="00E6624B">
        <w:rPr>
          <w:rFonts w:eastAsia="Calibri"/>
          <w:b/>
          <w:bCs/>
          <w:color w:val="0070C0"/>
          <w:sz w:val="22"/>
          <w:szCs w:val="22"/>
        </w:rPr>
        <w:lastRenderedPageBreak/>
        <w:t>Sales Summary by Model</w:t>
      </w:r>
      <w:bookmarkEnd w:id="26"/>
    </w:p>
    <w:p w14:paraId="3CA0A054" w14:textId="77777777" w:rsidR="00E6624B" w:rsidRPr="00E6624B" w:rsidRDefault="00E6624B" w:rsidP="00E6624B">
      <w:pPr>
        <w:rPr>
          <w:b/>
          <w:bCs/>
          <w:color w:val="0070C0"/>
          <w:sz w:val="22"/>
          <w:szCs w:val="22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E135C9" w:rsidRPr="00BB43D2" w14:paraId="0B93F334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E8F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73C1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Total Units Sold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936B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Total Revenue</w:t>
            </w:r>
          </w:p>
        </w:tc>
      </w:tr>
      <w:tr w:rsidR="00E135C9" w:rsidRPr="00BB43D2" w14:paraId="0E2C7238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5CFA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Crossover C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B471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263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394B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$15,385,720</w:t>
            </w:r>
          </w:p>
        </w:tc>
      </w:tr>
      <w:tr w:rsidR="00E135C9" w:rsidRPr="00BB43D2" w14:paraId="69613AC8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6841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Convertible V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5631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238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6ED7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$12,553,418</w:t>
            </w:r>
          </w:p>
        </w:tc>
      </w:tr>
      <w:tr w:rsidR="00E135C9" w:rsidRPr="00BB43D2" w14:paraId="7E9785BA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9065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Pickup Q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5F35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154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5AE2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$6,621,922</w:t>
            </w:r>
          </w:p>
        </w:tc>
      </w:tr>
      <w:tr w:rsidR="00E135C9" w:rsidRPr="00BB43D2" w14:paraId="50F1D7F5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2362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SUV A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4E45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247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9AE5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$6,617,224</w:t>
            </w:r>
          </w:p>
        </w:tc>
      </w:tr>
      <w:tr w:rsidR="00E135C9" w:rsidRPr="00BB43D2" w14:paraId="1458AA45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6AD1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Van L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C2CF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133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4F99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$6,487,851</w:t>
            </w:r>
          </w:p>
        </w:tc>
      </w:tr>
      <w:tr w:rsidR="00E135C9" w:rsidRPr="00BB43D2" w14:paraId="153E69D2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8CF5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Hatchback Z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61D6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135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212F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$5,101,400</w:t>
            </w:r>
          </w:p>
        </w:tc>
      </w:tr>
      <w:tr w:rsidR="00E135C9" w:rsidRPr="00BB43D2" w14:paraId="4958282A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E59E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Coupe GT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BF11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140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D216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$4,458,706</w:t>
            </w:r>
          </w:p>
        </w:tc>
      </w:tr>
      <w:tr w:rsidR="00E135C9" w:rsidRPr="00BB43D2" w14:paraId="4761B21A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9BDB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Sedan X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08D0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178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FBE3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$3,866,424</w:t>
            </w:r>
          </w:p>
        </w:tc>
      </w:tr>
    </w:tbl>
    <w:p w14:paraId="482A9C44" w14:textId="77777777" w:rsidR="00E6624B" w:rsidRDefault="00E6624B">
      <w:pPr>
        <w:spacing w:after="160" w:line="276" w:lineRule="auto"/>
        <w:rPr>
          <w:rFonts w:eastAsia="Calibri"/>
          <w:b/>
          <w:bCs/>
          <w:color w:val="1A1A1A"/>
          <w:sz w:val="22"/>
          <w:szCs w:val="22"/>
        </w:rPr>
      </w:pPr>
    </w:p>
    <w:p w14:paraId="09FA7307" w14:textId="793382B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Finding: </w:t>
      </w:r>
      <w:r w:rsidRPr="00BB43D2">
        <w:rPr>
          <w:rFonts w:eastAsia="Calibri"/>
          <w:color w:val="1A1A1A"/>
          <w:sz w:val="22"/>
          <w:szCs w:val="22"/>
        </w:rPr>
        <w:t>Crossover C generates the highest revenue despite SUV A having more transactions, because Crossover C commands significantly higher average prices. Sedan X has the lowest total revenue due to its lower price point.</w:t>
      </w:r>
    </w:p>
    <w:p w14:paraId="0564E1FB" w14:textId="36E77A96" w:rsidR="00E135C9" w:rsidRDefault="00000000" w:rsidP="00E6624B">
      <w:pPr>
        <w:rPr>
          <w:rFonts w:eastAsia="Calibri"/>
          <w:b/>
          <w:bCs/>
          <w:sz w:val="22"/>
          <w:szCs w:val="22"/>
        </w:rPr>
      </w:pPr>
      <w:bookmarkStart w:id="27" w:name="_Toc234128051"/>
      <w:r w:rsidRPr="00E6624B">
        <w:rPr>
          <w:rFonts w:eastAsia="Calibri"/>
          <w:b/>
          <w:bCs/>
          <w:sz w:val="22"/>
          <w:szCs w:val="22"/>
        </w:rPr>
        <w:t>3.9 Outlier Detection using Z-score and IQR</w:t>
      </w:r>
      <w:bookmarkEnd w:id="27"/>
    </w:p>
    <w:p w14:paraId="1CDCC5B4" w14:textId="77777777" w:rsidR="00E6624B" w:rsidRPr="00E6624B" w:rsidRDefault="00E6624B" w:rsidP="00E6624B">
      <w:pPr>
        <w:rPr>
          <w:b/>
          <w:bCs/>
          <w:sz w:val="22"/>
          <w:szCs w:val="22"/>
        </w:rPr>
      </w:pPr>
    </w:p>
    <w:p w14:paraId="0A3E0C64" w14:textId="77777777" w:rsidR="00E135C9" w:rsidRPr="00E6624B" w:rsidRDefault="00000000" w:rsidP="00E6624B">
      <w:pPr>
        <w:rPr>
          <w:b/>
          <w:bCs/>
          <w:sz w:val="22"/>
          <w:szCs w:val="22"/>
        </w:rPr>
      </w:pPr>
      <w:bookmarkStart w:id="28" w:name="_Toc234128052"/>
      <w:r w:rsidRPr="00E6624B">
        <w:rPr>
          <w:rFonts w:eastAsia="Calibri"/>
          <w:b/>
          <w:bCs/>
          <w:color w:val="2E75B6"/>
          <w:sz w:val="22"/>
          <w:szCs w:val="22"/>
        </w:rPr>
        <w:t>Z-score Method</w:t>
      </w:r>
      <w:bookmarkEnd w:id="28"/>
    </w:p>
    <w:p w14:paraId="096E0045" w14:textId="7777777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The Z-score measures how many standard deviations an element is from the mean. Typically, an absolute Z-score greater than 3 is considered an outlier.</w:t>
      </w:r>
    </w:p>
    <w:p w14:paraId="5C0D036C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from scipy import stats</w:t>
      </w:r>
      <w:r w:rsidRPr="00BB43D2">
        <w:rPr>
          <w:rFonts w:eastAsia="Consolas"/>
          <w:color w:val="3B3B3B"/>
          <w:sz w:val="22"/>
          <w:szCs w:val="22"/>
        </w:rPr>
        <w:br/>
        <w:t>import numpy as np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# Calculate Z-scores for 'price' and 'units_sold'</w:t>
      </w:r>
      <w:r w:rsidRPr="00BB43D2">
        <w:rPr>
          <w:rFonts w:eastAsia="Consolas"/>
          <w:color w:val="3B3B3B"/>
          <w:sz w:val="22"/>
          <w:szCs w:val="22"/>
        </w:rPr>
        <w:br/>
        <w:t>df['price_zscore'] = np.abs(stats.zscore(df['price']))</w:t>
      </w:r>
      <w:r w:rsidRPr="00BB43D2">
        <w:rPr>
          <w:rFonts w:eastAsia="Consolas"/>
          <w:color w:val="3B3B3B"/>
          <w:sz w:val="22"/>
          <w:szCs w:val="22"/>
        </w:rPr>
        <w:br/>
        <w:t>df['units_sold_zscore'] = np.abs(stats.zscore(df['units_sold']))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# Identify outliers (Z-score &gt; 3)</w:t>
      </w:r>
      <w:r w:rsidRPr="00BB43D2">
        <w:rPr>
          <w:rFonts w:eastAsia="Consolas"/>
          <w:color w:val="3B3B3B"/>
          <w:sz w:val="22"/>
          <w:szCs w:val="22"/>
        </w:rPr>
        <w:br/>
        <w:t>price_zscore_outliers = df[df['price_zscore'] &gt; 3]</w:t>
      </w:r>
      <w:r w:rsidRPr="00BB43D2">
        <w:rPr>
          <w:rFonts w:eastAsia="Consolas"/>
          <w:color w:val="3B3B3B"/>
          <w:sz w:val="22"/>
          <w:szCs w:val="22"/>
        </w:rPr>
        <w:br/>
        <w:t>units_sold_zscore_outliers = df[df['units_sold_zscore'] &gt; 3]</w:t>
      </w:r>
    </w:p>
    <w:p w14:paraId="7A493473" w14:textId="7777777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 xml:space="preserve">Result: Empty DataFrames for both — </w:t>
      </w:r>
      <w:r w:rsidRPr="00BB43D2">
        <w:rPr>
          <w:rFonts w:eastAsia="Calibri"/>
          <w:b/>
          <w:bCs/>
          <w:color w:val="1A1A1A"/>
          <w:sz w:val="22"/>
          <w:szCs w:val="22"/>
        </w:rPr>
        <w:t>no Z-score outliers detected.</w:t>
      </w:r>
    </w:p>
    <w:p w14:paraId="3B4831A7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  <w:bookmarkStart w:id="29" w:name="_Toc234128053"/>
    </w:p>
    <w:p w14:paraId="7EAD7E02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734C4BA8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6E6FD394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5E9D3E0C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4076F8FB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74CA0822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71434B1F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209F1687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56F874CD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656E2765" w14:textId="1230033A" w:rsidR="00E135C9" w:rsidRPr="00E6624B" w:rsidRDefault="00000000" w:rsidP="00E6624B">
      <w:pPr>
        <w:rPr>
          <w:b/>
          <w:bCs/>
          <w:color w:val="0070C0"/>
          <w:sz w:val="22"/>
          <w:szCs w:val="22"/>
        </w:rPr>
      </w:pPr>
      <w:r w:rsidRPr="00E6624B">
        <w:rPr>
          <w:rFonts w:eastAsia="Calibri"/>
          <w:b/>
          <w:bCs/>
          <w:color w:val="0070C0"/>
          <w:sz w:val="22"/>
          <w:szCs w:val="22"/>
        </w:rPr>
        <w:lastRenderedPageBreak/>
        <w:t>IQR Method</w:t>
      </w:r>
      <w:bookmarkEnd w:id="29"/>
    </w:p>
    <w:p w14:paraId="4DEA4534" w14:textId="7777777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The IQR method defines outliers as values falling below Q1 − 1.5 × IQR or above Q3 + 1.5 × IQR.</w:t>
      </w:r>
    </w:p>
    <w:p w14:paraId="2F6DAADE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Q1_price = df['price'].quantile(0.25)</w:t>
      </w:r>
      <w:r w:rsidRPr="00BB43D2">
        <w:rPr>
          <w:rFonts w:eastAsia="Consolas"/>
          <w:color w:val="3B3B3B"/>
          <w:sz w:val="22"/>
          <w:szCs w:val="22"/>
        </w:rPr>
        <w:br/>
        <w:t>Q3_price = df['price'].quantile(0.75)</w:t>
      </w:r>
      <w:r w:rsidRPr="00BB43D2">
        <w:rPr>
          <w:rFonts w:eastAsia="Consolas"/>
          <w:color w:val="3B3B3B"/>
          <w:sz w:val="22"/>
          <w:szCs w:val="22"/>
        </w:rPr>
        <w:br/>
        <w:t>IQR_price = Q3_price - Q1_price</w:t>
      </w:r>
      <w:r w:rsidRPr="00BB43D2">
        <w:rPr>
          <w:rFonts w:eastAsia="Consolas"/>
          <w:color w:val="3B3B3B"/>
          <w:sz w:val="22"/>
          <w:szCs w:val="22"/>
        </w:rPr>
        <w:br/>
        <w:t>lower_bound_price = Q1_price - 1.5 * IQR_price</w:t>
      </w:r>
      <w:r w:rsidRPr="00BB43D2">
        <w:rPr>
          <w:rFonts w:eastAsia="Consolas"/>
          <w:color w:val="3B3B3B"/>
          <w:sz w:val="22"/>
          <w:szCs w:val="22"/>
        </w:rPr>
        <w:br/>
        <w:t>upper_bound_price = Q3_price + 1.5 * IQR_price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price_iqr_outliers = df[(df['price'] &lt; lower_bound_price) | (df['price'] &gt; upper_bound_price)]</w:t>
      </w:r>
      <w:r w:rsidRPr="00BB43D2">
        <w:rPr>
          <w:rFonts w:eastAsia="Consolas"/>
          <w:color w:val="3B3B3B"/>
          <w:sz w:val="22"/>
          <w:szCs w:val="22"/>
        </w:rPr>
        <w:br/>
        <w:t># (Same logic applied to 'units_sold')</w:t>
      </w:r>
    </w:p>
    <w:p w14:paraId="1D40CB5C" w14:textId="7777777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 xml:space="preserve">Result: Empty DataFrames for both — </w:t>
      </w:r>
      <w:r w:rsidRPr="00BB43D2">
        <w:rPr>
          <w:rFonts w:eastAsia="Calibri"/>
          <w:b/>
          <w:bCs/>
          <w:color w:val="1A1A1A"/>
          <w:sz w:val="22"/>
          <w:szCs w:val="22"/>
        </w:rPr>
        <w:t>no IQR outliers detected.</w:t>
      </w:r>
    </w:p>
    <w:p w14:paraId="59C6518D" w14:textId="77777777" w:rsidR="00E135C9" w:rsidRPr="00E6624B" w:rsidRDefault="00000000" w:rsidP="00E6624B">
      <w:pPr>
        <w:rPr>
          <w:b/>
          <w:bCs/>
          <w:color w:val="0070C0"/>
          <w:sz w:val="22"/>
          <w:szCs w:val="22"/>
        </w:rPr>
      </w:pPr>
      <w:bookmarkStart w:id="30" w:name="_Toc234128054"/>
      <w:r w:rsidRPr="00E6624B">
        <w:rPr>
          <w:rFonts w:eastAsia="Calibri"/>
          <w:b/>
          <w:bCs/>
          <w:color w:val="0070C0"/>
          <w:sz w:val="22"/>
          <w:szCs w:val="22"/>
        </w:rPr>
        <w:t>Outlier Decision</w:t>
      </w:r>
      <w:bookmarkEnd w:id="30"/>
    </w:p>
    <w:p w14:paraId="283372DA" w14:textId="77777777" w:rsidR="00E135C9" w:rsidRPr="00BB43D2" w:rsidRDefault="00000000">
      <w:pPr>
        <w:pBdr>
          <w:left w:val="single" w:sz="18" w:space="6" w:color="2E75B6"/>
        </w:pBdr>
        <w:shd w:val="clear" w:color="auto" w:fill="EAF1F8"/>
        <w:spacing w:before="80" w:after="200"/>
        <w:ind w:left="200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Recommendation: </w:t>
      </w:r>
      <w:r w:rsidRPr="00BB43D2">
        <w:rPr>
          <w:rFonts w:eastAsia="Calibri"/>
          <w:color w:val="1A1A1A"/>
          <w:sz w:val="22"/>
          <w:szCs w:val="22"/>
        </w:rPr>
        <w:t>Based on the current dataset, there are no Z-score outliers greater than 3, and no IQR outliers. The dataset appears clean and well-distributed. Any extreme values likely represent legitimate high-end sales or bulk purchases rather than data entry errors. It is advisable to keep all data points for a comprehensive understanding of the sales landscape.</w:t>
      </w:r>
    </w:p>
    <w:p w14:paraId="58C9ECDC" w14:textId="77777777" w:rsidR="00E135C9" w:rsidRDefault="00000000" w:rsidP="00E6624B">
      <w:pPr>
        <w:rPr>
          <w:rFonts w:eastAsia="Calibri"/>
          <w:b/>
          <w:bCs/>
          <w:sz w:val="22"/>
          <w:szCs w:val="22"/>
        </w:rPr>
      </w:pPr>
      <w:bookmarkStart w:id="31" w:name="_Toc234128055"/>
      <w:r w:rsidRPr="00E6624B">
        <w:rPr>
          <w:rFonts w:eastAsia="Calibri"/>
          <w:b/>
          <w:bCs/>
          <w:sz w:val="22"/>
          <w:szCs w:val="22"/>
        </w:rPr>
        <w:t>3.10 Correlation Analysis of Numeric Features</w:t>
      </w:r>
      <w:bookmarkEnd w:id="31"/>
    </w:p>
    <w:p w14:paraId="28C3F081" w14:textId="77777777" w:rsidR="00E6624B" w:rsidRPr="00E6624B" w:rsidRDefault="00E6624B" w:rsidP="00E6624B">
      <w:pPr>
        <w:rPr>
          <w:b/>
          <w:bCs/>
        </w:rPr>
      </w:pPr>
    </w:p>
    <w:p w14:paraId="5590A1B1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numeric_df = df.select_dtypes(include=['int64', 'float64'])</w:t>
      </w:r>
      <w:r w:rsidRPr="00BB43D2">
        <w:rPr>
          <w:rFonts w:eastAsia="Consolas"/>
          <w:color w:val="3B3B3B"/>
          <w:sz w:val="22"/>
          <w:szCs w:val="22"/>
        </w:rPr>
        <w:br/>
        <w:t>correlation_matrix = numeric_df.corr()</w:t>
      </w:r>
      <w:r w:rsidRPr="00BB43D2">
        <w:rPr>
          <w:rFonts w:eastAsia="Consolas"/>
          <w:color w:val="3B3B3B"/>
          <w:sz w:val="22"/>
          <w:szCs w:val="22"/>
        </w:rPr>
        <w:br/>
        <w:t>print("Correlation Matrix:")</w:t>
      </w:r>
      <w:r w:rsidRPr="00BB43D2">
        <w:rPr>
          <w:rFonts w:eastAsia="Consolas"/>
          <w:color w:val="3B3B3B"/>
          <w:sz w:val="22"/>
          <w:szCs w:val="22"/>
        </w:rPr>
        <w:br/>
        <w:t>display(correlation_matrix)</w:t>
      </w:r>
    </w:p>
    <w:p w14:paraId="2897E11D" w14:textId="10BC5E91" w:rsidR="00E135C9" w:rsidRPr="00E6624B" w:rsidRDefault="00000000" w:rsidP="00E6624B">
      <w:pPr>
        <w:rPr>
          <w:rFonts w:eastAsia="Calibri"/>
          <w:b/>
          <w:bCs/>
          <w:color w:val="0070C0"/>
          <w:sz w:val="22"/>
          <w:szCs w:val="22"/>
        </w:rPr>
      </w:pPr>
      <w:bookmarkStart w:id="32" w:name="_Toc234128056"/>
      <w:r w:rsidRPr="00E6624B">
        <w:rPr>
          <w:rFonts w:eastAsia="Calibri"/>
          <w:b/>
          <w:bCs/>
          <w:color w:val="0070C0"/>
          <w:sz w:val="22"/>
          <w:szCs w:val="22"/>
        </w:rPr>
        <w:t>Correlation Matrix Results</w:t>
      </w:r>
      <w:bookmarkEnd w:id="32"/>
    </w:p>
    <w:p w14:paraId="6E97B233" w14:textId="77777777" w:rsidR="00E6624B" w:rsidRPr="00E6624B" w:rsidRDefault="00E6624B" w:rsidP="00E6624B">
      <w:pPr>
        <w:rPr>
          <w:b/>
          <w:bCs/>
        </w:rPr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1800"/>
      </w:tblGrid>
      <w:tr w:rsidR="00E135C9" w:rsidRPr="00BB43D2" w14:paraId="67FDF95F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D8E5" w14:textId="77777777" w:rsidR="00E135C9" w:rsidRPr="00BB43D2" w:rsidRDefault="00E135C9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AE58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price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480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units_sold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EBA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total_revenue</w:t>
            </w:r>
          </w:p>
        </w:tc>
      </w:tr>
      <w:tr w:rsidR="00E135C9" w:rsidRPr="00BB43D2" w14:paraId="50D797ED" w14:textId="77777777"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4A8F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price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23A48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1.00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2CB5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0.19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0047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0.59</w:t>
            </w:r>
          </w:p>
        </w:tc>
      </w:tr>
      <w:tr w:rsidR="00E135C9" w:rsidRPr="00BB43D2" w14:paraId="1377B1E0" w14:textId="77777777"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C4B8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units_sold</w:t>
            </w:r>
          </w:p>
        </w:tc>
        <w:tc>
          <w:tcPr>
            <w:tcW w:w="18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A00C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0.19</w:t>
            </w:r>
          </w:p>
        </w:tc>
        <w:tc>
          <w:tcPr>
            <w:tcW w:w="18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D0658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1.00</w:t>
            </w:r>
          </w:p>
        </w:tc>
        <w:tc>
          <w:tcPr>
            <w:tcW w:w="18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94A6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0.86</w:t>
            </w:r>
          </w:p>
        </w:tc>
      </w:tr>
      <w:tr w:rsidR="00E135C9" w:rsidRPr="00BB43D2" w14:paraId="13637E91" w14:textId="77777777"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FA62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total_revenue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C626D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0.59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C1B7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0.86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72BA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1.00</w:t>
            </w:r>
          </w:p>
        </w:tc>
      </w:tr>
    </w:tbl>
    <w:p w14:paraId="7ED4EBC6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  <w:bookmarkStart w:id="33" w:name="_Toc234128057"/>
    </w:p>
    <w:p w14:paraId="6AFB37AC" w14:textId="27E7B343" w:rsidR="00E135C9" w:rsidRDefault="00000000" w:rsidP="00E6624B">
      <w:pPr>
        <w:rPr>
          <w:rFonts w:eastAsia="Calibri"/>
          <w:b/>
          <w:bCs/>
          <w:color w:val="0070C0"/>
          <w:sz w:val="22"/>
          <w:szCs w:val="22"/>
        </w:rPr>
      </w:pPr>
      <w:r w:rsidRPr="00E6624B">
        <w:rPr>
          <w:rFonts w:eastAsia="Calibri"/>
          <w:b/>
          <w:bCs/>
          <w:color w:val="0070C0"/>
          <w:sz w:val="22"/>
          <w:szCs w:val="22"/>
        </w:rPr>
        <w:t>Correlation Heatmap</w:t>
      </w:r>
      <w:bookmarkEnd w:id="33"/>
    </w:p>
    <w:p w14:paraId="6C277944" w14:textId="77777777" w:rsidR="00E6624B" w:rsidRPr="00E6624B" w:rsidRDefault="00E6624B" w:rsidP="00E6624B">
      <w:pPr>
        <w:rPr>
          <w:b/>
          <w:bCs/>
          <w:color w:val="0070C0"/>
          <w:sz w:val="22"/>
          <w:szCs w:val="22"/>
        </w:rPr>
      </w:pPr>
    </w:p>
    <w:p w14:paraId="4293A7C3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plt.figure(figsize=(10, 8))</w:t>
      </w:r>
      <w:r w:rsidRPr="00BB43D2">
        <w:rPr>
          <w:rFonts w:eastAsia="Consolas"/>
          <w:color w:val="3B3B3B"/>
          <w:sz w:val="22"/>
          <w:szCs w:val="22"/>
        </w:rPr>
        <w:br/>
        <w:t>sns.heatmap(correlation_matrix, annot=True, cmap='coolwarm', fmt=".2f", linewidths=.5)</w:t>
      </w:r>
      <w:r w:rsidRPr="00BB43D2">
        <w:rPr>
          <w:rFonts w:eastAsia="Consolas"/>
          <w:color w:val="3B3B3B"/>
          <w:sz w:val="22"/>
          <w:szCs w:val="22"/>
        </w:rPr>
        <w:br/>
        <w:t>plt.title('Correlation Matrix of Numeric Features')</w:t>
      </w:r>
      <w:r w:rsidRPr="00BB43D2">
        <w:rPr>
          <w:rFonts w:eastAsia="Consolas"/>
          <w:color w:val="3B3B3B"/>
          <w:sz w:val="22"/>
          <w:szCs w:val="22"/>
        </w:rPr>
        <w:br/>
        <w:t>plt.show()</w:t>
      </w:r>
    </w:p>
    <w:p w14:paraId="21ADA004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  <w:bookmarkStart w:id="34" w:name="_Toc234128058"/>
    </w:p>
    <w:p w14:paraId="694F71AA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50BAF663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04DCA6AB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38065516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6808C4A8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01F3BD9E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5A73F4B9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2B791146" w14:textId="77777777" w:rsidR="00E6624B" w:rsidRDefault="00E6624B" w:rsidP="00E6624B">
      <w:pPr>
        <w:rPr>
          <w:rFonts w:eastAsia="Calibri"/>
          <w:b/>
          <w:bCs/>
          <w:color w:val="0070C0"/>
          <w:sz w:val="22"/>
          <w:szCs w:val="22"/>
        </w:rPr>
      </w:pPr>
    </w:p>
    <w:p w14:paraId="3597BB6F" w14:textId="2D803B8B" w:rsidR="00E135C9" w:rsidRDefault="00000000" w:rsidP="00E6624B">
      <w:pPr>
        <w:rPr>
          <w:rFonts w:eastAsia="Calibri"/>
          <w:b/>
          <w:bCs/>
          <w:color w:val="0070C0"/>
          <w:sz w:val="22"/>
          <w:szCs w:val="22"/>
        </w:rPr>
      </w:pPr>
      <w:r w:rsidRPr="00E6624B">
        <w:rPr>
          <w:rFonts w:eastAsia="Calibri"/>
          <w:b/>
          <w:bCs/>
          <w:color w:val="0070C0"/>
          <w:sz w:val="22"/>
          <w:szCs w:val="22"/>
        </w:rPr>
        <w:lastRenderedPageBreak/>
        <w:t>Key Correlation Insights</w:t>
      </w:r>
      <w:bookmarkEnd w:id="34"/>
    </w:p>
    <w:p w14:paraId="57B55A2E" w14:textId="77777777" w:rsidR="00E6624B" w:rsidRPr="00E6624B" w:rsidRDefault="00E6624B" w:rsidP="00E6624B">
      <w:pPr>
        <w:rPr>
          <w:b/>
          <w:bCs/>
          <w:color w:val="0070C0"/>
          <w:sz w:val="22"/>
          <w:szCs w:val="22"/>
        </w:rPr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3800"/>
      </w:tblGrid>
      <w:tr w:rsidR="00E135C9" w:rsidRPr="00BB43D2" w14:paraId="046DEED6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51C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Relationship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387C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Correlation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79E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Interpretation</w:t>
            </w:r>
          </w:p>
        </w:tc>
      </w:tr>
      <w:tr w:rsidR="00E135C9" w:rsidRPr="00BB43D2" w14:paraId="60609FA8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03FA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units_sold ↔ total_revenue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63D6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0.86</w:t>
            </w:r>
          </w:p>
        </w:tc>
        <w:tc>
          <w:tcPr>
            <w:tcW w:w="3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DCB6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Strong positive — volume is the primary driver of revenue</w:t>
            </w:r>
          </w:p>
        </w:tc>
      </w:tr>
      <w:tr w:rsidR="00E135C9" w:rsidRPr="00BB43D2" w14:paraId="4C7927E5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9D23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price ↔ total_revenue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16A5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0.59</w:t>
            </w:r>
          </w:p>
        </w:tc>
        <w:tc>
          <w:tcPr>
            <w:tcW w:w="38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9121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Moderate positive — price contributes to revenue but less than volume</w:t>
            </w:r>
          </w:p>
        </w:tc>
      </w:tr>
      <w:tr w:rsidR="00E135C9" w:rsidRPr="00BB43D2" w14:paraId="0CE097FE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C671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price ↔ units_sold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CA518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0.19</w:t>
            </w:r>
          </w:p>
        </w:tc>
        <w:tc>
          <w:tcPr>
            <w:tcW w:w="3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26503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Weak positive — higher prices do not strongly suppress volume</w:t>
            </w:r>
          </w:p>
        </w:tc>
      </w:tr>
    </w:tbl>
    <w:p w14:paraId="1F33935D" w14:textId="77777777" w:rsidR="00E135C9" w:rsidRPr="00BB43D2" w:rsidRDefault="00000000">
      <w:pPr>
        <w:pBdr>
          <w:left w:val="single" w:sz="18" w:space="6" w:color="2E75B6"/>
        </w:pBdr>
        <w:shd w:val="clear" w:color="auto" w:fill="EAF1F8"/>
        <w:spacing w:before="80" w:after="200"/>
        <w:ind w:left="200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Business Implication: </w:t>
      </w:r>
      <w:r w:rsidRPr="00BB43D2">
        <w:rPr>
          <w:rFonts w:eastAsia="Calibri"/>
          <w:color w:val="1A1A1A"/>
          <w:sz w:val="22"/>
          <w:szCs w:val="22"/>
        </w:rPr>
        <w:t>Since units_sold has a much stronger correlation with revenue (0.86) than price does (0.59), increasing sales volume is a more reliable path to revenue growth than raising prices. The weak price–volume correlation (0.19) suggests the market is not highly price-sensitive, and premium models can still achieve strong unit sales.</w:t>
      </w:r>
    </w:p>
    <w:p w14:paraId="190CE53E" w14:textId="33A5262E" w:rsidR="00E6624B" w:rsidRDefault="00000000" w:rsidP="00E6624B">
      <w:pPr>
        <w:rPr>
          <w:sz w:val="22"/>
          <w:szCs w:val="22"/>
        </w:rPr>
      </w:pPr>
      <w:bookmarkStart w:id="35" w:name="_Toc234128059"/>
      <w:r w:rsidRPr="00E6624B">
        <w:rPr>
          <w:rFonts w:eastAsia="Calibri"/>
          <w:b/>
          <w:bCs/>
          <w:sz w:val="22"/>
          <w:szCs w:val="22"/>
        </w:rPr>
        <w:t>4. Power BI Dashboard Build</w:t>
      </w:r>
      <w:bookmarkEnd w:id="35"/>
    </w:p>
    <w:p w14:paraId="3304315A" w14:textId="77777777" w:rsidR="00E6624B" w:rsidRPr="00E6624B" w:rsidRDefault="00E6624B" w:rsidP="00E6624B">
      <w:pPr>
        <w:rPr>
          <w:sz w:val="22"/>
          <w:szCs w:val="22"/>
        </w:rPr>
      </w:pPr>
    </w:p>
    <w:p w14:paraId="43D4834E" w14:textId="77D67CD4" w:rsidR="00E6624B" w:rsidRPr="00E6624B" w:rsidRDefault="00000000" w:rsidP="00E6624B">
      <w:pPr>
        <w:rPr>
          <w:rFonts w:eastAsia="Calibri"/>
          <w:b/>
          <w:bCs/>
          <w:sz w:val="22"/>
          <w:szCs w:val="22"/>
        </w:rPr>
      </w:pPr>
      <w:bookmarkStart w:id="36" w:name="_Toc234128060"/>
      <w:r w:rsidRPr="00E6624B">
        <w:rPr>
          <w:rFonts w:eastAsia="Calibri"/>
          <w:b/>
          <w:bCs/>
          <w:sz w:val="22"/>
          <w:szCs w:val="22"/>
        </w:rPr>
        <w:t>4.1 Data Import &amp; Transformation (Power Query)</w:t>
      </w:r>
      <w:bookmarkEnd w:id="36"/>
    </w:p>
    <w:p w14:paraId="26D8495D" w14:textId="7777777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Step 1 — Import Data: </w:t>
      </w:r>
      <w:r w:rsidRPr="00BB43D2">
        <w:rPr>
          <w:rFonts w:eastAsia="Calibri"/>
          <w:color w:val="1A1A1A"/>
          <w:sz w:val="22"/>
          <w:szCs w:val="22"/>
        </w:rPr>
        <w:t>Open Power BI Desktop → Get Data → Text/CSV → select car_sales_enhanced.csv, then click Transform Data to open Power Query Editor.</w:t>
      </w:r>
    </w:p>
    <w:p w14:paraId="528332FA" w14:textId="7777777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Step 2 — Date Formatting: </w:t>
      </w:r>
      <w:r w:rsidRPr="00BB43D2">
        <w:rPr>
          <w:rFonts w:eastAsia="Calibri"/>
          <w:color w:val="1A1A1A"/>
          <w:sz w:val="22"/>
          <w:szCs w:val="22"/>
        </w:rPr>
        <w:t>Select the sale_date and delivery_date columns → Transform → Date → ensure proper date format.</w:t>
      </w:r>
    </w:p>
    <w:p w14:paraId="0E477185" w14:textId="7777777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Step 3 — Add Conditional Column (Price Tier): </w:t>
      </w:r>
      <w:r w:rsidRPr="00BB43D2">
        <w:rPr>
          <w:rFonts w:eastAsia="Calibri"/>
          <w:color w:val="1A1A1A"/>
          <w:sz w:val="22"/>
          <w:szCs w:val="22"/>
        </w:rPr>
        <w:t>Add Column → Conditional Column → name it Price Tier with: price ≤ 25000 → Budget; price ≤ 40000 → Mid-Range; price ≤ 55000 → Premium; otherwise → Luxury.</w:t>
      </w:r>
    </w:p>
    <w:p w14:paraId="65DAC6D8" w14:textId="7777777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Step 4 — Add Date Columns (Month &amp; Quarter): </w:t>
      </w:r>
      <w:r w:rsidRPr="00BB43D2">
        <w:rPr>
          <w:rFonts w:eastAsia="Calibri"/>
          <w:color w:val="1A1A1A"/>
          <w:sz w:val="22"/>
          <w:szCs w:val="22"/>
        </w:rPr>
        <w:t>Select sale_date → Add Column → Date → Month → Name of Month, and Add Column → Date → Quarter → Quarter of Year. Rename to Month and Quarter for clarity.</w:t>
      </w:r>
    </w:p>
    <w:p w14:paraId="150B29E8" w14:textId="7777777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Step 5 — Close &amp; Apply: </w:t>
      </w:r>
      <w:r w:rsidRPr="00BB43D2">
        <w:rPr>
          <w:rFonts w:eastAsia="Calibri"/>
          <w:color w:val="1A1A1A"/>
          <w:sz w:val="22"/>
          <w:szCs w:val="22"/>
        </w:rPr>
        <w:t>Load the transformed data into the model.</w:t>
      </w:r>
    </w:p>
    <w:p w14:paraId="68537029" w14:textId="77777777" w:rsidR="00E135C9" w:rsidRPr="00E6624B" w:rsidRDefault="00000000" w:rsidP="00E6624B">
      <w:pPr>
        <w:rPr>
          <w:b/>
          <w:bCs/>
          <w:color w:val="0070C0"/>
          <w:sz w:val="22"/>
          <w:szCs w:val="22"/>
        </w:rPr>
      </w:pPr>
      <w:bookmarkStart w:id="37" w:name="_Toc234128061"/>
      <w:r w:rsidRPr="00E6624B">
        <w:rPr>
          <w:rFonts w:eastAsia="Calibri"/>
          <w:b/>
          <w:bCs/>
          <w:color w:val="0070C0"/>
          <w:sz w:val="22"/>
          <w:szCs w:val="22"/>
        </w:rPr>
        <w:t>4.2 Data Model Architecture</w:t>
      </w:r>
      <w:bookmarkEnd w:id="37"/>
    </w:p>
    <w:p w14:paraId="6402CEA7" w14:textId="77777777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The model uses a single fact table joined to a date dimension on a 1-to-many relationship for clean time intelligence:</w:t>
      </w:r>
    </w:p>
    <w:p w14:paraId="5ABEBCE0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 xml:space="preserve">  Date Table (Dimension)                car_sales_data (Fact Table)</w:t>
      </w:r>
      <w:r w:rsidRPr="00BB43D2">
        <w:rPr>
          <w:rFonts w:eastAsia="Consolas"/>
          <w:color w:val="3B3B3B"/>
          <w:sz w:val="22"/>
          <w:szCs w:val="22"/>
        </w:rPr>
        <w:br/>
        <w:t xml:space="preserve">  --------------------------             ------------------------------</w:t>
      </w:r>
      <w:r w:rsidRPr="00BB43D2">
        <w:rPr>
          <w:rFonts w:eastAsia="Consolas"/>
          <w:color w:val="3B3B3B"/>
          <w:sz w:val="22"/>
          <w:szCs w:val="22"/>
        </w:rPr>
        <w:br/>
        <w:t xml:space="preserve">  Date                                    model, brand, price, units_sold</w:t>
      </w:r>
      <w:r w:rsidRPr="00BB43D2">
        <w:rPr>
          <w:rFonts w:eastAsia="Consolas"/>
          <w:color w:val="3B3B3B"/>
          <w:sz w:val="22"/>
          <w:szCs w:val="22"/>
        </w:rPr>
        <w:br/>
        <w:t xml:space="preserve">  Year                        1  ──*      region, fuel_type, dealer</w:t>
      </w:r>
      <w:r w:rsidRPr="00BB43D2">
        <w:rPr>
          <w:rFonts w:eastAsia="Consolas"/>
          <w:color w:val="3B3B3B"/>
          <w:sz w:val="22"/>
          <w:szCs w:val="22"/>
        </w:rPr>
        <w:br/>
        <w:t xml:space="preserve">  Quarter                                 sale_date, delivery_date</w:t>
      </w:r>
      <w:r w:rsidRPr="00BB43D2">
        <w:rPr>
          <w:rFonts w:eastAsia="Consolas"/>
          <w:color w:val="3B3B3B"/>
          <w:sz w:val="22"/>
          <w:szCs w:val="22"/>
        </w:rPr>
        <w:br/>
        <w:t xml:space="preserve">  Month / Month Name                      color, transmission</w:t>
      </w:r>
      <w:r w:rsidRPr="00BB43D2">
        <w:rPr>
          <w:rFonts w:eastAsia="Consolas"/>
          <w:color w:val="3B3B3B"/>
          <w:sz w:val="22"/>
          <w:szCs w:val="22"/>
        </w:rPr>
        <w:br/>
        <w:t xml:space="preserve">  Weekday                                 total_revenue, delivery_days</w:t>
      </w:r>
      <w:r w:rsidRPr="00BB43D2">
        <w:rPr>
          <w:rFonts w:eastAsia="Consolas"/>
          <w:color w:val="3B3B3B"/>
          <w:sz w:val="22"/>
          <w:szCs w:val="22"/>
        </w:rPr>
        <w:br/>
        <w:t xml:space="preserve">                                          Price Tier</w:t>
      </w:r>
    </w:p>
    <w:p w14:paraId="6260BFE7" w14:textId="7A7FD0C4" w:rsidR="00E135C9" w:rsidRPr="00BB43D2" w:rsidRDefault="00000000">
      <w:pPr>
        <w:spacing w:after="160" w:line="276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Relationship: </w:t>
      </w:r>
      <w:r w:rsidRPr="00BB43D2">
        <w:rPr>
          <w:rFonts w:eastAsia="Calibri"/>
          <w:color w:val="1A1A1A"/>
          <w:sz w:val="22"/>
          <w:szCs w:val="22"/>
        </w:rPr>
        <w:t>DateTable[Date] → car_sales_data[sale_date] (1-to-many)</w:t>
      </w:r>
    </w:p>
    <w:p w14:paraId="5588FBCB" w14:textId="77777777" w:rsidR="00E6624B" w:rsidRDefault="00E6624B" w:rsidP="00E6624B">
      <w:pPr>
        <w:rPr>
          <w:rFonts w:eastAsia="Calibri"/>
          <w:b/>
          <w:bCs/>
          <w:sz w:val="22"/>
          <w:szCs w:val="22"/>
        </w:rPr>
      </w:pPr>
      <w:bookmarkStart w:id="38" w:name="_Toc234128062"/>
    </w:p>
    <w:p w14:paraId="75402CCC" w14:textId="77777777" w:rsidR="00E6624B" w:rsidRDefault="00E6624B" w:rsidP="00E6624B">
      <w:pPr>
        <w:rPr>
          <w:rFonts w:eastAsia="Calibri"/>
          <w:b/>
          <w:bCs/>
          <w:sz w:val="22"/>
          <w:szCs w:val="22"/>
        </w:rPr>
      </w:pPr>
    </w:p>
    <w:p w14:paraId="3696EECE" w14:textId="77777777" w:rsidR="00E6624B" w:rsidRDefault="00E6624B" w:rsidP="00E6624B">
      <w:pPr>
        <w:rPr>
          <w:rFonts w:eastAsia="Calibri"/>
          <w:b/>
          <w:bCs/>
          <w:sz w:val="22"/>
          <w:szCs w:val="22"/>
        </w:rPr>
      </w:pPr>
    </w:p>
    <w:p w14:paraId="34AEFBA7" w14:textId="3A0395CF" w:rsidR="00E135C9" w:rsidRDefault="00000000" w:rsidP="00E6624B">
      <w:pPr>
        <w:rPr>
          <w:rFonts w:eastAsia="Calibri"/>
          <w:b/>
          <w:bCs/>
          <w:sz w:val="22"/>
          <w:szCs w:val="22"/>
        </w:rPr>
      </w:pPr>
      <w:r w:rsidRPr="00E6624B">
        <w:rPr>
          <w:rFonts w:eastAsia="Calibri"/>
          <w:b/>
          <w:bCs/>
          <w:sz w:val="22"/>
          <w:szCs w:val="22"/>
        </w:rPr>
        <w:lastRenderedPageBreak/>
        <w:t>4.3 DAX Measures Created</w:t>
      </w:r>
      <w:bookmarkEnd w:id="38"/>
    </w:p>
    <w:p w14:paraId="539DD3DF" w14:textId="77777777" w:rsidR="00E6624B" w:rsidRPr="00E6624B" w:rsidRDefault="00E6624B" w:rsidP="00E6624B">
      <w:pPr>
        <w:rPr>
          <w:b/>
          <w:bCs/>
          <w:sz w:val="22"/>
          <w:szCs w:val="22"/>
        </w:rPr>
      </w:pPr>
    </w:p>
    <w:p w14:paraId="37F8FD60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// Core KPIs</w:t>
      </w:r>
      <w:r w:rsidRPr="00BB43D2">
        <w:rPr>
          <w:rFonts w:eastAsia="Consolas"/>
          <w:color w:val="3B3B3B"/>
          <w:sz w:val="22"/>
          <w:szCs w:val="22"/>
        </w:rPr>
        <w:br/>
        <w:t>Total Revenue = SUM(car_sales_data[total_revenue])</w:t>
      </w:r>
      <w:r w:rsidRPr="00BB43D2">
        <w:rPr>
          <w:rFonts w:eastAsia="Consolas"/>
          <w:color w:val="3B3B3B"/>
          <w:sz w:val="22"/>
          <w:szCs w:val="22"/>
        </w:rPr>
        <w:br/>
        <w:t>Total Units = SUM(car_sales_data[units_sold])</w:t>
      </w:r>
      <w:r w:rsidRPr="00BB43D2">
        <w:rPr>
          <w:rFonts w:eastAsia="Consolas"/>
          <w:color w:val="3B3B3B"/>
          <w:sz w:val="22"/>
          <w:szCs w:val="22"/>
        </w:rPr>
        <w:br/>
        <w:t>Total Transactions = COUNTROWS(car_sales_data)</w:t>
      </w:r>
      <w:r w:rsidRPr="00BB43D2">
        <w:rPr>
          <w:rFonts w:eastAsia="Consolas"/>
          <w:color w:val="3B3B3B"/>
          <w:sz w:val="22"/>
          <w:szCs w:val="22"/>
        </w:rPr>
        <w:br/>
        <w:t>Avg Price = AVERAGE(car_sales_data[price])</w:t>
      </w:r>
      <w:r w:rsidRPr="00BB43D2">
        <w:rPr>
          <w:rFonts w:eastAsia="Consolas"/>
          <w:color w:val="3B3B3B"/>
          <w:sz w:val="22"/>
          <w:szCs w:val="22"/>
        </w:rPr>
        <w:br/>
        <w:t>Avg Delivery Days = AVERAGE(car_sales_data[delivery_days])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// Efficiency Metrics</w:t>
      </w:r>
      <w:r w:rsidRPr="00BB43D2">
        <w:rPr>
          <w:rFonts w:eastAsia="Consolas"/>
          <w:color w:val="3B3B3B"/>
          <w:sz w:val="22"/>
          <w:szCs w:val="22"/>
        </w:rPr>
        <w:br/>
        <w:t>Revenue per Unit = DIVIDE([Total Revenue], [Total Units], 0)</w:t>
      </w:r>
      <w:r w:rsidRPr="00BB43D2">
        <w:rPr>
          <w:rFonts w:eastAsia="Consolas"/>
          <w:color w:val="3B3B3B"/>
          <w:sz w:val="22"/>
          <w:szCs w:val="22"/>
        </w:rPr>
        <w:br/>
        <w:t>Revenue per Transaction = DIVIDE([Total Revenue], [Total Transactions], 0)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// Time Intelligence</w:t>
      </w:r>
      <w:r w:rsidRPr="00BB43D2">
        <w:rPr>
          <w:rFonts w:eastAsia="Consolas"/>
          <w:color w:val="3B3B3B"/>
          <w:sz w:val="22"/>
          <w:szCs w:val="22"/>
        </w:rPr>
        <w:br/>
        <w:t>Revenue YTD = TOTALYTD([Total Revenue], 'DateTable'[Date])</w:t>
      </w:r>
      <w:r w:rsidRPr="00BB43D2">
        <w:rPr>
          <w:rFonts w:eastAsia="Consolas"/>
          <w:color w:val="3B3B3B"/>
          <w:sz w:val="22"/>
          <w:szCs w:val="22"/>
        </w:rPr>
        <w:br/>
        <w:t>Revenue Previous Month = CALCULATE([Total Revenue], DATEADD('DateTable'[Date], -1, MONTH))</w:t>
      </w:r>
      <w:r w:rsidRPr="00BB43D2">
        <w:rPr>
          <w:rFonts w:eastAsia="Consolas"/>
          <w:color w:val="3B3B3B"/>
          <w:sz w:val="22"/>
          <w:szCs w:val="22"/>
        </w:rPr>
        <w:br/>
        <w:t>MoM Growth = DIVIDE([Total Revenue] - [Revenue Previous Month], [Revenue Previous Month], 0)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// Rankings</w:t>
      </w:r>
      <w:r w:rsidRPr="00BB43D2">
        <w:rPr>
          <w:rFonts w:eastAsia="Consolas"/>
          <w:color w:val="3B3B3B"/>
          <w:sz w:val="22"/>
          <w:szCs w:val="22"/>
        </w:rPr>
        <w:br/>
        <w:t>Top Model Revenue = RANKX(ALL(car_sales_data[model]), [Total Revenue], , DESC)</w:t>
      </w:r>
      <w:r w:rsidRPr="00BB43D2">
        <w:rPr>
          <w:rFonts w:eastAsia="Consolas"/>
          <w:color w:val="3B3B3B"/>
          <w:sz w:val="22"/>
          <w:szCs w:val="22"/>
        </w:rPr>
        <w:br/>
        <w:t>Top Brand Revenue = RANKX(ALL(car_sales_data[brand]), [Total Revenue], , DESC)</w:t>
      </w:r>
    </w:p>
    <w:p w14:paraId="06429A68" w14:textId="421D6196" w:rsidR="00E135C9" w:rsidRDefault="00000000" w:rsidP="00E6624B">
      <w:pPr>
        <w:rPr>
          <w:rFonts w:eastAsia="Calibri"/>
          <w:b/>
          <w:bCs/>
          <w:sz w:val="22"/>
          <w:szCs w:val="22"/>
        </w:rPr>
      </w:pPr>
      <w:bookmarkStart w:id="39" w:name="_Toc234128063"/>
      <w:r w:rsidRPr="00E6624B">
        <w:rPr>
          <w:rFonts w:eastAsia="Calibri"/>
          <w:b/>
          <w:bCs/>
          <w:sz w:val="22"/>
          <w:szCs w:val="22"/>
        </w:rPr>
        <w:t>4.4 Dashboard Pages &amp; Visuals</w:t>
      </w:r>
      <w:bookmarkEnd w:id="39"/>
    </w:p>
    <w:p w14:paraId="4F1658C6" w14:textId="77777777" w:rsidR="00DA075D" w:rsidRPr="00E6624B" w:rsidRDefault="00DA075D" w:rsidP="00E6624B">
      <w:pPr>
        <w:rPr>
          <w:b/>
          <w:bCs/>
          <w:sz w:val="22"/>
          <w:szCs w:val="22"/>
        </w:rPr>
      </w:pPr>
    </w:p>
    <w:p w14:paraId="442A4812" w14:textId="77777777" w:rsidR="00E135C9" w:rsidRDefault="00000000" w:rsidP="00E6624B">
      <w:pPr>
        <w:rPr>
          <w:rFonts w:eastAsia="Calibri"/>
          <w:b/>
          <w:bCs/>
          <w:color w:val="2E75B6"/>
          <w:sz w:val="22"/>
          <w:szCs w:val="22"/>
        </w:rPr>
      </w:pPr>
      <w:bookmarkStart w:id="40" w:name="_Toc234128064"/>
      <w:r w:rsidRPr="00E6624B">
        <w:rPr>
          <w:rFonts w:eastAsia="Calibri"/>
          <w:b/>
          <w:bCs/>
          <w:color w:val="2E75B6"/>
          <w:sz w:val="22"/>
          <w:szCs w:val="22"/>
        </w:rPr>
        <w:t>Page 1: Executive Overview</w:t>
      </w:r>
      <w:bookmarkEnd w:id="40"/>
    </w:p>
    <w:p w14:paraId="0FFB171E" w14:textId="77777777" w:rsidR="00DA075D" w:rsidRPr="00E6624B" w:rsidRDefault="00DA075D" w:rsidP="00E6624B">
      <w:pPr>
        <w:rPr>
          <w:b/>
          <w:bCs/>
          <w:sz w:val="22"/>
          <w:szCs w:val="22"/>
        </w:rPr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2400"/>
      </w:tblGrid>
      <w:tr w:rsidR="00E135C9" w:rsidRPr="00BB43D2" w14:paraId="6B5619AD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AE8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Visual Type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890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Fields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B869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E135C9" w:rsidRPr="00BB43D2" w14:paraId="3ADFA241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3FA1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KPI Cards (4)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ECC2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Total Revenue, Total Units, Avg Price, Avg Delivery Days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BC98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At-a-glance metrics</w:t>
            </w:r>
          </w:p>
        </w:tc>
      </w:tr>
      <w:tr w:rsidR="00E135C9" w:rsidRPr="00BB43D2" w14:paraId="709D81C6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0596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Line Chart</w:t>
            </w:r>
          </w:p>
        </w:tc>
        <w:tc>
          <w:tcPr>
            <w:tcW w:w="3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28A5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Month (X) → Revenue (Y)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17E0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Revenue trend over time</w:t>
            </w:r>
          </w:p>
        </w:tc>
      </w:tr>
      <w:tr w:rsidR="00E135C9" w:rsidRPr="00BB43D2" w14:paraId="20C14764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88CF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Donut Chart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4489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Fuel Type → Revenue %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12AB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Market mix by fuel type</w:t>
            </w:r>
          </w:p>
        </w:tc>
      </w:tr>
      <w:tr w:rsidR="00E135C9" w:rsidRPr="00BB43D2" w14:paraId="3DBDDEBB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C79A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Clustered Bar Chart</w:t>
            </w:r>
          </w:p>
        </w:tc>
        <w:tc>
          <w:tcPr>
            <w:tcW w:w="3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4E47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Brand → Revenue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CDA4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Top brand performance</w:t>
            </w:r>
          </w:p>
        </w:tc>
      </w:tr>
      <w:tr w:rsidR="00E135C9" w:rsidRPr="00BB43D2" w14:paraId="0A8EAF67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6942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Filled Map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EB5C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Region → Revenue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02E5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Geographic distribution</w:t>
            </w:r>
          </w:p>
        </w:tc>
      </w:tr>
      <w:tr w:rsidR="00E135C9" w:rsidRPr="00BB43D2" w14:paraId="4BD2F1E2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BB63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Slicers</w:t>
            </w:r>
          </w:p>
        </w:tc>
        <w:tc>
          <w:tcPr>
            <w:tcW w:w="3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96358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Region, Brand, Fuel Type, Date Range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5163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Global filters</w:t>
            </w:r>
          </w:p>
        </w:tc>
      </w:tr>
    </w:tbl>
    <w:p w14:paraId="090E04D9" w14:textId="77777777" w:rsidR="00DA075D" w:rsidRDefault="00DA075D" w:rsidP="00DA075D">
      <w:pPr>
        <w:rPr>
          <w:rFonts w:eastAsia="Calibri"/>
          <w:b/>
          <w:bCs/>
          <w:color w:val="0070C0"/>
          <w:sz w:val="22"/>
          <w:szCs w:val="22"/>
        </w:rPr>
      </w:pPr>
      <w:bookmarkStart w:id="41" w:name="_Toc234128065"/>
    </w:p>
    <w:p w14:paraId="14EF8D35" w14:textId="77777777" w:rsidR="00DA075D" w:rsidRDefault="00DA075D" w:rsidP="00DA075D">
      <w:pPr>
        <w:rPr>
          <w:rFonts w:eastAsia="Calibri"/>
          <w:b/>
          <w:bCs/>
          <w:color w:val="0070C0"/>
          <w:sz w:val="22"/>
          <w:szCs w:val="22"/>
        </w:rPr>
      </w:pPr>
    </w:p>
    <w:p w14:paraId="01F54C2D" w14:textId="77777777" w:rsidR="00DA075D" w:rsidRDefault="00DA075D" w:rsidP="00DA075D">
      <w:pPr>
        <w:rPr>
          <w:rFonts w:eastAsia="Calibri"/>
          <w:b/>
          <w:bCs/>
          <w:color w:val="0070C0"/>
          <w:sz w:val="22"/>
          <w:szCs w:val="22"/>
        </w:rPr>
      </w:pPr>
    </w:p>
    <w:p w14:paraId="2ACE284B" w14:textId="77777777" w:rsidR="00DA075D" w:rsidRDefault="00DA075D" w:rsidP="00DA075D">
      <w:pPr>
        <w:rPr>
          <w:rFonts w:eastAsia="Calibri"/>
          <w:b/>
          <w:bCs/>
          <w:color w:val="0070C0"/>
          <w:sz w:val="22"/>
          <w:szCs w:val="22"/>
        </w:rPr>
      </w:pPr>
    </w:p>
    <w:p w14:paraId="2C1052A4" w14:textId="77777777" w:rsidR="00DA075D" w:rsidRDefault="00DA075D" w:rsidP="00DA075D">
      <w:pPr>
        <w:rPr>
          <w:rFonts w:eastAsia="Calibri"/>
          <w:b/>
          <w:bCs/>
          <w:color w:val="0070C0"/>
          <w:sz w:val="22"/>
          <w:szCs w:val="22"/>
        </w:rPr>
      </w:pPr>
    </w:p>
    <w:p w14:paraId="58C7FAD8" w14:textId="77777777" w:rsidR="00DA075D" w:rsidRDefault="00DA075D" w:rsidP="00DA075D">
      <w:pPr>
        <w:rPr>
          <w:rFonts w:eastAsia="Calibri"/>
          <w:b/>
          <w:bCs/>
          <w:color w:val="0070C0"/>
          <w:sz w:val="22"/>
          <w:szCs w:val="22"/>
        </w:rPr>
      </w:pPr>
    </w:p>
    <w:p w14:paraId="11AD1061" w14:textId="77777777" w:rsidR="00DA075D" w:rsidRDefault="00DA075D" w:rsidP="00DA075D">
      <w:pPr>
        <w:rPr>
          <w:rFonts w:eastAsia="Calibri"/>
          <w:b/>
          <w:bCs/>
          <w:color w:val="0070C0"/>
          <w:sz w:val="22"/>
          <w:szCs w:val="22"/>
        </w:rPr>
      </w:pPr>
    </w:p>
    <w:p w14:paraId="16EE1FE7" w14:textId="77777777" w:rsidR="00DA075D" w:rsidRDefault="00DA075D" w:rsidP="00DA075D">
      <w:pPr>
        <w:rPr>
          <w:rFonts w:eastAsia="Calibri"/>
          <w:b/>
          <w:bCs/>
          <w:color w:val="0070C0"/>
          <w:sz w:val="22"/>
          <w:szCs w:val="22"/>
        </w:rPr>
      </w:pPr>
    </w:p>
    <w:p w14:paraId="71370C55" w14:textId="77777777" w:rsidR="00DA075D" w:rsidRDefault="00DA075D" w:rsidP="00DA075D">
      <w:pPr>
        <w:rPr>
          <w:rFonts w:eastAsia="Calibri"/>
          <w:b/>
          <w:bCs/>
          <w:color w:val="0070C0"/>
          <w:sz w:val="22"/>
          <w:szCs w:val="22"/>
        </w:rPr>
      </w:pPr>
    </w:p>
    <w:p w14:paraId="41892C95" w14:textId="77777777" w:rsidR="00DA075D" w:rsidRDefault="00DA075D" w:rsidP="00DA075D">
      <w:pPr>
        <w:rPr>
          <w:rFonts w:eastAsia="Calibri"/>
          <w:b/>
          <w:bCs/>
          <w:color w:val="0070C0"/>
          <w:sz w:val="22"/>
          <w:szCs w:val="22"/>
        </w:rPr>
      </w:pPr>
    </w:p>
    <w:p w14:paraId="3ABAA497" w14:textId="77777777" w:rsidR="00DA075D" w:rsidRDefault="00DA075D" w:rsidP="00DA075D">
      <w:pPr>
        <w:rPr>
          <w:rFonts w:eastAsia="Calibri"/>
          <w:b/>
          <w:bCs/>
          <w:color w:val="0070C0"/>
          <w:sz w:val="22"/>
          <w:szCs w:val="22"/>
        </w:rPr>
      </w:pPr>
    </w:p>
    <w:p w14:paraId="76964F21" w14:textId="46801536" w:rsidR="00E135C9" w:rsidRDefault="00000000" w:rsidP="00DA075D">
      <w:pPr>
        <w:rPr>
          <w:rFonts w:eastAsia="Calibri"/>
          <w:b/>
          <w:bCs/>
          <w:color w:val="0070C0"/>
          <w:sz w:val="22"/>
          <w:szCs w:val="22"/>
        </w:rPr>
      </w:pPr>
      <w:r w:rsidRPr="00DA075D">
        <w:rPr>
          <w:rFonts w:eastAsia="Calibri"/>
          <w:b/>
          <w:bCs/>
          <w:color w:val="0070C0"/>
          <w:sz w:val="22"/>
          <w:szCs w:val="22"/>
        </w:rPr>
        <w:lastRenderedPageBreak/>
        <w:t>Page 2: Model &amp; Brand Deep Dive</w:t>
      </w:r>
      <w:bookmarkEnd w:id="41"/>
    </w:p>
    <w:p w14:paraId="2466065F" w14:textId="77777777" w:rsidR="00DA075D" w:rsidRPr="00DA075D" w:rsidRDefault="00DA075D" w:rsidP="00DA075D">
      <w:pPr>
        <w:rPr>
          <w:b/>
          <w:bCs/>
        </w:rPr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2400"/>
      </w:tblGrid>
      <w:tr w:rsidR="00E135C9" w:rsidRPr="00BB43D2" w14:paraId="7761AC49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91A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Visual Type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DC6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Fields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37B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E135C9" w:rsidRPr="00BB43D2" w14:paraId="184C39E1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B59D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Matrix Table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2678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Model × Brand → Revenue, Units, Avg Price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5B22A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Cross-tab analysis</w:t>
            </w:r>
          </w:p>
        </w:tc>
      </w:tr>
      <w:tr w:rsidR="00E135C9" w:rsidRPr="00BB43D2" w14:paraId="1D49FA06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5539D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Clustered Bar Chart</w:t>
            </w:r>
          </w:p>
        </w:tc>
        <w:tc>
          <w:tcPr>
            <w:tcW w:w="3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8C36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Model → Revenue by Region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DE9A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Model performance by region</w:t>
            </w:r>
          </w:p>
        </w:tc>
      </w:tr>
      <w:tr w:rsidR="00E135C9" w:rsidRPr="00BB43D2" w14:paraId="024DCE9F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974C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Scatter Plot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28DE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Price (X) vs Units Sold (Y), size = Revenue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B927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Price–volume relationship</w:t>
            </w:r>
          </w:p>
        </w:tc>
      </w:tr>
      <w:tr w:rsidR="00E135C9" w:rsidRPr="00BB43D2" w14:paraId="09DC9AFA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C6DD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Stacked Column Chart</w:t>
            </w:r>
          </w:p>
        </w:tc>
        <w:tc>
          <w:tcPr>
            <w:tcW w:w="3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FE21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Model → Units by Transmission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2B59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Transmission preference</w:t>
            </w:r>
          </w:p>
        </w:tc>
      </w:tr>
      <w:tr w:rsidR="00E135C9" w:rsidRPr="00BB43D2" w14:paraId="2D287ABF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222E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Slicers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155E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Brand, Fuel Type, Price Tier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9471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Context filters</w:t>
            </w:r>
          </w:p>
        </w:tc>
      </w:tr>
    </w:tbl>
    <w:p w14:paraId="65818A1D" w14:textId="77777777" w:rsidR="00DA075D" w:rsidRDefault="00DA075D" w:rsidP="00DA075D">
      <w:pPr>
        <w:rPr>
          <w:rFonts w:eastAsia="Calibri"/>
          <w:b/>
          <w:bCs/>
          <w:color w:val="0070C0"/>
          <w:sz w:val="22"/>
          <w:szCs w:val="22"/>
        </w:rPr>
      </w:pPr>
      <w:bookmarkStart w:id="42" w:name="_Toc234128066"/>
    </w:p>
    <w:p w14:paraId="04F9B8DF" w14:textId="39073B7A" w:rsidR="00E135C9" w:rsidRDefault="00000000" w:rsidP="00DA075D">
      <w:pPr>
        <w:rPr>
          <w:rFonts w:eastAsia="Calibri"/>
          <w:b/>
          <w:bCs/>
          <w:color w:val="0070C0"/>
          <w:sz w:val="22"/>
          <w:szCs w:val="22"/>
        </w:rPr>
      </w:pPr>
      <w:r w:rsidRPr="00DA075D">
        <w:rPr>
          <w:rFonts w:eastAsia="Calibri"/>
          <w:b/>
          <w:bCs/>
          <w:color w:val="0070C0"/>
          <w:sz w:val="22"/>
          <w:szCs w:val="22"/>
        </w:rPr>
        <w:t>Page 3: Dealer &amp; Operational Performance</w:t>
      </w:r>
      <w:bookmarkEnd w:id="42"/>
    </w:p>
    <w:p w14:paraId="4D76E958" w14:textId="77777777" w:rsidR="00DA075D" w:rsidRPr="00DA075D" w:rsidRDefault="00DA075D" w:rsidP="00DA075D">
      <w:pPr>
        <w:rPr>
          <w:b/>
          <w:bCs/>
          <w:color w:val="0070C0"/>
          <w:sz w:val="22"/>
          <w:szCs w:val="22"/>
        </w:rPr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2400"/>
      </w:tblGrid>
      <w:tr w:rsidR="00E135C9" w:rsidRPr="00BB43D2" w14:paraId="4D5971A5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6016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Visual Type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983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Fields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C20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E135C9" w:rsidRPr="00BB43D2" w14:paraId="2EDE976F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9A99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Table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D1B1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Dealer → Revenue, Units, Avg Delivery Days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4410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Dealer scorecard</w:t>
            </w:r>
          </w:p>
        </w:tc>
      </w:tr>
      <w:tr w:rsidR="00E135C9" w:rsidRPr="00BB43D2" w14:paraId="1771CABE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44F8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Funnel Chart</w:t>
            </w:r>
          </w:p>
        </w:tc>
        <w:tc>
          <w:tcPr>
            <w:tcW w:w="3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B852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Dealer → Total Units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ECE0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Sales funnel by dealer</w:t>
            </w:r>
          </w:p>
        </w:tc>
      </w:tr>
      <w:tr w:rsidR="00E135C9" w:rsidRPr="00BB43D2" w14:paraId="5BD263B1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B8E5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Column Chart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10D66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Dealer → Avg Delivery Days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FF1B98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Delivery performance benchmark</w:t>
            </w:r>
          </w:p>
        </w:tc>
      </w:tr>
      <w:tr w:rsidR="00E135C9" w:rsidRPr="00BB43D2" w14:paraId="6DED040F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7767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Conditional Formatting</w:t>
            </w:r>
          </w:p>
        </w:tc>
        <w:tc>
          <w:tcPr>
            <w:tcW w:w="3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85BB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Red if delivery &gt; 10 days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2726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Performance alert</w:t>
            </w:r>
          </w:p>
        </w:tc>
      </w:tr>
      <w:tr w:rsidR="00E135C9" w:rsidRPr="00BB43D2" w14:paraId="4325D3AA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1977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Slicers</w:t>
            </w:r>
          </w:p>
        </w:tc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D100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Region, Color, Month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D3EF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Context filters</w:t>
            </w:r>
          </w:p>
        </w:tc>
      </w:tr>
    </w:tbl>
    <w:p w14:paraId="11D71268" w14:textId="77777777" w:rsidR="00DA075D" w:rsidRDefault="00DA075D" w:rsidP="00DA075D">
      <w:pPr>
        <w:rPr>
          <w:rFonts w:eastAsia="Calibri"/>
          <w:b/>
          <w:bCs/>
          <w:sz w:val="22"/>
          <w:szCs w:val="22"/>
        </w:rPr>
      </w:pPr>
      <w:bookmarkStart w:id="43" w:name="_Toc234128067"/>
    </w:p>
    <w:p w14:paraId="1D35E83E" w14:textId="3C5B3398" w:rsidR="00E135C9" w:rsidRPr="00DA075D" w:rsidRDefault="00000000" w:rsidP="00DA075D">
      <w:pPr>
        <w:rPr>
          <w:b/>
          <w:bCs/>
          <w:sz w:val="22"/>
          <w:szCs w:val="22"/>
        </w:rPr>
      </w:pPr>
      <w:r w:rsidRPr="00DA075D">
        <w:rPr>
          <w:rFonts w:eastAsia="Calibri"/>
          <w:b/>
          <w:bCs/>
          <w:sz w:val="22"/>
          <w:szCs w:val="22"/>
        </w:rPr>
        <w:t>4.5 Interactivity &amp; Responsiveness Setup</w:t>
      </w:r>
      <w:bookmarkEnd w:id="43"/>
    </w:p>
    <w:p w14:paraId="381B50F1" w14:textId="77777777" w:rsidR="00E135C9" w:rsidRPr="00DA075D" w:rsidRDefault="00000000" w:rsidP="00DA075D">
      <w:pPr>
        <w:rPr>
          <w:b/>
          <w:bCs/>
          <w:color w:val="0070C0"/>
          <w:sz w:val="22"/>
          <w:szCs w:val="22"/>
        </w:rPr>
      </w:pPr>
      <w:bookmarkStart w:id="44" w:name="_Toc234128068"/>
      <w:r w:rsidRPr="00DA075D">
        <w:rPr>
          <w:rFonts w:eastAsia="Calibri"/>
          <w:b/>
          <w:bCs/>
          <w:color w:val="0070C0"/>
          <w:sz w:val="22"/>
          <w:szCs w:val="22"/>
        </w:rPr>
        <w:t>Cross-Filtering</w:t>
      </w:r>
      <w:bookmarkEnd w:id="44"/>
    </w:p>
    <w:p w14:paraId="0AFCECCB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Edit interactions on each visual (Format → Edit Interactions)</w:t>
      </w:r>
    </w:p>
    <w:p w14:paraId="2414E6EA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Set related visuals to Filter (funnel icon) or Highlight</w:t>
      </w:r>
    </w:p>
    <w:p w14:paraId="50EB5734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Disable unnecessary interactions to reduce visual clutter</w:t>
      </w:r>
    </w:p>
    <w:p w14:paraId="6F7D4892" w14:textId="77777777" w:rsidR="00E135C9" w:rsidRPr="00DA075D" w:rsidRDefault="00000000" w:rsidP="00DA075D">
      <w:pPr>
        <w:rPr>
          <w:b/>
          <w:bCs/>
          <w:color w:val="0070C0"/>
          <w:sz w:val="22"/>
          <w:szCs w:val="22"/>
        </w:rPr>
      </w:pPr>
      <w:bookmarkStart w:id="45" w:name="_Toc234128069"/>
      <w:r w:rsidRPr="00DA075D">
        <w:rPr>
          <w:rFonts w:eastAsia="Calibri"/>
          <w:b/>
          <w:bCs/>
          <w:color w:val="0070C0"/>
          <w:sz w:val="22"/>
          <w:szCs w:val="22"/>
        </w:rPr>
        <w:t>Slicers (Global Filters)</w:t>
      </w:r>
      <w:bookmarkEnd w:id="45"/>
    </w:p>
    <w:p w14:paraId="3455EB59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Date Range slicer (between sale dates)</w:t>
      </w:r>
    </w:p>
    <w:p w14:paraId="5F3274CB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Region (dropdown), Brand (multi-select)</w:t>
      </w:r>
    </w:p>
    <w:p w14:paraId="2DB78A2E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Fuel Type and Transmission (button style)</w:t>
      </w:r>
    </w:p>
    <w:p w14:paraId="753CD8E8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Price Tier (slider or dropdown)</w:t>
      </w:r>
    </w:p>
    <w:p w14:paraId="3A5A2016" w14:textId="77777777" w:rsidR="00E135C9" w:rsidRPr="00DA075D" w:rsidRDefault="00000000" w:rsidP="00DA075D">
      <w:pPr>
        <w:rPr>
          <w:b/>
          <w:bCs/>
          <w:color w:val="0070C0"/>
          <w:sz w:val="22"/>
          <w:szCs w:val="22"/>
        </w:rPr>
      </w:pPr>
      <w:bookmarkStart w:id="46" w:name="_Toc234128070"/>
      <w:r w:rsidRPr="00DA075D">
        <w:rPr>
          <w:rFonts w:eastAsia="Calibri"/>
          <w:b/>
          <w:bCs/>
          <w:color w:val="0070C0"/>
          <w:sz w:val="22"/>
          <w:szCs w:val="22"/>
        </w:rPr>
        <w:t>Responsive Design</w:t>
      </w:r>
      <w:bookmarkEnd w:id="46"/>
    </w:p>
    <w:p w14:paraId="2E8DC3BC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View → Page View → Fit to Width</w:t>
      </w:r>
    </w:p>
    <w:p w14:paraId="0F9AD1AD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Mobile Layout: View → Mobile Layout → rearrange visuals for mobile viewing</w:t>
      </w:r>
    </w:p>
    <w:p w14:paraId="416A8D2C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Group related visuals using the Selection Pane</w:t>
      </w:r>
    </w:p>
    <w:p w14:paraId="67E5A11F" w14:textId="77777777" w:rsidR="00DA075D" w:rsidRDefault="00DA075D" w:rsidP="00DA075D">
      <w:pPr>
        <w:rPr>
          <w:rFonts w:eastAsia="Calibri"/>
          <w:b/>
          <w:bCs/>
          <w:color w:val="0070C0"/>
          <w:sz w:val="22"/>
          <w:szCs w:val="22"/>
        </w:rPr>
      </w:pPr>
      <w:bookmarkStart w:id="47" w:name="_Toc234128071"/>
    </w:p>
    <w:p w14:paraId="2FB6BB16" w14:textId="3E69476B" w:rsidR="00E135C9" w:rsidRPr="00DA075D" w:rsidRDefault="00000000" w:rsidP="00DA075D">
      <w:pPr>
        <w:rPr>
          <w:b/>
          <w:bCs/>
          <w:color w:val="0070C0"/>
          <w:sz w:val="22"/>
          <w:szCs w:val="22"/>
        </w:rPr>
      </w:pPr>
      <w:r w:rsidRPr="00DA075D">
        <w:rPr>
          <w:rFonts w:eastAsia="Calibri"/>
          <w:b/>
          <w:bCs/>
          <w:color w:val="0070C0"/>
          <w:sz w:val="22"/>
          <w:szCs w:val="22"/>
        </w:rPr>
        <w:lastRenderedPageBreak/>
        <w:t>Tooltips</w:t>
      </w:r>
      <w:bookmarkEnd w:id="47"/>
    </w:p>
    <w:p w14:paraId="1033F644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Create a dedicated Tooltip page (Page Information → Tooltip: On)</w:t>
      </w:r>
    </w:p>
    <w:p w14:paraId="347B35D1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Add mini visuals (e.g., brand breakdown for a selected model)</w:t>
      </w:r>
    </w:p>
    <w:p w14:paraId="75CC65B8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Assign to main visuals via Format → Tooltip → Report Page</w:t>
      </w:r>
    </w:p>
    <w:p w14:paraId="3D673908" w14:textId="77777777" w:rsidR="00E135C9" w:rsidRDefault="00000000" w:rsidP="00DA075D">
      <w:pPr>
        <w:rPr>
          <w:rFonts w:eastAsia="Calibri"/>
          <w:b/>
          <w:bCs/>
          <w:sz w:val="22"/>
          <w:szCs w:val="22"/>
        </w:rPr>
      </w:pPr>
      <w:bookmarkStart w:id="48" w:name="_Toc234128072"/>
      <w:r w:rsidRPr="00DA075D">
        <w:rPr>
          <w:rFonts w:eastAsia="Calibri"/>
          <w:b/>
          <w:bCs/>
          <w:sz w:val="22"/>
          <w:szCs w:val="22"/>
        </w:rPr>
        <w:t>4.6 Formatting &amp; Theming</w:t>
      </w:r>
      <w:bookmarkEnd w:id="48"/>
    </w:p>
    <w:p w14:paraId="02A021AF" w14:textId="77777777" w:rsidR="00DA075D" w:rsidRPr="00DA075D" w:rsidRDefault="00DA075D" w:rsidP="00DA075D">
      <w:pPr>
        <w:rPr>
          <w:b/>
          <w:bCs/>
          <w:sz w:val="22"/>
          <w:szCs w:val="22"/>
        </w:rPr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600"/>
      </w:tblGrid>
      <w:tr w:rsidR="00E135C9" w:rsidRPr="00BB43D2" w14:paraId="776CE206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C50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Element</w:t>
            </w:r>
          </w:p>
        </w:tc>
        <w:tc>
          <w:tcPr>
            <w:tcW w:w="5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085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Setting</w:t>
            </w:r>
          </w:p>
        </w:tc>
      </w:tr>
      <w:tr w:rsidR="00E135C9" w:rsidRPr="00BB43D2" w14:paraId="3DCD6079" w14:textId="77777777"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8055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Color Theme</w:t>
            </w:r>
          </w:p>
        </w:tc>
        <w:tc>
          <w:tcPr>
            <w:tcW w:w="5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138D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Auto-themed or custom brand palette</w:t>
            </w:r>
          </w:p>
        </w:tc>
      </w:tr>
      <w:tr w:rsidR="00E135C9" w:rsidRPr="00BB43D2" w14:paraId="53465EED" w14:textId="77777777"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AE4C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Conditional Formatting</w:t>
            </w:r>
          </w:p>
        </w:tc>
        <w:tc>
          <w:tcPr>
            <w:tcW w:w="5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7E34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Revenue bars: green gradient; Delivery days: red if &gt;10</w:t>
            </w:r>
          </w:p>
        </w:tc>
      </w:tr>
      <w:tr w:rsidR="00E135C9" w:rsidRPr="00BB43D2" w14:paraId="619A9DA3" w14:textId="77777777"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47EE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Data Labels</w:t>
            </w:r>
          </w:p>
        </w:tc>
        <w:tc>
          <w:tcPr>
            <w:tcW w:w="5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5C88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Enabled on all charts</w:t>
            </w:r>
          </w:p>
        </w:tc>
      </w:tr>
      <w:tr w:rsidR="00E135C9" w:rsidRPr="00BB43D2" w14:paraId="08BAD777" w14:textId="77777777"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E51B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Titles</w:t>
            </w:r>
          </w:p>
        </w:tc>
        <w:tc>
          <w:tcPr>
            <w:tcW w:w="5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137E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Dynamic using DAX measures</w:t>
            </w:r>
          </w:p>
        </w:tc>
      </w:tr>
      <w:tr w:rsidR="00E135C9" w:rsidRPr="00BB43D2" w14:paraId="184A83CE" w14:textId="77777777"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8A06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Background</w:t>
            </w:r>
          </w:p>
        </w:tc>
        <w:tc>
          <w:tcPr>
            <w:tcW w:w="5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EAE1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Light theme with subtle borders</w:t>
            </w:r>
          </w:p>
        </w:tc>
      </w:tr>
    </w:tbl>
    <w:p w14:paraId="7C036D07" w14:textId="77777777" w:rsidR="00DA075D" w:rsidRDefault="00DA075D" w:rsidP="00DA075D">
      <w:pPr>
        <w:rPr>
          <w:rFonts w:eastAsia="Calibri"/>
          <w:b/>
          <w:bCs/>
          <w:sz w:val="22"/>
          <w:szCs w:val="22"/>
        </w:rPr>
      </w:pPr>
      <w:bookmarkStart w:id="49" w:name="_Toc234128073"/>
    </w:p>
    <w:p w14:paraId="7DAF2437" w14:textId="1597CF96" w:rsidR="00E135C9" w:rsidRDefault="00000000" w:rsidP="00DA075D">
      <w:pPr>
        <w:rPr>
          <w:rFonts w:eastAsia="Calibri"/>
          <w:b/>
          <w:bCs/>
          <w:sz w:val="22"/>
          <w:szCs w:val="22"/>
        </w:rPr>
      </w:pPr>
      <w:r w:rsidRPr="00DA075D">
        <w:rPr>
          <w:rFonts w:eastAsia="Calibri"/>
          <w:b/>
          <w:bCs/>
          <w:sz w:val="22"/>
          <w:szCs w:val="22"/>
        </w:rPr>
        <w:t>4.7 Power Query Transformation Log</w:t>
      </w:r>
      <w:bookmarkEnd w:id="49"/>
    </w:p>
    <w:p w14:paraId="3E636011" w14:textId="77777777" w:rsidR="00DA075D" w:rsidRPr="00DA075D" w:rsidRDefault="00DA075D" w:rsidP="00DA075D">
      <w:pPr>
        <w:rPr>
          <w:b/>
          <w:bCs/>
          <w:sz w:val="22"/>
          <w:szCs w:val="22"/>
        </w:rPr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4400"/>
      </w:tblGrid>
      <w:tr w:rsidR="00E135C9" w:rsidRPr="00BB43D2" w14:paraId="21C7D7DA" w14:textId="77777777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D3C8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EC4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Transformation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FC1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:rsidR="00E135C9" w:rsidRPr="00BB43D2" w14:paraId="5B9D6488" w14:textId="77777777"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08E9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1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A891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Import CSV</w:t>
            </w:r>
          </w:p>
        </w:tc>
        <w:tc>
          <w:tcPr>
            <w:tcW w:w="4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9786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car_sales_enhanced.csv</w:t>
            </w:r>
          </w:p>
        </w:tc>
      </w:tr>
      <w:tr w:rsidR="00E135C9" w:rsidRPr="00BB43D2" w14:paraId="600BB20F" w14:textId="77777777">
        <w:tc>
          <w:tcPr>
            <w:tcW w:w="9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6901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29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1D42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Change Type</w:t>
            </w:r>
          </w:p>
        </w:tc>
        <w:tc>
          <w:tcPr>
            <w:tcW w:w="4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4152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sale_date, delivery_date → Date</w:t>
            </w:r>
          </w:p>
        </w:tc>
      </w:tr>
      <w:tr w:rsidR="00E135C9" w:rsidRPr="00BB43D2" w14:paraId="737ACCBA" w14:textId="77777777"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ADB3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3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7B64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Add Conditional Column</w:t>
            </w:r>
          </w:p>
        </w:tc>
        <w:tc>
          <w:tcPr>
            <w:tcW w:w="4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9771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Price Tier based on price ranges</w:t>
            </w:r>
          </w:p>
        </w:tc>
      </w:tr>
      <w:tr w:rsidR="00E135C9" w:rsidRPr="00BB43D2" w14:paraId="469B56BA" w14:textId="77777777">
        <w:tc>
          <w:tcPr>
            <w:tcW w:w="9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CE2D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4</w:t>
            </w:r>
          </w:p>
        </w:tc>
        <w:tc>
          <w:tcPr>
            <w:tcW w:w="29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677D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Add Date Column</w:t>
            </w:r>
          </w:p>
        </w:tc>
        <w:tc>
          <w:tcPr>
            <w:tcW w:w="4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F6B7D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Month from sale_date</w:t>
            </w:r>
          </w:p>
        </w:tc>
      </w:tr>
      <w:tr w:rsidR="00E135C9" w:rsidRPr="00BB43D2" w14:paraId="45787F90" w14:textId="77777777"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AFFE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5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71A3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Add Date Column</w:t>
            </w:r>
          </w:p>
        </w:tc>
        <w:tc>
          <w:tcPr>
            <w:tcW w:w="4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5510F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Quarter from sale_date</w:t>
            </w:r>
          </w:p>
        </w:tc>
      </w:tr>
      <w:tr w:rsidR="00E135C9" w:rsidRPr="00BB43D2" w14:paraId="2B2B3455" w14:textId="77777777">
        <w:tc>
          <w:tcPr>
            <w:tcW w:w="9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29B1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6</w:t>
            </w:r>
          </w:p>
        </w:tc>
        <w:tc>
          <w:tcPr>
            <w:tcW w:w="29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5A5A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Rename Columns</w:t>
            </w:r>
          </w:p>
        </w:tc>
        <w:tc>
          <w:tcPr>
            <w:tcW w:w="4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052F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Clean up auto-generated column names</w:t>
            </w:r>
          </w:p>
        </w:tc>
      </w:tr>
      <w:tr w:rsidR="00E135C9" w:rsidRPr="00BB43D2" w14:paraId="0BA24596" w14:textId="77777777">
        <w:tc>
          <w:tcPr>
            <w:tcW w:w="9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364B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7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A9C8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Close &amp; Apply</w:t>
            </w:r>
          </w:p>
        </w:tc>
        <w:tc>
          <w:tcPr>
            <w:tcW w:w="4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4237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Load to data model</w:t>
            </w:r>
          </w:p>
        </w:tc>
      </w:tr>
    </w:tbl>
    <w:p w14:paraId="6B54306E" w14:textId="77777777" w:rsidR="00E135C9" w:rsidRPr="00BB43D2" w:rsidRDefault="00000000">
      <w:pPr>
        <w:rPr>
          <w:sz w:val="22"/>
          <w:szCs w:val="22"/>
        </w:rPr>
      </w:pPr>
      <w:r w:rsidRPr="00BB43D2">
        <w:rPr>
          <w:sz w:val="22"/>
          <w:szCs w:val="22"/>
        </w:rPr>
        <w:br w:type="page"/>
      </w:r>
    </w:p>
    <w:p w14:paraId="17D2DADC" w14:textId="77777777" w:rsidR="00E135C9" w:rsidRDefault="00000000" w:rsidP="00DA075D">
      <w:pPr>
        <w:rPr>
          <w:rFonts w:eastAsia="Calibri"/>
          <w:b/>
          <w:bCs/>
          <w:sz w:val="22"/>
          <w:szCs w:val="22"/>
        </w:rPr>
      </w:pPr>
      <w:bookmarkStart w:id="50" w:name="_Toc234128074"/>
      <w:r w:rsidRPr="00DA075D">
        <w:rPr>
          <w:rFonts w:eastAsia="Calibri"/>
          <w:b/>
          <w:bCs/>
          <w:sz w:val="22"/>
          <w:szCs w:val="22"/>
        </w:rPr>
        <w:lastRenderedPageBreak/>
        <w:t>5. Key Findings &amp; Insights</w:t>
      </w:r>
      <w:bookmarkEnd w:id="50"/>
    </w:p>
    <w:p w14:paraId="0E6BE064" w14:textId="77777777" w:rsidR="00DA075D" w:rsidRPr="00DA075D" w:rsidRDefault="00DA075D" w:rsidP="00DA075D">
      <w:pPr>
        <w:rPr>
          <w:b/>
          <w:bCs/>
          <w:sz w:val="22"/>
          <w:szCs w:val="22"/>
        </w:rPr>
      </w:pPr>
    </w:p>
    <w:p w14:paraId="0F22D6CF" w14:textId="77777777" w:rsidR="00E135C9" w:rsidRPr="00DA075D" w:rsidRDefault="00000000" w:rsidP="00DA075D">
      <w:pPr>
        <w:rPr>
          <w:b/>
          <w:bCs/>
          <w:sz w:val="22"/>
          <w:szCs w:val="22"/>
        </w:rPr>
      </w:pPr>
      <w:bookmarkStart w:id="51" w:name="_Toc234128075"/>
      <w:r w:rsidRPr="00DA075D">
        <w:rPr>
          <w:rFonts w:eastAsia="Calibri"/>
          <w:b/>
          <w:bCs/>
          <w:sz w:val="22"/>
          <w:szCs w:val="22"/>
        </w:rPr>
        <w:t>5.1 Sales Performance</w:t>
      </w:r>
      <w:bookmarkEnd w:id="51"/>
    </w:p>
    <w:p w14:paraId="46976F1B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Crossover C</w:t>
      </w:r>
      <w:r w:rsidRPr="00BB43D2">
        <w:rPr>
          <w:rFonts w:eastAsia="Calibri"/>
          <w:color w:val="1A1A1A"/>
          <w:sz w:val="22"/>
          <w:szCs w:val="22"/>
        </w:rPr>
        <w:t xml:space="preserve"> is the revenue leader ($15.39M) despite </w:t>
      </w:r>
      <w:r w:rsidRPr="00BB43D2">
        <w:rPr>
          <w:rFonts w:eastAsia="Calibri"/>
          <w:b/>
          <w:bCs/>
          <w:color w:val="1A1A1A"/>
          <w:sz w:val="22"/>
          <w:szCs w:val="22"/>
        </w:rPr>
        <w:t>SUV A</w:t>
      </w:r>
      <w:r w:rsidRPr="00BB43D2">
        <w:rPr>
          <w:rFonts w:eastAsia="Calibri"/>
          <w:color w:val="1A1A1A"/>
          <w:sz w:val="22"/>
          <w:szCs w:val="22"/>
        </w:rPr>
        <w:t xml:space="preserve"> having the most transactions (27) — indicating Crossover C commands a significantly higher average selling price.</w:t>
      </w:r>
    </w:p>
    <w:p w14:paraId="3A8E4995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DriveMax</w:t>
      </w:r>
      <w:r w:rsidRPr="00BB43D2">
        <w:rPr>
          <w:rFonts w:eastAsia="Calibri"/>
          <w:color w:val="1A1A1A"/>
          <w:sz w:val="22"/>
          <w:szCs w:val="22"/>
        </w:rPr>
        <w:t xml:space="preserve"> leads brand revenue ($14.67M), closely followed by Speedline ($13.81M) and EcoRide ($13.25M).</w:t>
      </w:r>
    </w:p>
    <w:p w14:paraId="444753E6" w14:textId="7F6EA739" w:rsidR="00DA075D" w:rsidRPr="00DA075D" w:rsidRDefault="00000000" w:rsidP="00DA075D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Central region</w:t>
      </w:r>
      <w:r w:rsidRPr="00BB43D2">
        <w:rPr>
          <w:rFonts w:eastAsia="Calibri"/>
          <w:color w:val="1A1A1A"/>
          <w:sz w:val="22"/>
          <w:szCs w:val="22"/>
        </w:rPr>
        <w:t xml:space="preserve"> dominates with $14.54M in revenue (358 units), making it the strongest sales territory.</w:t>
      </w:r>
    </w:p>
    <w:p w14:paraId="2B551080" w14:textId="77777777" w:rsidR="00E135C9" w:rsidRPr="00DA075D" w:rsidRDefault="00000000" w:rsidP="00DA075D">
      <w:pPr>
        <w:rPr>
          <w:b/>
          <w:bCs/>
          <w:sz w:val="22"/>
          <w:szCs w:val="22"/>
        </w:rPr>
      </w:pPr>
      <w:bookmarkStart w:id="52" w:name="_Toc234128076"/>
      <w:r w:rsidRPr="00DA075D">
        <w:rPr>
          <w:rFonts w:eastAsia="Calibri"/>
          <w:b/>
          <w:bCs/>
          <w:sz w:val="22"/>
          <w:szCs w:val="22"/>
        </w:rPr>
        <w:t>5.2 Fuel Type Trends</w:t>
      </w:r>
      <w:bookmarkEnd w:id="52"/>
    </w:p>
    <w:p w14:paraId="7966D4BD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Electric vehicles</w:t>
      </w:r>
      <w:r w:rsidRPr="00BB43D2">
        <w:rPr>
          <w:rFonts w:eastAsia="Calibri"/>
          <w:color w:val="1A1A1A"/>
          <w:sz w:val="22"/>
          <w:szCs w:val="22"/>
        </w:rPr>
        <w:t xml:space="preserve"> lead with 451 units sold and $19.27M in revenue — a clear market shift toward electrification.</w:t>
      </w:r>
    </w:p>
    <w:p w14:paraId="78FC597B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Diesel</w:t>
      </w:r>
      <w:r w:rsidRPr="00BB43D2">
        <w:rPr>
          <w:rFonts w:eastAsia="Calibri"/>
          <w:color w:val="1A1A1A"/>
          <w:sz w:val="22"/>
          <w:szCs w:val="22"/>
        </w:rPr>
        <w:t xml:space="preserve"> is second with 430 units and $17.70M, showing continued strong demand.</w:t>
      </w:r>
    </w:p>
    <w:p w14:paraId="0401C996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Petrol</w:t>
      </w:r>
      <w:r w:rsidRPr="00BB43D2">
        <w:rPr>
          <w:rFonts w:eastAsia="Calibri"/>
          <w:color w:val="1A1A1A"/>
          <w:sz w:val="22"/>
          <w:szCs w:val="22"/>
        </w:rPr>
        <w:t xml:space="preserve"> (321 units, $12.21M) and </w:t>
      </w:r>
      <w:r w:rsidRPr="00BB43D2">
        <w:rPr>
          <w:rFonts w:eastAsia="Calibri"/>
          <w:b/>
          <w:bCs/>
          <w:color w:val="1A1A1A"/>
          <w:sz w:val="22"/>
          <w:szCs w:val="22"/>
        </w:rPr>
        <w:t>Hybrid</w:t>
      </w:r>
      <w:r w:rsidRPr="00BB43D2">
        <w:rPr>
          <w:rFonts w:eastAsia="Calibri"/>
          <w:color w:val="1A1A1A"/>
          <w:sz w:val="22"/>
          <w:szCs w:val="22"/>
        </w:rPr>
        <w:t xml:space="preserve"> (286 units, $11.90M) trail behind, suggesting declining preference for traditional combustion engines.</w:t>
      </w:r>
    </w:p>
    <w:p w14:paraId="539F2362" w14:textId="77777777" w:rsidR="00E135C9" w:rsidRPr="00DA075D" w:rsidRDefault="00000000" w:rsidP="00DA075D">
      <w:pPr>
        <w:rPr>
          <w:b/>
          <w:bCs/>
          <w:sz w:val="22"/>
          <w:szCs w:val="22"/>
        </w:rPr>
      </w:pPr>
      <w:bookmarkStart w:id="53" w:name="_Toc234128077"/>
      <w:r w:rsidRPr="00DA075D">
        <w:rPr>
          <w:rFonts w:eastAsia="Calibri"/>
          <w:b/>
          <w:bCs/>
          <w:sz w:val="22"/>
          <w:szCs w:val="22"/>
        </w:rPr>
        <w:t>5.3 Pricing Insights</w:t>
      </w:r>
      <w:bookmarkEnd w:id="53"/>
    </w:p>
    <w:p w14:paraId="1B1D40AB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 xml:space="preserve">Average vehicle price is </w:t>
      </w:r>
      <w:r w:rsidRPr="00BB43D2">
        <w:rPr>
          <w:rFonts w:eastAsia="Calibri"/>
          <w:b/>
          <w:bCs/>
          <w:color w:val="1A1A1A"/>
          <w:sz w:val="22"/>
          <w:szCs w:val="22"/>
        </w:rPr>
        <w:t>$39,639</w:t>
      </w:r>
      <w:r w:rsidRPr="00BB43D2">
        <w:rPr>
          <w:rFonts w:eastAsia="Calibri"/>
          <w:color w:val="1A1A1A"/>
          <w:sz w:val="22"/>
          <w:szCs w:val="22"/>
        </w:rPr>
        <w:t>, placing the median transaction in the Mid-Range tier.</w:t>
      </w:r>
    </w:p>
    <w:p w14:paraId="4C46A056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 xml:space="preserve">Correlation analysis shows </w:t>
      </w:r>
      <w:r w:rsidRPr="00BB43D2">
        <w:rPr>
          <w:rFonts w:eastAsia="Calibri"/>
          <w:b/>
          <w:bCs/>
          <w:color w:val="1A1A1A"/>
          <w:sz w:val="22"/>
          <w:szCs w:val="22"/>
        </w:rPr>
        <w:t>volume drives revenue far more than price</w:t>
      </w:r>
      <w:r w:rsidRPr="00BB43D2">
        <w:rPr>
          <w:rFonts w:eastAsia="Calibri"/>
          <w:color w:val="1A1A1A"/>
          <w:sz w:val="22"/>
          <w:szCs w:val="22"/>
        </w:rPr>
        <w:t xml:space="preserve"> (0.86 vs 0.59 correlation with total_revenue).</w:t>
      </w:r>
    </w:p>
    <w:p w14:paraId="4C81D045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 xml:space="preserve">The weak price–units correlation (0.19) indicates the market is </w:t>
      </w:r>
      <w:r w:rsidRPr="00BB43D2">
        <w:rPr>
          <w:rFonts w:eastAsia="Calibri"/>
          <w:b/>
          <w:bCs/>
          <w:color w:val="1A1A1A"/>
          <w:sz w:val="22"/>
          <w:szCs w:val="22"/>
        </w:rPr>
        <w:t>not highly price-sensitive</w:t>
      </w:r>
      <w:r w:rsidRPr="00BB43D2">
        <w:rPr>
          <w:rFonts w:eastAsia="Calibri"/>
          <w:color w:val="1A1A1A"/>
          <w:sz w:val="22"/>
          <w:szCs w:val="22"/>
        </w:rPr>
        <w:t xml:space="preserve"> — premium models can still achieve strong unit sales.</w:t>
      </w:r>
    </w:p>
    <w:p w14:paraId="2B1FB66B" w14:textId="77777777" w:rsidR="00E135C9" w:rsidRPr="00DA075D" w:rsidRDefault="00000000" w:rsidP="00DA075D">
      <w:pPr>
        <w:rPr>
          <w:b/>
          <w:bCs/>
          <w:sz w:val="22"/>
          <w:szCs w:val="22"/>
        </w:rPr>
      </w:pPr>
      <w:bookmarkStart w:id="54" w:name="_Toc234128078"/>
      <w:r w:rsidRPr="00DA075D">
        <w:rPr>
          <w:rFonts w:eastAsia="Calibri"/>
          <w:b/>
          <w:bCs/>
          <w:sz w:val="22"/>
          <w:szCs w:val="22"/>
        </w:rPr>
        <w:t>5.4 Operational Efficiency</w:t>
      </w:r>
      <w:bookmarkEnd w:id="54"/>
    </w:p>
    <w:p w14:paraId="7AA5E80E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 xml:space="preserve">Average delivery time is </w:t>
      </w:r>
      <w:r w:rsidRPr="00BB43D2">
        <w:rPr>
          <w:rFonts w:eastAsia="Calibri"/>
          <w:b/>
          <w:bCs/>
          <w:color w:val="1A1A1A"/>
          <w:sz w:val="22"/>
          <w:szCs w:val="22"/>
        </w:rPr>
        <w:t>7.3 days</w:t>
      </w:r>
      <w:r w:rsidRPr="00BB43D2">
        <w:rPr>
          <w:rFonts w:eastAsia="Calibri"/>
          <w:color w:val="1A1A1A"/>
          <w:sz w:val="22"/>
          <w:szCs w:val="22"/>
        </w:rPr>
        <w:t>, which is reasonable but leaves room for improvement.</w:t>
      </w:r>
    </w:p>
    <w:p w14:paraId="49C46256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Delivery times vary by dealer, suggesting opportunities for process optimization.</w:t>
      </w:r>
    </w:p>
    <w:p w14:paraId="0DFD63D3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AutoHub</w:t>
      </w:r>
      <w:r w:rsidRPr="00BB43D2">
        <w:rPr>
          <w:rFonts w:eastAsia="Calibri"/>
          <w:color w:val="1A1A1A"/>
          <w:sz w:val="22"/>
          <w:szCs w:val="22"/>
        </w:rPr>
        <w:t xml:space="preserve"> is the top dealer by transaction volume (37 transactions).</w:t>
      </w:r>
    </w:p>
    <w:p w14:paraId="4CEB3C51" w14:textId="77777777" w:rsidR="00E135C9" w:rsidRPr="00DA075D" w:rsidRDefault="00000000" w:rsidP="00DA075D">
      <w:pPr>
        <w:rPr>
          <w:b/>
          <w:bCs/>
          <w:sz w:val="22"/>
          <w:szCs w:val="22"/>
        </w:rPr>
      </w:pPr>
      <w:bookmarkStart w:id="55" w:name="_Toc234128079"/>
      <w:r w:rsidRPr="00DA075D">
        <w:rPr>
          <w:rFonts w:eastAsia="Calibri"/>
          <w:b/>
          <w:bCs/>
          <w:sz w:val="22"/>
          <w:szCs w:val="22"/>
        </w:rPr>
        <w:t>5.5 Regional Analysis</w:t>
      </w:r>
      <w:bookmarkEnd w:id="55"/>
    </w:p>
    <w:p w14:paraId="7775BEC6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Central</w:t>
      </w:r>
      <w:r w:rsidRPr="00BB43D2">
        <w:rPr>
          <w:rFonts w:eastAsia="Calibri"/>
          <w:color w:val="1A1A1A"/>
          <w:sz w:val="22"/>
          <w:szCs w:val="22"/>
        </w:rPr>
        <w:t xml:space="preserve"> ($14.54M) and </w:t>
      </w:r>
      <w:r w:rsidRPr="00BB43D2">
        <w:rPr>
          <w:rFonts w:eastAsia="Calibri"/>
          <w:b/>
          <w:bCs/>
          <w:color w:val="1A1A1A"/>
          <w:sz w:val="22"/>
          <w:szCs w:val="22"/>
        </w:rPr>
        <w:t>East</w:t>
      </w:r>
      <w:r w:rsidRPr="00BB43D2">
        <w:rPr>
          <w:rFonts w:eastAsia="Calibri"/>
          <w:color w:val="1A1A1A"/>
          <w:sz w:val="22"/>
          <w:szCs w:val="22"/>
        </w:rPr>
        <w:t xml:space="preserve"> ($13.87M) are the top two regions, nearly tied with West ($13.81M).</w:t>
      </w:r>
    </w:p>
    <w:p w14:paraId="7B24997A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North</w:t>
      </w:r>
      <w:r w:rsidRPr="00BB43D2">
        <w:rPr>
          <w:rFonts w:eastAsia="Calibri"/>
          <w:color w:val="1A1A1A"/>
          <w:sz w:val="22"/>
          <w:szCs w:val="22"/>
        </w:rPr>
        <w:t xml:space="preserve"> ($10.29M) and </w:t>
      </w:r>
      <w:r w:rsidRPr="00BB43D2">
        <w:rPr>
          <w:rFonts w:eastAsia="Calibri"/>
          <w:b/>
          <w:bCs/>
          <w:color w:val="1A1A1A"/>
          <w:sz w:val="22"/>
          <w:szCs w:val="22"/>
        </w:rPr>
        <w:t>South</w:t>
      </w:r>
      <w:r w:rsidRPr="00BB43D2">
        <w:rPr>
          <w:rFonts w:eastAsia="Calibri"/>
          <w:color w:val="1A1A1A"/>
          <w:sz w:val="22"/>
          <w:szCs w:val="22"/>
        </w:rPr>
        <w:t xml:space="preserve"> ($8.57M) are smaller markets, with South being the most underserved.</w:t>
      </w:r>
    </w:p>
    <w:p w14:paraId="4620DEB9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The relatively even distribution across Central, East, and West suggests balanced regional demand.</w:t>
      </w:r>
    </w:p>
    <w:p w14:paraId="760D2D5B" w14:textId="77777777" w:rsidR="00E135C9" w:rsidRPr="00DA075D" w:rsidRDefault="00000000" w:rsidP="00DA075D">
      <w:pPr>
        <w:rPr>
          <w:b/>
          <w:bCs/>
          <w:sz w:val="22"/>
          <w:szCs w:val="22"/>
        </w:rPr>
      </w:pPr>
      <w:bookmarkStart w:id="56" w:name="_Toc234128080"/>
      <w:r w:rsidRPr="00DA075D">
        <w:rPr>
          <w:rFonts w:eastAsia="Calibri"/>
          <w:b/>
          <w:bCs/>
          <w:sz w:val="22"/>
          <w:szCs w:val="22"/>
        </w:rPr>
        <w:t>5.6 Consumer Preferences</w:t>
      </w:r>
      <w:bookmarkEnd w:id="56"/>
    </w:p>
    <w:p w14:paraId="7291E734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Manual transmission</w:t>
      </w:r>
      <w:r w:rsidRPr="00BB43D2">
        <w:rPr>
          <w:rFonts w:eastAsia="Calibri"/>
          <w:color w:val="1A1A1A"/>
          <w:sz w:val="22"/>
          <w:szCs w:val="22"/>
        </w:rPr>
        <w:t xml:space="preserve"> (83 transactions) outperforms Automatic (67), which may reflect market demographics or price sensitivity.</w:t>
      </w:r>
    </w:p>
    <w:p w14:paraId="625FAC80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Red</w:t>
      </w:r>
      <w:r w:rsidRPr="00BB43D2">
        <w:rPr>
          <w:rFonts w:eastAsia="Calibri"/>
          <w:color w:val="1A1A1A"/>
          <w:sz w:val="22"/>
          <w:szCs w:val="22"/>
        </w:rPr>
        <w:t xml:space="preserve"> is the most popular color (29), followed by Green (28) and Silver (25).</w:t>
      </w:r>
    </w:p>
    <w:p w14:paraId="0B699906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Color preference is relatively evenly distributed, suggesting minimal inventory risk for any single color.</w:t>
      </w:r>
    </w:p>
    <w:p w14:paraId="6D202B95" w14:textId="77777777" w:rsidR="00E135C9" w:rsidRPr="00DA075D" w:rsidRDefault="00000000" w:rsidP="00DA075D">
      <w:pPr>
        <w:rPr>
          <w:b/>
          <w:bCs/>
          <w:sz w:val="22"/>
          <w:szCs w:val="22"/>
        </w:rPr>
      </w:pPr>
      <w:bookmarkStart w:id="57" w:name="_Toc234128081"/>
      <w:r w:rsidRPr="00DA075D">
        <w:rPr>
          <w:rFonts w:eastAsia="Calibri"/>
          <w:b/>
          <w:bCs/>
          <w:sz w:val="22"/>
          <w:szCs w:val="22"/>
        </w:rPr>
        <w:t>5.7 Data Quality &amp; Statistical Insights</w:t>
      </w:r>
      <w:bookmarkEnd w:id="57"/>
    </w:p>
    <w:p w14:paraId="0634DA02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Zero outliers were detected by both the Z-score and IQR methods, confirming the dataset is clean and well-distributed.</w:t>
      </w:r>
    </w:p>
    <w:p w14:paraId="349C4157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No missing values or duplicate records were found.</w:t>
      </w:r>
    </w:p>
    <w:p w14:paraId="69836C70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color w:val="1A1A1A"/>
          <w:sz w:val="22"/>
          <w:szCs w:val="22"/>
        </w:rPr>
        <w:t>The strong correlation between units_sold and total_revenue (0.86) validates that sales volume is the primary revenue driver.</w:t>
      </w:r>
    </w:p>
    <w:p w14:paraId="71E3E99D" w14:textId="77777777" w:rsidR="00E135C9" w:rsidRPr="00BB43D2" w:rsidRDefault="00000000">
      <w:pPr>
        <w:rPr>
          <w:sz w:val="22"/>
          <w:szCs w:val="22"/>
        </w:rPr>
      </w:pPr>
      <w:r w:rsidRPr="00BB43D2">
        <w:rPr>
          <w:sz w:val="22"/>
          <w:szCs w:val="22"/>
        </w:rPr>
        <w:br w:type="page"/>
      </w:r>
    </w:p>
    <w:p w14:paraId="6FA73415" w14:textId="7C85EAE2" w:rsidR="00DA075D" w:rsidRPr="00DA075D" w:rsidRDefault="00000000" w:rsidP="00DA075D">
      <w:pPr>
        <w:spacing w:line="276" w:lineRule="auto"/>
        <w:rPr>
          <w:rFonts w:eastAsia="Calibri"/>
          <w:b/>
          <w:bCs/>
          <w:sz w:val="22"/>
          <w:szCs w:val="22"/>
        </w:rPr>
      </w:pPr>
      <w:bookmarkStart w:id="58" w:name="_Toc234128082"/>
      <w:r w:rsidRPr="00DA075D">
        <w:rPr>
          <w:rFonts w:eastAsia="Calibri"/>
          <w:b/>
          <w:bCs/>
          <w:sz w:val="22"/>
          <w:szCs w:val="22"/>
        </w:rPr>
        <w:lastRenderedPageBreak/>
        <w:t>6. Recommendations</w:t>
      </w:r>
      <w:bookmarkEnd w:id="58"/>
    </w:p>
    <w:p w14:paraId="677627D6" w14:textId="77777777" w:rsidR="00E135C9" w:rsidRPr="00DA075D" w:rsidRDefault="00000000" w:rsidP="00DA075D">
      <w:pPr>
        <w:spacing w:line="276" w:lineRule="auto"/>
        <w:rPr>
          <w:b/>
          <w:bCs/>
          <w:sz w:val="22"/>
          <w:szCs w:val="22"/>
        </w:rPr>
      </w:pPr>
      <w:bookmarkStart w:id="59" w:name="_Toc234128083"/>
      <w:r w:rsidRPr="00DA075D">
        <w:rPr>
          <w:rFonts w:eastAsia="Calibri"/>
          <w:b/>
          <w:bCs/>
          <w:sz w:val="22"/>
          <w:szCs w:val="22"/>
        </w:rPr>
        <w:t>6.1 Inventory &amp; Procurement</w:t>
      </w:r>
      <w:bookmarkEnd w:id="59"/>
    </w:p>
    <w:p w14:paraId="3AE329FD" w14:textId="77777777" w:rsidR="00E135C9" w:rsidRPr="00BB43D2" w:rsidRDefault="00000000">
      <w:pPr>
        <w:pStyle w:val="ListParagraph"/>
        <w:numPr>
          <w:ilvl w:val="0"/>
          <w:numId w:val="3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Increase Crossover C inventory</w:t>
      </w:r>
      <w:r w:rsidRPr="00BB43D2">
        <w:rPr>
          <w:rFonts w:eastAsia="Calibri"/>
          <w:color w:val="1A1A1A"/>
          <w:sz w:val="22"/>
          <w:szCs w:val="22"/>
        </w:rPr>
        <w:t xml:space="preserve"> — it generates the highest revenue per model despite fewer transactions than SUV A.</w:t>
      </w:r>
    </w:p>
    <w:p w14:paraId="37CEA24E" w14:textId="77777777" w:rsidR="00E135C9" w:rsidRPr="00BB43D2" w:rsidRDefault="00000000">
      <w:pPr>
        <w:pStyle w:val="ListParagraph"/>
        <w:numPr>
          <w:ilvl w:val="0"/>
          <w:numId w:val="3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Expand electric vehicle stock</w:t>
      </w:r>
      <w:r w:rsidRPr="00BB43D2">
        <w:rPr>
          <w:rFonts w:eastAsia="Calibri"/>
          <w:color w:val="1A1A1A"/>
          <w:sz w:val="22"/>
          <w:szCs w:val="22"/>
        </w:rPr>
        <w:t xml:space="preserve"> — 30% market share and growing; prioritize EcoRide and Speedline EV models.</w:t>
      </w:r>
    </w:p>
    <w:p w14:paraId="0D356A8C" w14:textId="77777777" w:rsidR="00E135C9" w:rsidRPr="00BB43D2" w:rsidRDefault="00000000">
      <w:pPr>
        <w:pStyle w:val="ListParagraph"/>
        <w:numPr>
          <w:ilvl w:val="0"/>
          <w:numId w:val="3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Investigate the South region</w:t>
      </w:r>
      <w:r w:rsidRPr="00BB43D2">
        <w:rPr>
          <w:rFonts w:eastAsia="Calibri"/>
          <w:color w:val="1A1A1A"/>
          <w:sz w:val="22"/>
          <w:szCs w:val="22"/>
        </w:rPr>
        <w:t xml:space="preserve"> — it is the smallest market ($8.57M); consider targeted marketing or assess supply constraints.</w:t>
      </w:r>
    </w:p>
    <w:p w14:paraId="55453907" w14:textId="77777777" w:rsidR="00E135C9" w:rsidRPr="00DA075D" w:rsidRDefault="00000000" w:rsidP="00DA075D">
      <w:pPr>
        <w:rPr>
          <w:b/>
          <w:bCs/>
        </w:rPr>
      </w:pPr>
      <w:bookmarkStart w:id="60" w:name="_Toc234128084"/>
      <w:r w:rsidRPr="00DA075D">
        <w:rPr>
          <w:rFonts w:eastAsia="Calibri"/>
          <w:b/>
          <w:bCs/>
          <w:sz w:val="22"/>
          <w:szCs w:val="22"/>
        </w:rPr>
        <w:t>6.2 Pricing Strategy</w:t>
      </w:r>
      <w:bookmarkEnd w:id="60"/>
    </w:p>
    <w:p w14:paraId="5BA995E9" w14:textId="77777777" w:rsidR="00E135C9" w:rsidRPr="00BB43D2" w:rsidRDefault="00000000">
      <w:pPr>
        <w:pStyle w:val="ListParagraph"/>
        <w:numPr>
          <w:ilvl w:val="0"/>
          <w:numId w:val="3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Promote the Mid-Range tier</w:t>
      </w:r>
      <w:r w:rsidRPr="00BB43D2">
        <w:rPr>
          <w:rFonts w:eastAsia="Calibri"/>
          <w:color w:val="1A1A1A"/>
          <w:sz w:val="22"/>
          <w:szCs w:val="22"/>
        </w:rPr>
        <w:t xml:space="preserve"> ($25K–$40K) as the sweet spot — it captures the median price point.</w:t>
      </w:r>
    </w:p>
    <w:p w14:paraId="13E8F9B8" w14:textId="77777777" w:rsidR="00E135C9" w:rsidRPr="00BB43D2" w:rsidRDefault="00000000">
      <w:pPr>
        <w:pStyle w:val="ListParagraph"/>
        <w:numPr>
          <w:ilvl w:val="0"/>
          <w:numId w:val="3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Leverage low price sensitivity</w:t>
      </w:r>
      <w:r w:rsidRPr="00BB43D2">
        <w:rPr>
          <w:rFonts w:eastAsia="Calibri"/>
          <w:color w:val="1A1A1A"/>
          <w:sz w:val="22"/>
          <w:szCs w:val="22"/>
        </w:rPr>
        <w:t xml:space="preserve"> — the weak price–volume correlation (0.19) suggests room for selective price increases on premium models without significant volume loss.</w:t>
      </w:r>
    </w:p>
    <w:p w14:paraId="6BC0B4CC" w14:textId="77777777" w:rsidR="00E135C9" w:rsidRPr="00BB43D2" w:rsidRDefault="00000000">
      <w:pPr>
        <w:pStyle w:val="ListParagraph"/>
        <w:numPr>
          <w:ilvl w:val="0"/>
          <w:numId w:val="3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Bundle premium features</w:t>
      </w:r>
      <w:r w:rsidRPr="00BB43D2">
        <w:rPr>
          <w:rFonts w:eastAsia="Calibri"/>
          <w:color w:val="1A1A1A"/>
          <w:sz w:val="22"/>
          <w:szCs w:val="22"/>
        </w:rPr>
        <w:t xml:space="preserve"> for Crossover C and Convertible V to justify and increase their already-high price points.</w:t>
      </w:r>
    </w:p>
    <w:p w14:paraId="5AE4F5B6" w14:textId="77777777" w:rsidR="00E135C9" w:rsidRPr="00DA075D" w:rsidRDefault="00000000" w:rsidP="00DA075D">
      <w:pPr>
        <w:rPr>
          <w:b/>
          <w:bCs/>
          <w:sz w:val="22"/>
          <w:szCs w:val="22"/>
        </w:rPr>
      </w:pPr>
      <w:bookmarkStart w:id="61" w:name="_Toc234128085"/>
      <w:r w:rsidRPr="00DA075D">
        <w:rPr>
          <w:rFonts w:eastAsia="Calibri"/>
          <w:b/>
          <w:bCs/>
          <w:sz w:val="22"/>
          <w:szCs w:val="22"/>
        </w:rPr>
        <w:t>6.3 Operational Improvements</w:t>
      </w:r>
      <w:bookmarkEnd w:id="61"/>
    </w:p>
    <w:p w14:paraId="1CB32DD9" w14:textId="77777777" w:rsidR="00E135C9" w:rsidRPr="00BB43D2" w:rsidRDefault="00000000">
      <w:pPr>
        <w:pStyle w:val="ListParagraph"/>
        <w:numPr>
          <w:ilvl w:val="0"/>
          <w:numId w:val="3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Reduce delivery time</w:t>
      </w:r>
      <w:r w:rsidRPr="00BB43D2">
        <w:rPr>
          <w:rFonts w:eastAsia="Calibri"/>
          <w:color w:val="1A1A1A"/>
          <w:sz w:val="22"/>
          <w:szCs w:val="22"/>
        </w:rPr>
        <w:t xml:space="preserve"> target to under 5 days by streamlining dealer-to-customer logistics.</w:t>
      </w:r>
    </w:p>
    <w:p w14:paraId="20F2926F" w14:textId="77777777" w:rsidR="00E135C9" w:rsidRPr="00BB43D2" w:rsidRDefault="00000000">
      <w:pPr>
        <w:pStyle w:val="ListParagraph"/>
        <w:numPr>
          <w:ilvl w:val="0"/>
          <w:numId w:val="3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Benchmark AutoHub</w:t>
      </w:r>
      <w:r w:rsidRPr="00BB43D2">
        <w:rPr>
          <w:rFonts w:eastAsia="Calibri"/>
          <w:color w:val="1A1A1A"/>
          <w:sz w:val="22"/>
          <w:szCs w:val="22"/>
        </w:rPr>
        <w:t xml:space="preserve"> processes and replicate across City Autos, Prime Motors, and DriveWorld.</w:t>
      </w:r>
    </w:p>
    <w:p w14:paraId="14E8736F" w14:textId="77777777" w:rsidR="00E135C9" w:rsidRPr="00BB43D2" w:rsidRDefault="00000000">
      <w:pPr>
        <w:pStyle w:val="ListParagraph"/>
        <w:numPr>
          <w:ilvl w:val="0"/>
          <w:numId w:val="3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Investigate delivery delays</w:t>
      </w:r>
      <w:r w:rsidRPr="00BB43D2">
        <w:rPr>
          <w:rFonts w:eastAsia="Calibri"/>
          <w:color w:val="1A1A1A"/>
          <w:sz w:val="22"/>
          <w:szCs w:val="22"/>
        </w:rPr>
        <w:t xml:space="preserve"> exceeding 10 days — identify root causes (supply chain, paperwork, logistics).</w:t>
      </w:r>
    </w:p>
    <w:p w14:paraId="34A12B43" w14:textId="77777777" w:rsidR="00E135C9" w:rsidRPr="00193F60" w:rsidRDefault="00000000" w:rsidP="00193F60">
      <w:pPr>
        <w:rPr>
          <w:b/>
          <w:bCs/>
          <w:sz w:val="22"/>
          <w:szCs w:val="22"/>
        </w:rPr>
      </w:pPr>
      <w:bookmarkStart w:id="62" w:name="_Toc234128086"/>
      <w:r w:rsidRPr="00193F60">
        <w:rPr>
          <w:rFonts w:eastAsia="Calibri"/>
          <w:b/>
          <w:bCs/>
          <w:sz w:val="22"/>
          <w:szCs w:val="22"/>
        </w:rPr>
        <w:t>6.4 Marketing &amp; Sales</w:t>
      </w:r>
      <w:bookmarkEnd w:id="62"/>
    </w:p>
    <w:p w14:paraId="26057D30" w14:textId="77777777" w:rsidR="00E135C9" w:rsidRPr="00BB43D2" w:rsidRDefault="00000000">
      <w:pPr>
        <w:pStyle w:val="ListParagraph"/>
        <w:numPr>
          <w:ilvl w:val="0"/>
          <w:numId w:val="3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Highlight electric offerings</w:t>
      </w:r>
      <w:r w:rsidRPr="00BB43D2">
        <w:rPr>
          <w:rFonts w:eastAsia="Calibri"/>
          <w:color w:val="1A1A1A"/>
          <w:sz w:val="22"/>
          <w:szCs w:val="22"/>
        </w:rPr>
        <w:t xml:space="preserve"> in marketing campaigns to capitalize on the 30% EV market share.</w:t>
      </w:r>
    </w:p>
    <w:p w14:paraId="3BA057BB" w14:textId="77777777" w:rsidR="00E135C9" w:rsidRPr="00BB43D2" w:rsidRDefault="00000000">
      <w:pPr>
        <w:pStyle w:val="ListParagraph"/>
        <w:numPr>
          <w:ilvl w:val="0"/>
          <w:numId w:val="3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Target the Central region</w:t>
      </w:r>
      <w:r w:rsidRPr="00BB43D2">
        <w:rPr>
          <w:rFonts w:eastAsia="Calibri"/>
          <w:color w:val="1A1A1A"/>
          <w:sz w:val="22"/>
          <w:szCs w:val="22"/>
        </w:rPr>
        <w:t xml:space="preserve"> for premium model launches given its high transaction volume.</w:t>
      </w:r>
    </w:p>
    <w:p w14:paraId="11526ABE" w14:textId="77777777" w:rsidR="00E135C9" w:rsidRPr="00BB43D2" w:rsidRDefault="00000000">
      <w:pPr>
        <w:pStyle w:val="ListParagraph"/>
        <w:numPr>
          <w:ilvl w:val="0"/>
          <w:numId w:val="3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Promote automatic transmission</w:t>
      </w:r>
      <w:r w:rsidRPr="00BB43D2">
        <w:rPr>
          <w:rFonts w:eastAsia="Calibri"/>
          <w:color w:val="1A1A1A"/>
          <w:sz w:val="22"/>
          <w:szCs w:val="22"/>
        </w:rPr>
        <w:t xml:space="preserve"> models in urban areas where convenience is valued.</w:t>
      </w:r>
    </w:p>
    <w:p w14:paraId="21D5AB48" w14:textId="77777777" w:rsidR="00E135C9" w:rsidRPr="00193F60" w:rsidRDefault="00000000" w:rsidP="00193F60">
      <w:pPr>
        <w:rPr>
          <w:b/>
          <w:bCs/>
          <w:sz w:val="22"/>
          <w:szCs w:val="22"/>
        </w:rPr>
      </w:pPr>
      <w:bookmarkStart w:id="63" w:name="_Toc234128087"/>
      <w:r w:rsidRPr="00193F60">
        <w:rPr>
          <w:rFonts w:eastAsia="Calibri"/>
          <w:b/>
          <w:bCs/>
          <w:sz w:val="22"/>
          <w:szCs w:val="22"/>
        </w:rPr>
        <w:t>6.5 Dashboard Next Steps</w:t>
      </w:r>
      <w:bookmarkEnd w:id="63"/>
    </w:p>
    <w:p w14:paraId="1D189BBC" w14:textId="77777777" w:rsidR="00E135C9" w:rsidRPr="00BB43D2" w:rsidRDefault="00000000">
      <w:pPr>
        <w:pStyle w:val="ListParagraph"/>
        <w:numPr>
          <w:ilvl w:val="0"/>
          <w:numId w:val="3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Add predictive forecasting</w:t>
      </w:r>
      <w:r w:rsidRPr="00BB43D2">
        <w:rPr>
          <w:rFonts w:eastAsia="Calibri"/>
          <w:color w:val="1A1A1A"/>
          <w:sz w:val="22"/>
          <w:szCs w:val="22"/>
        </w:rPr>
        <w:t xml:space="preserve"> using Power BI's built-in forecasting on the revenue trend line.</w:t>
      </w:r>
    </w:p>
    <w:p w14:paraId="541B4613" w14:textId="77777777" w:rsidR="00E135C9" w:rsidRPr="00BB43D2" w:rsidRDefault="00000000">
      <w:pPr>
        <w:pStyle w:val="ListParagraph"/>
        <w:numPr>
          <w:ilvl w:val="0"/>
          <w:numId w:val="3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Implement drill-through</w:t>
      </w:r>
      <w:r w:rsidRPr="00BB43D2">
        <w:rPr>
          <w:rFonts w:eastAsia="Calibri"/>
          <w:color w:val="1A1A1A"/>
          <w:sz w:val="22"/>
          <w:szCs w:val="22"/>
        </w:rPr>
        <w:t xml:space="preserve"> from Executive Overview to Model Deep Dive by clicking on a model.</w:t>
      </w:r>
    </w:p>
    <w:p w14:paraId="355C2B62" w14:textId="77777777" w:rsidR="00E135C9" w:rsidRPr="00BB43D2" w:rsidRDefault="00000000">
      <w:pPr>
        <w:pStyle w:val="ListParagraph"/>
        <w:numPr>
          <w:ilvl w:val="0"/>
          <w:numId w:val="3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Set up automated alerts</w:t>
      </w:r>
      <w:r w:rsidRPr="00BB43D2">
        <w:rPr>
          <w:rFonts w:eastAsia="Calibri"/>
          <w:color w:val="1A1A1A"/>
          <w:sz w:val="22"/>
          <w:szCs w:val="22"/>
        </w:rPr>
        <w:t xml:space="preserve"> for delivery times exceeding 10 days.</w:t>
      </w:r>
    </w:p>
    <w:p w14:paraId="2BF91855" w14:textId="77777777" w:rsidR="00E135C9" w:rsidRPr="00BB43D2" w:rsidRDefault="00000000">
      <w:pPr>
        <w:pStyle w:val="ListParagraph"/>
        <w:numPr>
          <w:ilvl w:val="0"/>
          <w:numId w:val="3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>Schedule data refresh</w:t>
      </w:r>
      <w:r w:rsidRPr="00BB43D2">
        <w:rPr>
          <w:rFonts w:eastAsia="Calibri"/>
          <w:color w:val="1A1A1A"/>
          <w:sz w:val="22"/>
          <w:szCs w:val="22"/>
        </w:rPr>
        <w:t xml:space="preserve"> for real-time or daily updates.</w:t>
      </w:r>
    </w:p>
    <w:p w14:paraId="0E274488" w14:textId="77777777" w:rsidR="00E135C9" w:rsidRPr="00BB43D2" w:rsidRDefault="00000000">
      <w:pPr>
        <w:rPr>
          <w:sz w:val="22"/>
          <w:szCs w:val="22"/>
        </w:rPr>
      </w:pPr>
      <w:r w:rsidRPr="00BB43D2">
        <w:rPr>
          <w:sz w:val="22"/>
          <w:szCs w:val="22"/>
        </w:rPr>
        <w:br w:type="page"/>
      </w:r>
    </w:p>
    <w:p w14:paraId="137CCC1B" w14:textId="77777777" w:rsidR="00E135C9" w:rsidRPr="00193F60" w:rsidRDefault="00000000" w:rsidP="00193F60">
      <w:pPr>
        <w:spacing w:line="360" w:lineRule="auto"/>
        <w:rPr>
          <w:b/>
          <w:bCs/>
          <w:sz w:val="22"/>
          <w:szCs w:val="22"/>
        </w:rPr>
      </w:pPr>
      <w:bookmarkStart w:id="64" w:name="_Toc234128088"/>
      <w:r w:rsidRPr="00193F60">
        <w:rPr>
          <w:rFonts w:eastAsia="Calibri"/>
          <w:b/>
          <w:bCs/>
          <w:sz w:val="22"/>
          <w:szCs w:val="22"/>
        </w:rPr>
        <w:lastRenderedPageBreak/>
        <w:t>7. Technical Appendix</w:t>
      </w:r>
      <w:bookmarkEnd w:id="64"/>
    </w:p>
    <w:p w14:paraId="35AEF237" w14:textId="77777777" w:rsidR="00E135C9" w:rsidRPr="00193F60" w:rsidRDefault="00000000" w:rsidP="00193F60">
      <w:pPr>
        <w:spacing w:line="360" w:lineRule="auto"/>
        <w:rPr>
          <w:b/>
          <w:bCs/>
          <w:sz w:val="22"/>
          <w:szCs w:val="22"/>
        </w:rPr>
      </w:pPr>
      <w:bookmarkStart w:id="65" w:name="_Toc234128089"/>
      <w:r w:rsidRPr="00193F60">
        <w:rPr>
          <w:rFonts w:eastAsia="Calibri"/>
          <w:b/>
          <w:bCs/>
          <w:sz w:val="22"/>
          <w:szCs w:val="22"/>
        </w:rPr>
        <w:t>7.1 Complete Python Code Reference</w:t>
      </w:r>
      <w:bookmarkEnd w:id="65"/>
    </w:p>
    <w:p w14:paraId="138EE99F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# ============================================================</w:t>
      </w:r>
      <w:r w:rsidRPr="00BB43D2">
        <w:rPr>
          <w:rFonts w:eastAsia="Consolas"/>
          <w:color w:val="3B3B3B"/>
          <w:sz w:val="22"/>
          <w:szCs w:val="22"/>
        </w:rPr>
        <w:br/>
        <w:t># CAR SALES DATA ANALYSIS — COMPLETE PYTHON SCRIPT</w:t>
      </w:r>
      <w:r w:rsidRPr="00BB43D2">
        <w:rPr>
          <w:rFonts w:eastAsia="Consolas"/>
          <w:color w:val="3B3B3B"/>
          <w:sz w:val="22"/>
          <w:szCs w:val="22"/>
        </w:rPr>
        <w:br/>
        <w:t># ============================================================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# 1. INSTALL REQUIRED LIBRARIES</w:t>
      </w:r>
      <w:r w:rsidRPr="00BB43D2">
        <w:rPr>
          <w:rFonts w:eastAsia="Consolas"/>
          <w:color w:val="3B3B3B"/>
          <w:sz w:val="22"/>
          <w:szCs w:val="22"/>
        </w:rPr>
        <w:br/>
        <w:t>!pip install pandas numpy matplotlib scipy sqlalchemy pymysql psycopg2-binary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# 2. IMPORT LIBRARIES</w:t>
      </w:r>
      <w:r w:rsidRPr="00BB43D2">
        <w:rPr>
          <w:rFonts w:eastAsia="Consolas"/>
          <w:color w:val="3B3B3B"/>
          <w:sz w:val="22"/>
          <w:szCs w:val="22"/>
        </w:rPr>
        <w:br/>
        <w:t>import pandas as pd</w:t>
      </w:r>
      <w:r w:rsidRPr="00BB43D2">
        <w:rPr>
          <w:rFonts w:eastAsia="Consolas"/>
          <w:color w:val="3B3B3B"/>
          <w:sz w:val="22"/>
          <w:szCs w:val="22"/>
        </w:rPr>
        <w:br/>
        <w:t>import numpy as np</w:t>
      </w:r>
      <w:r w:rsidRPr="00BB43D2">
        <w:rPr>
          <w:rFonts w:eastAsia="Consolas"/>
          <w:color w:val="3B3B3B"/>
          <w:sz w:val="22"/>
          <w:szCs w:val="22"/>
        </w:rPr>
        <w:br/>
        <w:t>import matplotlib.pyplot as plt</w:t>
      </w:r>
      <w:r w:rsidRPr="00BB43D2">
        <w:rPr>
          <w:rFonts w:eastAsia="Consolas"/>
          <w:color w:val="3B3B3B"/>
          <w:sz w:val="22"/>
          <w:szCs w:val="22"/>
        </w:rPr>
        <w:br/>
        <w:t>import seaborn as sns</w:t>
      </w:r>
      <w:r w:rsidRPr="00BB43D2">
        <w:rPr>
          <w:rFonts w:eastAsia="Consolas"/>
          <w:color w:val="3B3B3B"/>
          <w:sz w:val="22"/>
          <w:szCs w:val="22"/>
        </w:rPr>
        <w:br/>
        <w:t>from scipy import stats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# 3. LOAD DATA FROM GOOGLE DRIVE</w:t>
      </w:r>
      <w:r w:rsidRPr="00BB43D2">
        <w:rPr>
          <w:rFonts w:eastAsia="Consolas"/>
          <w:color w:val="3B3B3B"/>
          <w:sz w:val="22"/>
          <w:szCs w:val="22"/>
        </w:rPr>
        <w:br/>
        <w:t>from google.colab import drive</w:t>
      </w:r>
      <w:r w:rsidRPr="00BB43D2">
        <w:rPr>
          <w:rFonts w:eastAsia="Consolas"/>
          <w:color w:val="3B3B3B"/>
          <w:sz w:val="22"/>
          <w:szCs w:val="22"/>
        </w:rPr>
        <w:br/>
        <w:t>drive.mount('/content/drive')</w:t>
      </w:r>
      <w:r w:rsidRPr="00BB43D2">
        <w:rPr>
          <w:rFonts w:eastAsia="Consolas"/>
          <w:color w:val="3B3B3B"/>
          <w:sz w:val="22"/>
          <w:szCs w:val="22"/>
        </w:rPr>
        <w:br/>
        <w:t>file_path = '/content/car_sales_data.csv'</w:t>
      </w:r>
      <w:r w:rsidRPr="00BB43D2">
        <w:rPr>
          <w:rFonts w:eastAsia="Consolas"/>
          <w:color w:val="3B3B3B"/>
          <w:sz w:val="22"/>
          <w:szCs w:val="22"/>
        </w:rPr>
        <w:br/>
        <w:t>df = pd.read_csv(file_path)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# 4. INITIAL DATA EXPLORATION</w:t>
      </w:r>
      <w:r w:rsidRPr="00BB43D2">
        <w:rPr>
          <w:rFonts w:eastAsia="Consolas"/>
          <w:color w:val="3B3B3B"/>
          <w:sz w:val="22"/>
          <w:szCs w:val="22"/>
        </w:rPr>
        <w:br/>
        <w:t>df.info()</w:t>
      </w:r>
      <w:r w:rsidRPr="00BB43D2">
        <w:rPr>
          <w:rFonts w:eastAsia="Consolas"/>
          <w:color w:val="3B3B3B"/>
          <w:sz w:val="22"/>
          <w:szCs w:val="22"/>
        </w:rPr>
        <w:br/>
        <w:t>missing_values = df.isnull().sum()</w:t>
      </w:r>
      <w:r w:rsidRPr="00BB43D2">
        <w:rPr>
          <w:rFonts w:eastAsia="Consolas"/>
          <w:color w:val="3B3B3B"/>
          <w:sz w:val="22"/>
          <w:szCs w:val="22"/>
        </w:rPr>
        <w:br/>
        <w:t>df.describe()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# 5. DATA PREPROCESSING</w:t>
      </w:r>
      <w:r w:rsidRPr="00BB43D2">
        <w:rPr>
          <w:rFonts w:eastAsia="Consolas"/>
          <w:color w:val="3B3B3B"/>
          <w:sz w:val="22"/>
          <w:szCs w:val="22"/>
        </w:rPr>
        <w:br/>
        <w:t>df.columns = df.columns.str.lower().str.replace(' ', '_')</w:t>
      </w:r>
      <w:r w:rsidRPr="00BB43D2">
        <w:rPr>
          <w:rFonts w:eastAsia="Consolas"/>
          <w:color w:val="3B3B3B"/>
          <w:sz w:val="22"/>
          <w:szCs w:val="22"/>
        </w:rPr>
        <w:br/>
        <w:t>df['sale_date'] = pd.to_datetime(df['sale_date'])</w:t>
      </w:r>
      <w:r w:rsidRPr="00BB43D2">
        <w:rPr>
          <w:rFonts w:eastAsia="Consolas"/>
          <w:color w:val="3B3B3B"/>
          <w:sz w:val="22"/>
          <w:szCs w:val="22"/>
        </w:rPr>
        <w:br/>
        <w:t>df['delivery_date'] = pd.to_datetime(df['delivery_date'])</w:t>
      </w:r>
      <w:r w:rsidRPr="00BB43D2">
        <w:rPr>
          <w:rFonts w:eastAsia="Consolas"/>
          <w:color w:val="3B3B3B"/>
          <w:sz w:val="22"/>
          <w:szCs w:val="22"/>
        </w:rPr>
        <w:br/>
        <w:t>duplicate_rows_count = df.duplicated().sum()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# 6. DERIVED METRICS</w:t>
      </w:r>
      <w:r w:rsidRPr="00BB43D2">
        <w:rPr>
          <w:rFonts w:eastAsia="Consolas"/>
          <w:color w:val="3B3B3B"/>
          <w:sz w:val="22"/>
          <w:szCs w:val="22"/>
        </w:rPr>
        <w:br/>
        <w:t>df['total_revenue'] = df['price'] * df['units_sold']</w:t>
      </w:r>
      <w:r w:rsidRPr="00BB43D2">
        <w:rPr>
          <w:rFonts w:eastAsia="Consolas"/>
          <w:color w:val="3B3B3B"/>
          <w:sz w:val="22"/>
          <w:szCs w:val="22"/>
        </w:rPr>
        <w:br/>
        <w:t>df['delivery_days'] = (df['delivery_date'] - df['sale_date']).dt.days</w:t>
      </w:r>
      <w:r w:rsidRPr="00BB43D2">
        <w:rPr>
          <w:rFonts w:eastAsia="Consolas"/>
          <w:color w:val="3B3B3B"/>
          <w:sz w:val="22"/>
          <w:szCs w:val="22"/>
        </w:rPr>
        <w:br/>
        <w:t>df['sale_month'] = df['sale_date'].dt.month</w:t>
      </w:r>
      <w:r w:rsidRPr="00BB43D2">
        <w:rPr>
          <w:rFonts w:eastAsia="Consolas"/>
          <w:color w:val="3B3B3B"/>
          <w:sz w:val="22"/>
          <w:szCs w:val="22"/>
        </w:rPr>
        <w:br/>
        <w:t>df['sale_month_name'] = df['sale_date'].dt.month_name()</w:t>
      </w:r>
      <w:r w:rsidRPr="00BB43D2">
        <w:rPr>
          <w:rFonts w:eastAsia="Consolas"/>
          <w:color w:val="3B3B3B"/>
          <w:sz w:val="22"/>
          <w:szCs w:val="22"/>
        </w:rPr>
        <w:br/>
        <w:t>df['sale_quarter'] = df['sale_date'].dt.quarter</w:t>
      </w:r>
      <w:r w:rsidRPr="00BB43D2">
        <w:rPr>
          <w:rFonts w:eastAsia="Consolas"/>
          <w:color w:val="3B3B3B"/>
          <w:sz w:val="22"/>
          <w:szCs w:val="22"/>
        </w:rPr>
        <w:br/>
        <w:t>df['price_tier'] = pd.cut(</w:t>
      </w:r>
      <w:r w:rsidRPr="00BB43D2">
        <w:rPr>
          <w:rFonts w:eastAsia="Consolas"/>
          <w:color w:val="3B3B3B"/>
          <w:sz w:val="22"/>
          <w:szCs w:val="22"/>
        </w:rPr>
        <w:br/>
        <w:t xml:space="preserve">    df['price'], bins=[0, 25000, 40000, 55000, float('inf')],</w:t>
      </w:r>
      <w:r w:rsidRPr="00BB43D2">
        <w:rPr>
          <w:rFonts w:eastAsia="Consolas"/>
          <w:color w:val="3B3B3B"/>
          <w:sz w:val="22"/>
          <w:szCs w:val="22"/>
        </w:rPr>
        <w:br/>
        <w:t xml:space="preserve">    labels=['Budget', 'Mid-Range', 'Premium', 'Luxury'])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# 7–8. DISTRIBUTION &amp; CATEGORICAL VISUALIZATIONS</w:t>
      </w:r>
      <w:r w:rsidRPr="00BB43D2">
        <w:rPr>
          <w:rFonts w:eastAsia="Consolas"/>
          <w:color w:val="3B3B3B"/>
          <w:sz w:val="22"/>
          <w:szCs w:val="22"/>
        </w:rPr>
        <w:br/>
        <w:t># (histograms, boxplots, count plot, scatter plot — see Section 3)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# 9. SALES SUMMARIES BY CATEGORY</w:t>
      </w:r>
      <w:r w:rsidRPr="00BB43D2">
        <w:rPr>
          <w:rFonts w:eastAsia="Consolas"/>
          <w:color w:val="3B3B3B"/>
          <w:sz w:val="22"/>
          <w:szCs w:val="22"/>
        </w:rPr>
        <w:br/>
        <w:t>sales_by_brand = df.groupby('brand').agg(</w:t>
      </w:r>
      <w:r w:rsidRPr="00BB43D2">
        <w:rPr>
          <w:rFonts w:eastAsia="Consolas"/>
          <w:color w:val="3B3B3B"/>
          <w:sz w:val="22"/>
          <w:szCs w:val="22"/>
        </w:rPr>
        <w:br/>
        <w:t xml:space="preserve">    total_units_sold=('units_sold', 'sum'),</w:t>
      </w:r>
      <w:r w:rsidRPr="00BB43D2">
        <w:rPr>
          <w:rFonts w:eastAsia="Consolas"/>
          <w:color w:val="3B3B3B"/>
          <w:sz w:val="22"/>
          <w:szCs w:val="22"/>
        </w:rPr>
        <w:br/>
        <w:t xml:space="preserve">    total_revenue=('total_revenue', 'sum')</w:t>
      </w:r>
      <w:r w:rsidRPr="00BB43D2">
        <w:rPr>
          <w:rFonts w:eastAsia="Consolas"/>
          <w:color w:val="3B3B3B"/>
          <w:sz w:val="22"/>
          <w:szCs w:val="22"/>
        </w:rPr>
        <w:br/>
        <w:t>).reset_index().sort_values(by='total_revenue', ascending=False)</w:t>
      </w:r>
      <w:r w:rsidRPr="00BB43D2">
        <w:rPr>
          <w:rFonts w:eastAsia="Consolas"/>
          <w:color w:val="3B3B3B"/>
          <w:sz w:val="22"/>
          <w:szCs w:val="22"/>
        </w:rPr>
        <w:br/>
        <w:t># (repeated for region, fuel_type, and model)</w:t>
      </w:r>
      <w:r w:rsidRPr="00BB43D2">
        <w:rPr>
          <w:rFonts w:eastAsia="Consolas"/>
          <w:color w:val="3B3B3B"/>
          <w:sz w:val="22"/>
          <w:szCs w:val="22"/>
        </w:rPr>
        <w:br/>
      </w:r>
      <w:r w:rsidRPr="00BB43D2">
        <w:rPr>
          <w:rFonts w:eastAsia="Consolas"/>
          <w:color w:val="3B3B3B"/>
          <w:sz w:val="22"/>
          <w:szCs w:val="22"/>
        </w:rPr>
        <w:lastRenderedPageBreak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# 10. OUTLIER DETECTION</w:t>
      </w:r>
      <w:r w:rsidRPr="00BB43D2">
        <w:rPr>
          <w:rFonts w:eastAsia="Consolas"/>
          <w:color w:val="3B3B3B"/>
          <w:sz w:val="22"/>
          <w:szCs w:val="22"/>
        </w:rPr>
        <w:br/>
        <w:t>df['price_zscore'] = np.abs(stats.zscore(df['price']))</w:t>
      </w:r>
      <w:r w:rsidRPr="00BB43D2">
        <w:rPr>
          <w:rFonts w:eastAsia="Consolas"/>
          <w:color w:val="3B3B3B"/>
          <w:sz w:val="22"/>
          <w:szCs w:val="22"/>
        </w:rPr>
        <w:br/>
        <w:t>df['units_sold_zscore'] = np.abs(stats.zscore(df['units_sold']))</w:t>
      </w:r>
      <w:r w:rsidRPr="00BB43D2">
        <w:rPr>
          <w:rFonts w:eastAsia="Consolas"/>
          <w:color w:val="3B3B3B"/>
          <w:sz w:val="22"/>
          <w:szCs w:val="22"/>
        </w:rPr>
        <w:br/>
        <w:t># (Z-score and IQR outlier checks — see Section 3.9)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# 11. CORRELATION ANALYSIS</w:t>
      </w:r>
      <w:r w:rsidRPr="00BB43D2">
        <w:rPr>
          <w:rFonts w:eastAsia="Consolas"/>
          <w:color w:val="3B3B3B"/>
          <w:sz w:val="22"/>
          <w:szCs w:val="22"/>
        </w:rPr>
        <w:br/>
        <w:t>numeric_df = df.select_dtypes(include=['int64', 'float64'])</w:t>
      </w:r>
      <w:r w:rsidRPr="00BB43D2">
        <w:rPr>
          <w:rFonts w:eastAsia="Consolas"/>
          <w:color w:val="3B3B3B"/>
          <w:sz w:val="22"/>
          <w:szCs w:val="22"/>
        </w:rPr>
        <w:br/>
        <w:t>correlation_matrix = numeric_df.corr()</w:t>
      </w:r>
      <w:r w:rsidRPr="00BB43D2">
        <w:rPr>
          <w:rFonts w:eastAsia="Consolas"/>
          <w:color w:val="3B3B3B"/>
          <w:sz w:val="22"/>
          <w:szCs w:val="22"/>
        </w:rPr>
        <w:br/>
        <w:t xml:space="preserve"> </w:t>
      </w:r>
      <w:r w:rsidRPr="00BB43D2">
        <w:rPr>
          <w:rFonts w:eastAsia="Consolas"/>
          <w:color w:val="3B3B3B"/>
          <w:sz w:val="22"/>
          <w:szCs w:val="22"/>
        </w:rPr>
        <w:br/>
        <w:t># 12. EXPORT ENHANCED DATASET</w:t>
      </w:r>
      <w:r w:rsidRPr="00BB43D2">
        <w:rPr>
          <w:rFonts w:eastAsia="Consolas"/>
          <w:color w:val="3B3B3B"/>
          <w:sz w:val="22"/>
          <w:szCs w:val="22"/>
        </w:rPr>
        <w:br/>
        <w:t>df.to_csv('car_sales_enhanced.csv', index=False)</w:t>
      </w:r>
    </w:p>
    <w:p w14:paraId="6CA530BB" w14:textId="77777777" w:rsidR="00E135C9" w:rsidRDefault="00000000" w:rsidP="00193F60">
      <w:pPr>
        <w:rPr>
          <w:rFonts w:eastAsia="Calibri"/>
          <w:b/>
          <w:bCs/>
          <w:sz w:val="22"/>
          <w:szCs w:val="22"/>
        </w:rPr>
      </w:pPr>
      <w:bookmarkStart w:id="66" w:name="_Toc234128090"/>
      <w:r w:rsidRPr="00193F60">
        <w:rPr>
          <w:rFonts w:eastAsia="Calibri"/>
          <w:b/>
          <w:bCs/>
          <w:sz w:val="22"/>
          <w:szCs w:val="22"/>
        </w:rPr>
        <w:t>7.2 DAX Measure Reference</w:t>
      </w:r>
      <w:bookmarkEnd w:id="66"/>
    </w:p>
    <w:p w14:paraId="663EEA8C" w14:textId="77777777" w:rsidR="00193F60" w:rsidRPr="00193F60" w:rsidRDefault="00193F60" w:rsidP="00193F60">
      <w:pPr>
        <w:rPr>
          <w:b/>
          <w:bCs/>
          <w:sz w:val="22"/>
          <w:szCs w:val="22"/>
        </w:rPr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800"/>
      </w:tblGrid>
      <w:tr w:rsidR="00E135C9" w:rsidRPr="00BB43D2" w14:paraId="18264CB4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6A1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Measure</w:t>
            </w:r>
          </w:p>
        </w:tc>
        <w:tc>
          <w:tcPr>
            <w:tcW w:w="5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1235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DAX Code</w:t>
            </w:r>
          </w:p>
        </w:tc>
      </w:tr>
      <w:tr w:rsidR="00E135C9" w:rsidRPr="00BB43D2" w14:paraId="79B5A234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9456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Total Revenue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9044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SUM(car_sales_data[total_revenue])</w:t>
            </w:r>
          </w:p>
        </w:tc>
      </w:tr>
      <w:tr w:rsidR="00E135C9" w:rsidRPr="00BB43D2" w14:paraId="74112C92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CAE9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Total Units</w:t>
            </w:r>
          </w:p>
        </w:tc>
        <w:tc>
          <w:tcPr>
            <w:tcW w:w="58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36B1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SUM(car_sales_data[units_sold])</w:t>
            </w:r>
          </w:p>
        </w:tc>
      </w:tr>
      <w:tr w:rsidR="00E135C9" w:rsidRPr="00BB43D2" w14:paraId="6F6E2BF3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7D29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Avg Price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8737A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AVERAGE(car_sales_data[price])</w:t>
            </w:r>
          </w:p>
        </w:tc>
      </w:tr>
      <w:tr w:rsidR="00E135C9" w:rsidRPr="00BB43D2" w14:paraId="738BEA00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8EAE8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Avg Delivery Days</w:t>
            </w:r>
          </w:p>
        </w:tc>
        <w:tc>
          <w:tcPr>
            <w:tcW w:w="58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8BA3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AVERAGE(car_sales_data[delivery_days])</w:t>
            </w:r>
          </w:p>
        </w:tc>
      </w:tr>
      <w:tr w:rsidR="00E135C9" w:rsidRPr="00BB43D2" w14:paraId="5192555C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CFA0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Revenue per Unit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104C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DIVIDE([Total Revenue], [Total Units], 0)</w:t>
            </w:r>
          </w:p>
        </w:tc>
      </w:tr>
      <w:tr w:rsidR="00E135C9" w:rsidRPr="00BB43D2" w14:paraId="6AF13503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1947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Revenue YTD</w:t>
            </w:r>
          </w:p>
        </w:tc>
        <w:tc>
          <w:tcPr>
            <w:tcW w:w="58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8B41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TOTALYTD([Total Revenue], 'DateTable'[Date])</w:t>
            </w:r>
          </w:p>
        </w:tc>
      </w:tr>
      <w:tr w:rsidR="00E135C9" w:rsidRPr="00BB43D2" w14:paraId="21B56EF9" w14:textId="7777777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B947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MoM Growth</w:t>
            </w:r>
          </w:p>
        </w:tc>
        <w:tc>
          <w:tcPr>
            <w:tcW w:w="58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ACA0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DIVIDE([Total Revenue]-[Revenue Previous Month],[Revenue Previous Month],0)</w:t>
            </w:r>
          </w:p>
        </w:tc>
      </w:tr>
      <w:tr w:rsidR="00E135C9" w:rsidRPr="00BB43D2" w14:paraId="5F1C61B8" w14:textId="77777777">
        <w:tc>
          <w:tcPr>
            <w:tcW w:w="2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F06D2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Price Tier (Column)</w:t>
            </w:r>
          </w:p>
        </w:tc>
        <w:tc>
          <w:tcPr>
            <w:tcW w:w="58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5814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SWITCH(TRUE(), [price]&lt;=25000,"Budget", [price]&lt;=40000,"Mid-Range", [price]&lt;=55000,"Premium","Luxury")</w:t>
            </w:r>
          </w:p>
        </w:tc>
      </w:tr>
    </w:tbl>
    <w:p w14:paraId="5EDDB824" w14:textId="77777777" w:rsidR="00E135C9" w:rsidRPr="00BB43D2" w:rsidRDefault="00000000">
      <w:pPr>
        <w:rPr>
          <w:sz w:val="22"/>
          <w:szCs w:val="22"/>
        </w:rPr>
      </w:pPr>
      <w:r w:rsidRPr="00BB43D2">
        <w:rPr>
          <w:sz w:val="22"/>
          <w:szCs w:val="22"/>
        </w:rPr>
        <w:br w:type="page"/>
      </w:r>
    </w:p>
    <w:p w14:paraId="7AEE3748" w14:textId="77777777" w:rsidR="00E135C9" w:rsidRPr="00193F60" w:rsidRDefault="00000000" w:rsidP="00193F60">
      <w:pPr>
        <w:rPr>
          <w:b/>
          <w:bCs/>
          <w:sz w:val="22"/>
          <w:szCs w:val="22"/>
        </w:rPr>
      </w:pPr>
      <w:bookmarkStart w:id="67" w:name="_Toc234128091"/>
      <w:r w:rsidRPr="00193F60">
        <w:rPr>
          <w:rFonts w:eastAsia="Calibri"/>
          <w:b/>
          <w:bCs/>
          <w:sz w:val="22"/>
          <w:szCs w:val="22"/>
        </w:rPr>
        <w:lastRenderedPageBreak/>
        <w:t>7.3 File Structure</w:t>
      </w:r>
      <w:bookmarkEnd w:id="67"/>
    </w:p>
    <w:p w14:paraId="1FCBCF2D" w14:textId="77777777" w:rsidR="00E135C9" w:rsidRPr="00BB43D2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after="120"/>
        <w:rPr>
          <w:sz w:val="22"/>
          <w:szCs w:val="22"/>
        </w:rPr>
      </w:pPr>
      <w:r w:rsidRPr="00BB43D2">
        <w:rPr>
          <w:rFonts w:eastAsia="Consolas"/>
          <w:color w:val="3B3B3B"/>
          <w:sz w:val="22"/>
          <w:szCs w:val="22"/>
        </w:rPr>
        <w:t>Car_Sales_Analytics_Project/</w:t>
      </w:r>
      <w:r w:rsidRPr="00BB43D2">
        <w:rPr>
          <w:rFonts w:eastAsia="Consolas"/>
          <w:color w:val="3B3B3B"/>
          <w:sz w:val="22"/>
          <w:szCs w:val="22"/>
        </w:rPr>
        <w:br/>
        <w:t>├── data/</w:t>
      </w:r>
      <w:r w:rsidRPr="00BB43D2">
        <w:rPr>
          <w:rFonts w:eastAsia="Consolas"/>
          <w:color w:val="3B3B3B"/>
          <w:sz w:val="22"/>
          <w:szCs w:val="22"/>
        </w:rPr>
        <w:br/>
        <w:t>│   ├── car_sales_data.csv          # Original dataset</w:t>
      </w:r>
      <w:r w:rsidRPr="00BB43D2">
        <w:rPr>
          <w:rFonts w:eastAsia="Consolas"/>
          <w:color w:val="3B3B3B"/>
          <w:sz w:val="22"/>
          <w:szCs w:val="22"/>
        </w:rPr>
        <w:br/>
        <w:t>│   └── car_sales_enhanced.csv      # Python-processed dataset</w:t>
      </w:r>
      <w:r w:rsidRPr="00BB43D2">
        <w:rPr>
          <w:rFonts w:eastAsia="Consolas"/>
          <w:color w:val="3B3B3B"/>
          <w:sz w:val="22"/>
          <w:szCs w:val="22"/>
        </w:rPr>
        <w:br/>
        <w:t>├── python/</w:t>
      </w:r>
      <w:r w:rsidRPr="00BB43D2">
        <w:rPr>
          <w:rFonts w:eastAsia="Consolas"/>
          <w:color w:val="3B3B3B"/>
          <w:sz w:val="22"/>
          <w:szCs w:val="22"/>
        </w:rPr>
        <w:br/>
        <w:t>│   └── car_sales_data_analysis.ipynb   # Google Colab notebook</w:t>
      </w:r>
      <w:r w:rsidRPr="00BB43D2">
        <w:rPr>
          <w:rFonts w:eastAsia="Consolas"/>
          <w:color w:val="3B3B3B"/>
          <w:sz w:val="22"/>
          <w:szCs w:val="22"/>
        </w:rPr>
        <w:br/>
        <w:t>├── powerbi/</w:t>
      </w:r>
      <w:r w:rsidRPr="00BB43D2">
        <w:rPr>
          <w:rFonts w:eastAsia="Consolas"/>
          <w:color w:val="3B3B3B"/>
          <w:sz w:val="22"/>
          <w:szCs w:val="22"/>
        </w:rPr>
        <w:br/>
        <w:t>│   ├── car_sales_dashboard.pbix    # Power BI dashboard file</w:t>
      </w:r>
      <w:r w:rsidRPr="00BB43D2">
        <w:rPr>
          <w:rFonts w:eastAsia="Consolas"/>
          <w:color w:val="3B3B3B"/>
          <w:sz w:val="22"/>
          <w:szCs w:val="22"/>
        </w:rPr>
        <w:br/>
        <w:t>│   └── assets/                     # theme files, icons</w:t>
      </w:r>
      <w:r w:rsidRPr="00BB43D2">
        <w:rPr>
          <w:rFonts w:eastAsia="Consolas"/>
          <w:color w:val="3B3B3B"/>
          <w:sz w:val="22"/>
          <w:szCs w:val="22"/>
        </w:rPr>
        <w:br/>
        <w:t>└── reports/</w:t>
      </w:r>
      <w:r w:rsidRPr="00BB43D2">
        <w:rPr>
          <w:rFonts w:eastAsia="Consolas"/>
          <w:color w:val="3B3B3B"/>
          <w:sz w:val="22"/>
          <w:szCs w:val="22"/>
        </w:rPr>
        <w:br/>
        <w:t xml:space="preserve">    └── full_project_report.docx    # This report</w:t>
      </w:r>
    </w:p>
    <w:p w14:paraId="68D7BB4D" w14:textId="77777777" w:rsidR="00E135C9" w:rsidRDefault="00000000" w:rsidP="00193F60">
      <w:pPr>
        <w:rPr>
          <w:rFonts w:eastAsia="Calibri"/>
          <w:b/>
          <w:bCs/>
          <w:sz w:val="22"/>
          <w:szCs w:val="22"/>
        </w:rPr>
      </w:pPr>
      <w:bookmarkStart w:id="68" w:name="_Toc234128092"/>
      <w:r w:rsidRPr="00193F60">
        <w:rPr>
          <w:rFonts w:eastAsia="Calibri"/>
          <w:b/>
          <w:bCs/>
          <w:sz w:val="22"/>
          <w:szCs w:val="22"/>
        </w:rPr>
        <w:t>7.4 Python Analysis Output Summary</w:t>
      </w:r>
      <w:bookmarkEnd w:id="68"/>
    </w:p>
    <w:p w14:paraId="7F470C22" w14:textId="77777777" w:rsidR="00193F60" w:rsidRPr="00193F60" w:rsidRDefault="00193F60" w:rsidP="00193F60">
      <w:pPr>
        <w:rPr>
          <w:b/>
          <w:bCs/>
          <w:sz w:val="22"/>
          <w:szCs w:val="22"/>
        </w:rPr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2200"/>
      </w:tblGrid>
      <w:tr w:rsidR="00E135C9" w:rsidRPr="00BB43D2" w14:paraId="0C0F26A9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5D8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Analysis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D4B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F488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b/>
                <w:bCs/>
                <w:color w:val="FFFFFF"/>
                <w:sz w:val="22"/>
                <w:szCs w:val="22"/>
              </w:rPr>
              <w:t>Result</w:t>
            </w:r>
          </w:p>
        </w:tc>
      </w:tr>
      <w:tr w:rsidR="00E135C9" w:rsidRPr="00BB43D2" w14:paraId="3B4010AD" w14:textId="77777777"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AE85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Missing Values</w:t>
            </w:r>
          </w:p>
        </w:tc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09F1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df.isnull().sum()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2DE8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 across all columns</w:t>
            </w:r>
          </w:p>
        </w:tc>
      </w:tr>
      <w:tr w:rsidR="00E135C9" w:rsidRPr="00BB43D2" w14:paraId="463014C8" w14:textId="77777777"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C8DB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Duplicates</w:t>
            </w:r>
          </w:p>
        </w:tc>
        <w:tc>
          <w:tcPr>
            <w:tcW w:w="3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4BF2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df.duplicated().sum()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052A2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 duplicate rows</w:t>
            </w:r>
          </w:p>
        </w:tc>
      </w:tr>
      <w:tr w:rsidR="00E135C9" w:rsidRPr="00BB43D2" w14:paraId="4B80A271" w14:textId="77777777"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A0FF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Price Outliers (Z-score)</w:t>
            </w:r>
          </w:p>
        </w:tc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3C30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np.abs(stats.zscore()) &gt; 3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EFD1A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 outliers</w:t>
            </w:r>
          </w:p>
        </w:tc>
      </w:tr>
      <w:tr w:rsidR="00E135C9" w:rsidRPr="00BB43D2" w14:paraId="08B172AB" w14:textId="77777777"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49448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Price Outliers (IQR)</w:t>
            </w:r>
          </w:p>
        </w:tc>
        <w:tc>
          <w:tcPr>
            <w:tcW w:w="3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94FB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Q1 − 1.5×IQR / Q3 + 1.5×IQR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41D35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 outliers</w:t>
            </w:r>
          </w:p>
        </w:tc>
      </w:tr>
      <w:tr w:rsidR="00E135C9" w:rsidRPr="00BB43D2" w14:paraId="74932D0B" w14:textId="77777777"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8B9B4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Units Outliers (Z-score)</w:t>
            </w:r>
          </w:p>
        </w:tc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8EEF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np.abs(stats.zscore()) &gt; 3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4DCB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 outliers</w:t>
            </w:r>
          </w:p>
        </w:tc>
      </w:tr>
      <w:tr w:rsidR="00E135C9" w:rsidRPr="00BB43D2" w14:paraId="36413BD9" w14:textId="77777777"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33E86B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Units Outliers (IQR)</w:t>
            </w:r>
          </w:p>
        </w:tc>
        <w:tc>
          <w:tcPr>
            <w:tcW w:w="3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8409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Q1 − 1.5×IQR / Q3 + 1.5×IQR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2B40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 outliers</w:t>
            </w:r>
          </w:p>
        </w:tc>
      </w:tr>
      <w:tr w:rsidR="00E135C9" w:rsidRPr="00BB43D2" w14:paraId="57EF2111" w14:textId="77777777"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1BC5C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Price–Units Correlation</w:t>
            </w:r>
          </w:p>
        </w:tc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40F07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df.corr()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17840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0.19 (weak)</w:t>
            </w:r>
          </w:p>
        </w:tc>
      </w:tr>
      <w:tr w:rsidR="00E135C9" w:rsidRPr="00BB43D2" w14:paraId="3690318E" w14:textId="77777777">
        <w:tc>
          <w:tcPr>
            <w:tcW w:w="26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45FA6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Units–Revenue Correlation</w:t>
            </w:r>
          </w:p>
        </w:tc>
        <w:tc>
          <w:tcPr>
            <w:tcW w:w="34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6607F1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df.corr()</w:t>
            </w:r>
          </w:p>
        </w:tc>
        <w:tc>
          <w:tcPr>
            <w:tcW w:w="2200" w:type="dxa"/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BA1EE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0.86 (strong)</w:t>
            </w:r>
          </w:p>
        </w:tc>
      </w:tr>
      <w:tr w:rsidR="00E135C9" w:rsidRPr="00BB43D2" w14:paraId="54757365" w14:textId="77777777"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9E56F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Price–Revenue Correlation</w:t>
            </w:r>
          </w:p>
        </w:tc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3ACC9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df.corr()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89693" w14:textId="77777777" w:rsidR="00E135C9" w:rsidRPr="00BB43D2" w:rsidRDefault="00000000">
            <w:pPr>
              <w:spacing w:before="40" w:after="40"/>
              <w:rPr>
                <w:sz w:val="22"/>
                <w:szCs w:val="22"/>
              </w:rPr>
            </w:pPr>
            <w:r w:rsidRPr="00BB43D2">
              <w:rPr>
                <w:rFonts w:eastAsia="Calibri"/>
                <w:sz w:val="22"/>
                <w:szCs w:val="22"/>
              </w:rPr>
              <w:t>0.59 (moderate)</w:t>
            </w:r>
          </w:p>
        </w:tc>
      </w:tr>
    </w:tbl>
    <w:p w14:paraId="38D8DC68" w14:textId="77777777" w:rsidR="00E135C9" w:rsidRPr="00BB43D2" w:rsidRDefault="00000000">
      <w:pPr>
        <w:rPr>
          <w:sz w:val="22"/>
          <w:szCs w:val="22"/>
        </w:rPr>
      </w:pPr>
      <w:r w:rsidRPr="00BB43D2">
        <w:rPr>
          <w:sz w:val="22"/>
          <w:szCs w:val="22"/>
        </w:rPr>
        <w:br w:type="page"/>
      </w:r>
    </w:p>
    <w:p w14:paraId="728C5F24" w14:textId="77777777" w:rsidR="00E135C9" w:rsidRPr="00BB43D2" w:rsidRDefault="00000000">
      <w:pPr>
        <w:pStyle w:val="Heading1"/>
        <w:pBdr>
          <w:bottom w:val="single" w:sz="8" w:space="4" w:color="2E75B6"/>
        </w:pBdr>
        <w:spacing w:before="400" w:after="200"/>
        <w:rPr>
          <w:sz w:val="22"/>
          <w:szCs w:val="22"/>
        </w:rPr>
      </w:pPr>
      <w:bookmarkStart w:id="69" w:name="_Toc234128093"/>
      <w:r w:rsidRPr="00BB43D2">
        <w:rPr>
          <w:rFonts w:eastAsia="Calibri"/>
          <w:b/>
          <w:bCs/>
          <w:color w:val="1F3864"/>
          <w:sz w:val="22"/>
          <w:szCs w:val="22"/>
        </w:rPr>
        <w:lastRenderedPageBreak/>
        <w:t>Notes for Future Enhancement</w:t>
      </w:r>
      <w:bookmarkEnd w:id="69"/>
    </w:p>
    <w:p w14:paraId="0E2ACE5C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Predictive Analytics: </w:t>
      </w:r>
      <w:r w:rsidRPr="00BB43D2">
        <w:rPr>
          <w:rFonts w:eastAsia="Calibri"/>
          <w:color w:val="1A1A1A"/>
          <w:sz w:val="22"/>
          <w:szCs w:val="22"/>
        </w:rPr>
        <w:t>Integrate scikit-learn models for sales forecasting using historical trends.</w:t>
      </w:r>
    </w:p>
    <w:p w14:paraId="1B3B50A7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Real-time Data: </w:t>
      </w:r>
      <w:r w:rsidRPr="00BB43D2">
        <w:rPr>
          <w:rFonts w:eastAsia="Calibri"/>
          <w:color w:val="1A1A1A"/>
          <w:sz w:val="22"/>
          <w:szCs w:val="22"/>
        </w:rPr>
        <w:t>Connect Power BI to a live database instead of a static CSV for automated refresh.</w:t>
      </w:r>
    </w:p>
    <w:p w14:paraId="4D91D71B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Advanced Segmentation: </w:t>
      </w:r>
      <w:r w:rsidRPr="00BB43D2">
        <w:rPr>
          <w:rFonts w:eastAsia="Calibri"/>
          <w:color w:val="1A1A1A"/>
          <w:sz w:val="22"/>
          <w:szCs w:val="22"/>
        </w:rPr>
        <w:t>Add customer demographics (age, income, gender) if available for deeper profiling.</w:t>
      </w:r>
    </w:p>
    <w:p w14:paraId="6EF608BD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Competitive Analysis: </w:t>
      </w:r>
      <w:r w:rsidRPr="00BB43D2">
        <w:rPr>
          <w:rFonts w:eastAsia="Calibri"/>
          <w:color w:val="1A1A1A"/>
          <w:sz w:val="22"/>
          <w:szCs w:val="22"/>
        </w:rPr>
        <w:t>Include competitor pricing data for market positioning benchmarks.</w:t>
      </w:r>
    </w:p>
    <w:p w14:paraId="6FBA2402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Seasonal Analysis: </w:t>
      </w:r>
      <w:r w:rsidRPr="00BB43D2">
        <w:rPr>
          <w:rFonts w:eastAsia="Calibri"/>
          <w:color w:val="1A1A1A"/>
          <w:sz w:val="22"/>
          <w:szCs w:val="22"/>
        </w:rPr>
        <w:t>Extend the dataset to 12+ months to detect seasonal patterns (e.g., Q4 holiday spikes).</w:t>
      </w:r>
    </w:p>
    <w:p w14:paraId="5304498D" w14:textId="77777777" w:rsidR="00E135C9" w:rsidRPr="00BB43D2" w:rsidRDefault="00000000">
      <w:pPr>
        <w:pStyle w:val="ListParagraph"/>
        <w:numPr>
          <w:ilvl w:val="0"/>
          <w:numId w:val="2"/>
        </w:numPr>
        <w:spacing w:after="90" w:line="264" w:lineRule="auto"/>
        <w:rPr>
          <w:sz w:val="22"/>
          <w:szCs w:val="22"/>
        </w:rPr>
      </w:pPr>
      <w:r w:rsidRPr="00BB43D2">
        <w:rPr>
          <w:rFonts w:eastAsia="Calibri"/>
          <w:b/>
          <w:bCs/>
          <w:color w:val="1A1A1A"/>
          <w:sz w:val="22"/>
          <w:szCs w:val="22"/>
        </w:rPr>
        <w:t xml:space="preserve">A/B Testing: </w:t>
      </w:r>
      <w:r w:rsidRPr="00BB43D2">
        <w:rPr>
          <w:rFonts w:eastAsia="Calibri"/>
          <w:color w:val="1A1A1A"/>
          <w:sz w:val="22"/>
          <w:szCs w:val="22"/>
        </w:rPr>
        <w:t>Test different pricing strategies by region using the low price-sensitivity finding.</w:t>
      </w:r>
    </w:p>
    <w:p w14:paraId="6686848E" w14:textId="77777777" w:rsidR="00E135C9" w:rsidRPr="00BB43D2" w:rsidRDefault="00000000">
      <w:pPr>
        <w:spacing w:before="400"/>
        <w:jc w:val="center"/>
        <w:rPr>
          <w:sz w:val="22"/>
          <w:szCs w:val="22"/>
        </w:rPr>
      </w:pPr>
      <w:r w:rsidRPr="00BB43D2">
        <w:rPr>
          <w:rFonts w:eastAsia="Calibri"/>
          <w:i/>
          <w:iCs/>
          <w:color w:val="808080"/>
          <w:sz w:val="22"/>
          <w:szCs w:val="22"/>
        </w:rPr>
        <w:t>— End of Report —</w:t>
      </w:r>
    </w:p>
    <w:sectPr w:rsidR="00E135C9" w:rsidRPr="00BB43D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8A1E6" w14:textId="77777777" w:rsidR="004178D4" w:rsidRDefault="004178D4">
      <w:r>
        <w:separator/>
      </w:r>
    </w:p>
  </w:endnote>
  <w:endnote w:type="continuationSeparator" w:id="0">
    <w:p w14:paraId="1E6347AB" w14:textId="77777777" w:rsidR="004178D4" w:rsidRDefault="00417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A1E65" w14:textId="020FE7E7" w:rsidR="00E135C9" w:rsidRDefault="00BB43D2" w:rsidP="00BB43D2">
    <w:pPr>
      <w:jc w:val="right"/>
    </w:pPr>
    <w:r>
      <w:rPr>
        <w:rFonts w:ascii="Calibri" w:eastAsia="Calibri" w:hAnsi="Calibri" w:cs="Calibri"/>
        <w:color w:val="595959"/>
        <w:sz w:val="16"/>
        <w:szCs w:val="16"/>
      </w:rPr>
      <w:t xml:space="preserve">                                                                                                                                                                            Ismail Olamide Abdulrazaq (Holarbrain) | 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of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69583" w14:textId="77777777" w:rsidR="004178D4" w:rsidRDefault="004178D4">
      <w:r>
        <w:separator/>
      </w:r>
    </w:p>
  </w:footnote>
  <w:footnote w:type="continuationSeparator" w:id="0">
    <w:p w14:paraId="504E3180" w14:textId="77777777" w:rsidR="004178D4" w:rsidRDefault="004178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20AE" w14:textId="77777777" w:rsidR="00E135C9" w:rsidRDefault="00000000">
    <w:pPr>
      <w:pBdr>
        <w:bottom w:val="single" w:sz="4" w:space="4" w:color="CCCCCC"/>
      </w:pBdr>
      <w:jc w:val="right"/>
    </w:pPr>
    <w:r>
      <w:rPr>
        <w:rFonts w:ascii="Calibri" w:eastAsia="Calibri" w:hAnsi="Calibri" w:cs="Calibri"/>
        <w:i/>
        <w:iCs/>
        <w:color w:val="595959"/>
        <w:sz w:val="16"/>
        <w:szCs w:val="16"/>
      </w:rPr>
      <w:t>Car Sales Analytics Project — Full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FC2"/>
    <w:multiLevelType w:val="hybridMultilevel"/>
    <w:tmpl w:val="9E024C64"/>
    <w:lvl w:ilvl="0" w:tplc="E7FEAA76">
      <w:start w:val="1"/>
      <w:numFmt w:val="decimal"/>
      <w:lvlText w:val="%1."/>
      <w:lvlJc w:val="left"/>
      <w:pPr>
        <w:ind w:left="460" w:hanging="260"/>
      </w:pPr>
    </w:lvl>
    <w:lvl w:ilvl="1" w:tplc="01AA461A">
      <w:numFmt w:val="decimal"/>
      <w:lvlText w:val=""/>
      <w:lvlJc w:val="left"/>
    </w:lvl>
    <w:lvl w:ilvl="2" w:tplc="C2BC2F88">
      <w:numFmt w:val="decimal"/>
      <w:lvlText w:val=""/>
      <w:lvlJc w:val="left"/>
    </w:lvl>
    <w:lvl w:ilvl="3" w:tplc="E430968E">
      <w:numFmt w:val="decimal"/>
      <w:lvlText w:val=""/>
      <w:lvlJc w:val="left"/>
    </w:lvl>
    <w:lvl w:ilvl="4" w:tplc="5536555E">
      <w:numFmt w:val="decimal"/>
      <w:lvlText w:val=""/>
      <w:lvlJc w:val="left"/>
    </w:lvl>
    <w:lvl w:ilvl="5" w:tplc="6BA03C2C">
      <w:numFmt w:val="decimal"/>
      <w:lvlText w:val=""/>
      <w:lvlJc w:val="left"/>
    </w:lvl>
    <w:lvl w:ilvl="6" w:tplc="ADA89416">
      <w:numFmt w:val="decimal"/>
      <w:lvlText w:val=""/>
      <w:lvlJc w:val="left"/>
    </w:lvl>
    <w:lvl w:ilvl="7" w:tplc="80DACD84">
      <w:numFmt w:val="decimal"/>
      <w:lvlText w:val=""/>
      <w:lvlJc w:val="left"/>
    </w:lvl>
    <w:lvl w:ilvl="8" w:tplc="E7A2EBC2">
      <w:numFmt w:val="decimal"/>
      <w:lvlText w:val=""/>
      <w:lvlJc w:val="left"/>
    </w:lvl>
  </w:abstractNum>
  <w:abstractNum w:abstractNumId="1" w15:restartNumberingAfterBreak="0">
    <w:nsid w:val="2ACE5922"/>
    <w:multiLevelType w:val="hybridMultilevel"/>
    <w:tmpl w:val="7040B2B4"/>
    <w:lvl w:ilvl="0" w:tplc="0F126BCA">
      <w:start w:val="1"/>
      <w:numFmt w:val="bullet"/>
      <w:lvlText w:val="●"/>
      <w:lvlJc w:val="left"/>
      <w:pPr>
        <w:ind w:left="720" w:hanging="360"/>
      </w:pPr>
    </w:lvl>
    <w:lvl w:ilvl="1" w:tplc="B0AEA5FA">
      <w:start w:val="1"/>
      <w:numFmt w:val="bullet"/>
      <w:lvlText w:val="○"/>
      <w:lvlJc w:val="left"/>
      <w:pPr>
        <w:ind w:left="1440" w:hanging="360"/>
      </w:pPr>
    </w:lvl>
    <w:lvl w:ilvl="2" w:tplc="D8608830">
      <w:start w:val="1"/>
      <w:numFmt w:val="bullet"/>
      <w:lvlText w:val="■"/>
      <w:lvlJc w:val="left"/>
      <w:pPr>
        <w:ind w:left="2160" w:hanging="360"/>
      </w:pPr>
    </w:lvl>
    <w:lvl w:ilvl="3" w:tplc="320E90E6">
      <w:start w:val="1"/>
      <w:numFmt w:val="bullet"/>
      <w:lvlText w:val="●"/>
      <w:lvlJc w:val="left"/>
      <w:pPr>
        <w:ind w:left="2880" w:hanging="360"/>
      </w:pPr>
    </w:lvl>
    <w:lvl w:ilvl="4" w:tplc="5FBC162C">
      <w:start w:val="1"/>
      <w:numFmt w:val="bullet"/>
      <w:lvlText w:val="○"/>
      <w:lvlJc w:val="left"/>
      <w:pPr>
        <w:ind w:left="3600" w:hanging="360"/>
      </w:pPr>
    </w:lvl>
    <w:lvl w:ilvl="5" w:tplc="D5524BA0">
      <w:start w:val="1"/>
      <w:numFmt w:val="bullet"/>
      <w:lvlText w:val="■"/>
      <w:lvlJc w:val="left"/>
      <w:pPr>
        <w:ind w:left="4320" w:hanging="360"/>
      </w:pPr>
    </w:lvl>
    <w:lvl w:ilvl="6" w:tplc="9C20083C">
      <w:start w:val="1"/>
      <w:numFmt w:val="bullet"/>
      <w:lvlText w:val="●"/>
      <w:lvlJc w:val="left"/>
      <w:pPr>
        <w:ind w:left="5040" w:hanging="360"/>
      </w:pPr>
    </w:lvl>
    <w:lvl w:ilvl="7" w:tplc="44B09032">
      <w:start w:val="1"/>
      <w:numFmt w:val="bullet"/>
      <w:lvlText w:val="●"/>
      <w:lvlJc w:val="left"/>
      <w:pPr>
        <w:ind w:left="5760" w:hanging="360"/>
      </w:pPr>
    </w:lvl>
    <w:lvl w:ilvl="8" w:tplc="334C59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060BFF"/>
    <w:multiLevelType w:val="hybridMultilevel"/>
    <w:tmpl w:val="AF04A1F4"/>
    <w:lvl w:ilvl="0" w:tplc="8E722CB8">
      <w:start w:val="1"/>
      <w:numFmt w:val="bullet"/>
      <w:lvlText w:val="•"/>
      <w:lvlJc w:val="left"/>
      <w:pPr>
        <w:ind w:left="460" w:hanging="260"/>
      </w:pPr>
    </w:lvl>
    <w:lvl w:ilvl="1" w:tplc="17B602F4">
      <w:numFmt w:val="decimal"/>
      <w:lvlText w:val=""/>
      <w:lvlJc w:val="left"/>
    </w:lvl>
    <w:lvl w:ilvl="2" w:tplc="987E9944">
      <w:numFmt w:val="decimal"/>
      <w:lvlText w:val=""/>
      <w:lvlJc w:val="left"/>
    </w:lvl>
    <w:lvl w:ilvl="3" w:tplc="7390C828">
      <w:numFmt w:val="decimal"/>
      <w:lvlText w:val=""/>
      <w:lvlJc w:val="left"/>
    </w:lvl>
    <w:lvl w:ilvl="4" w:tplc="1DC6B5B0">
      <w:numFmt w:val="decimal"/>
      <w:lvlText w:val=""/>
      <w:lvlJc w:val="left"/>
    </w:lvl>
    <w:lvl w:ilvl="5" w:tplc="D096850C">
      <w:numFmt w:val="decimal"/>
      <w:lvlText w:val=""/>
      <w:lvlJc w:val="left"/>
    </w:lvl>
    <w:lvl w:ilvl="6" w:tplc="8FE4C3BC">
      <w:numFmt w:val="decimal"/>
      <w:lvlText w:val=""/>
      <w:lvlJc w:val="left"/>
    </w:lvl>
    <w:lvl w:ilvl="7" w:tplc="87F2E50C">
      <w:numFmt w:val="decimal"/>
      <w:lvlText w:val=""/>
      <w:lvlJc w:val="left"/>
    </w:lvl>
    <w:lvl w:ilvl="8" w:tplc="AA086EFC">
      <w:numFmt w:val="decimal"/>
      <w:lvlText w:val=""/>
      <w:lvlJc w:val="left"/>
    </w:lvl>
  </w:abstractNum>
  <w:num w:numId="1" w16cid:durableId="466319097">
    <w:abstractNumId w:val="1"/>
    <w:lvlOverride w:ilvl="0">
      <w:startOverride w:val="1"/>
    </w:lvlOverride>
  </w:num>
  <w:num w:numId="2" w16cid:durableId="670329401">
    <w:abstractNumId w:val="2"/>
    <w:lvlOverride w:ilvl="0">
      <w:startOverride w:val="1"/>
    </w:lvlOverride>
  </w:num>
  <w:num w:numId="3" w16cid:durableId="893543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c3MDUzNAQyzU0sLZR0lIJTi4sz8/NACoxqARTr2kEsAAAA"/>
  </w:docVars>
  <w:rsids>
    <w:rsidRoot w:val="00E135C9"/>
    <w:rsid w:val="00036AFA"/>
    <w:rsid w:val="000C625F"/>
    <w:rsid w:val="00193F60"/>
    <w:rsid w:val="004178D4"/>
    <w:rsid w:val="004A2EE6"/>
    <w:rsid w:val="006639B5"/>
    <w:rsid w:val="00790B1E"/>
    <w:rsid w:val="007C2FF6"/>
    <w:rsid w:val="0083418F"/>
    <w:rsid w:val="00AC1FDB"/>
    <w:rsid w:val="00B8340F"/>
    <w:rsid w:val="00BB43D2"/>
    <w:rsid w:val="00BC3C35"/>
    <w:rsid w:val="00C27532"/>
    <w:rsid w:val="00D21104"/>
    <w:rsid w:val="00DA075D"/>
    <w:rsid w:val="00E135C9"/>
    <w:rsid w:val="00E6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D1F4"/>
  <w15:docId w15:val="{F40992B8-AD2B-49CD-960A-0B9516E5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B43D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B43D2"/>
    <w:pPr>
      <w:spacing w:after="100"/>
      <w:ind w:left="400"/>
    </w:pPr>
  </w:style>
  <w:style w:type="paragraph" w:styleId="TOC2">
    <w:name w:val="toc 2"/>
    <w:basedOn w:val="Normal"/>
    <w:next w:val="Normal"/>
    <w:autoRedefine/>
    <w:uiPriority w:val="39"/>
    <w:unhideWhenUsed/>
    <w:rsid w:val="00BB43D2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BB43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43D2"/>
  </w:style>
  <w:style w:type="paragraph" w:styleId="Footer">
    <w:name w:val="footer"/>
    <w:basedOn w:val="Normal"/>
    <w:link w:val="FooterChar"/>
    <w:uiPriority w:val="99"/>
    <w:unhideWhenUsed/>
    <w:rsid w:val="00BB43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4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AD171E2-7003-4E86-99A9-B71A6BA48936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cf880fff-da18-418b-bfce-a5a2432cd0b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22</Pages>
  <Words>4629</Words>
  <Characters>26391</Characters>
  <Application>Microsoft Office Word</Application>
  <DocSecurity>0</DocSecurity>
  <Lines>219</Lines>
  <Paragraphs>61</Paragraphs>
  <ScaleCrop>false</ScaleCrop>
  <Company/>
  <LinksUpToDate>false</LinksUpToDate>
  <CharactersWithSpaces>30959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ISMAIL ABDULRAZAQ</cp:lastModifiedBy>
  <cp:revision>6</cp:revision>
  <dcterms:created xsi:type="dcterms:W3CDTF">2026-07-05T06:11:00Z</dcterms:created>
  <dcterms:modified xsi:type="dcterms:W3CDTF">2026-07-05T21:27:00Z</dcterms:modified>
</cp:coreProperties>
</file>