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6BB44A">
      <w:pPr>
        <w:keepNext w:val="0"/>
        <w:keepLines w:val="0"/>
        <w:widowControl/>
        <w:suppressLineNumbers w:val="0"/>
        <w:jc w:val="center"/>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缙云仙都</w:t>
      </w:r>
    </w:p>
    <w:p w14:paraId="0F0E8A9D">
      <w:pPr>
        <w:ind w:firstLine="420" w:firstLineChars="0"/>
        <w:rPr>
          <w:rFonts w:hint="eastAsia" w:ascii="仿宋" w:hAnsi="仿宋" w:eastAsia="仿宋" w:cs="仿宋"/>
          <w:sz w:val="21"/>
          <w:szCs w:val="21"/>
          <w:lang w:val="en-US" w:eastAsia="zh-CN"/>
        </w:rPr>
      </w:pPr>
    </w:p>
    <w:p w14:paraId="36247433">
      <w:pPr>
        <w:ind w:firstLine="420" w:firstLineChars="0"/>
        <w:rPr>
          <w:rFonts w:hint="eastAsia" w:ascii="仿宋" w:hAnsi="仿宋" w:eastAsia="仿宋" w:cs="仿宋"/>
          <w:sz w:val="21"/>
          <w:szCs w:val="21"/>
        </w:rPr>
      </w:pPr>
      <w:r>
        <w:rPr>
          <w:rFonts w:hint="eastAsia" w:ascii="仿宋" w:hAnsi="仿宋" w:eastAsia="仿宋" w:cs="仿宋"/>
          <w:sz w:val="21"/>
          <w:szCs w:val="21"/>
        </w:rPr>
        <w:t>各位游客，大家上午好，有朋自远方来，不亦乐乎，我是今天的导游，首先请允许我代表景区的全体员工对各位的到来表示欢迎，其次在旅途中</w:t>
      </w:r>
      <w:r>
        <w:rPr>
          <w:rFonts w:hint="eastAsia" w:ascii="仿宋" w:hAnsi="仿宋" w:eastAsia="仿宋" w:cs="仿宋"/>
          <w:sz w:val="21"/>
          <w:szCs w:val="21"/>
          <w:lang w:val="en-US" w:eastAsia="zh-CN"/>
        </w:rPr>
        <w:t>您</w:t>
      </w:r>
      <w:r>
        <w:rPr>
          <w:rFonts w:hint="eastAsia" w:ascii="仿宋" w:hAnsi="仿宋" w:eastAsia="仿宋" w:cs="仿宋"/>
          <w:sz w:val="21"/>
          <w:szCs w:val="21"/>
        </w:rPr>
        <w:t>有任何的疑问或者需求</w:t>
      </w:r>
      <w:r>
        <w:rPr>
          <w:rFonts w:hint="eastAsia" w:ascii="仿宋" w:hAnsi="仿宋" w:eastAsia="仿宋" w:cs="仿宋"/>
          <w:sz w:val="21"/>
          <w:szCs w:val="21"/>
          <w:lang w:val="en-US" w:eastAsia="zh-CN"/>
        </w:rPr>
        <w:t>请</w:t>
      </w:r>
      <w:r>
        <w:rPr>
          <w:rFonts w:hint="eastAsia" w:ascii="仿宋" w:hAnsi="仿宋" w:eastAsia="仿宋" w:cs="仿宋"/>
          <w:sz w:val="21"/>
          <w:szCs w:val="21"/>
        </w:rPr>
        <w:t>尽管提出，我一定会尽力而为。最后由衷的希望这次旅途能够给各位留下</w:t>
      </w:r>
      <w:r>
        <w:rPr>
          <w:rFonts w:hint="eastAsia" w:ascii="仿宋" w:hAnsi="仿宋" w:eastAsia="仿宋" w:cs="仿宋"/>
          <w:sz w:val="21"/>
          <w:szCs w:val="21"/>
          <w:lang w:val="en-US" w:eastAsia="zh-CN"/>
        </w:rPr>
        <w:t>深刻而</w:t>
      </w:r>
      <w:r>
        <w:rPr>
          <w:rFonts w:hint="eastAsia" w:ascii="仿宋" w:hAnsi="仿宋" w:eastAsia="仿宋" w:cs="仿宋"/>
          <w:sz w:val="21"/>
          <w:szCs w:val="21"/>
        </w:rPr>
        <w:t>美好的印象。</w:t>
      </w:r>
    </w:p>
    <w:p w14:paraId="152DD260">
      <w:pPr>
        <w:keepNext w:val="0"/>
        <w:keepLines w:val="0"/>
        <w:widowControl/>
        <w:suppressLineNumbers w:val="0"/>
        <w:jc w:val="left"/>
        <w:rPr>
          <w:rFonts w:hint="eastAsia" w:ascii="仿宋" w:hAnsi="仿宋" w:eastAsia="仿宋" w:cs="仿宋"/>
          <w:sz w:val="21"/>
          <w:szCs w:val="21"/>
        </w:rPr>
      </w:pPr>
    </w:p>
    <w:p w14:paraId="750D0797">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各位游客，我们今天要参观的是缙云仙都，仙都位于浙江丽水市，素有“桂林之秀、黄山之奇、华山之险”的美誉，仙都景区是国家5A级景区</w:t>
      </w:r>
    </w:p>
    <w:p w14:paraId="5E4839D5">
      <w:pPr>
        <w:keepNext w:val="0"/>
        <w:keepLines w:val="0"/>
        <w:widowControl/>
        <w:suppressLineNumbers w:val="0"/>
        <w:jc w:val="left"/>
        <w:rPr>
          <w:rFonts w:hint="eastAsia" w:ascii="仿宋" w:hAnsi="仿宋" w:eastAsia="仿宋" w:cs="仿宋"/>
          <w:sz w:val="21"/>
          <w:szCs w:val="21"/>
        </w:rPr>
      </w:pPr>
    </w:p>
    <w:p w14:paraId="2DF7A042">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仙都的名字由来有其历史背景，相传在唐天宝年间，鼎湖峰周围彩云缭绕，仙乐声震天，景象壮观，鸾鹤齐鸣，山呼“万岁”。这一情景持续了4个时辰，正好被经过这里的刺史苗奉倩亲眼所见，以为祥瑞之兆，于是上奏唐明皇李隆基，李隆基听后，龙颜大悦，不禁惊叹“真乃仙人荟萃之都也”，并亲自写下“仙都”二字赐给苗奉倩带回，从此缙云山改名仙都山，仙都因此声明远播‌。</w:t>
      </w:r>
    </w:p>
    <w:p w14:paraId="21F44E24">
      <w:pPr>
        <w:keepNext w:val="0"/>
        <w:keepLines w:val="0"/>
        <w:widowControl/>
        <w:suppressLineNumbers w:val="0"/>
        <w:jc w:val="left"/>
        <w:rPr>
          <w:rFonts w:hint="eastAsia" w:ascii="仿宋" w:hAnsi="仿宋" w:eastAsia="仿宋" w:cs="仿宋"/>
          <w:sz w:val="21"/>
          <w:szCs w:val="21"/>
        </w:rPr>
      </w:pPr>
    </w:p>
    <w:p w14:paraId="1C2D6825">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仙都由于景色优美吸引历朝历代无数文人墨客到此参观游览，我们所熟知的南宋时期的著名理学家朱熹，最早的旅行博主徐霞客都曾来到缙云仙都或者游玩或讲学或考察，并留下许多不朽的名篇。</w:t>
      </w:r>
    </w:p>
    <w:p w14:paraId="3389E351">
      <w:pPr>
        <w:keepNext w:val="0"/>
        <w:keepLines w:val="0"/>
        <w:widowControl/>
        <w:suppressLineNumbers w:val="0"/>
        <w:jc w:val="left"/>
        <w:rPr>
          <w:rFonts w:hint="eastAsia" w:ascii="仿宋" w:hAnsi="仿宋" w:eastAsia="仿宋" w:cs="仿宋"/>
          <w:sz w:val="21"/>
          <w:szCs w:val="21"/>
        </w:rPr>
      </w:pPr>
    </w:p>
    <w:p w14:paraId="37DF1D1D">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游客朋友我们现在眼前的这个就是‌朱潭山了，‌朱潭山的由来与南宋理学家朱熹有关‌。朱熹在仙都讲学时，常到此地泛舟赏景，后人因此将此潭命名为“朱潭”，潭边的山则被称为“朱潭山”，朱熹号晦翁，为了纪念朱熹，这里的景点均以朱熹的姓与号来命名的，比如晦翁阁，晦翁洞，晦翁岩等等。‌</w:t>
      </w:r>
    </w:p>
    <w:p w14:paraId="4D5D909E">
      <w:pPr>
        <w:keepNext w:val="0"/>
        <w:keepLines w:val="0"/>
        <w:widowControl/>
        <w:suppressLineNumbers w:val="0"/>
        <w:jc w:val="left"/>
        <w:rPr>
          <w:rFonts w:hint="eastAsia" w:ascii="仿宋" w:hAnsi="仿宋" w:eastAsia="仿宋" w:cs="仿宋"/>
          <w:sz w:val="21"/>
          <w:szCs w:val="21"/>
        </w:rPr>
      </w:pPr>
    </w:p>
    <w:p w14:paraId="55D03E59">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请大家看向我手指的方向，位于朱谭中间的长堤，这就是朱潭著名的景点仙堤了，仙堤是用卵石铺成的，是游客拍摄鼎湖峰倒影的最佳位置，是当地恋人拍摄婚纱照的首选之地，并且知名度越来越高。其实，仙堤成为婚纱摄影地最主要的原因，是这里欣赏鼎湖峰的位置最佳。让鼎湖峰仙堤成为婚照的背景，共同为他们的爱情作证。寓意相爱的人彼此如鼎湖峰在水中的倒影一样，你中有我，我中有你。</w:t>
      </w:r>
    </w:p>
    <w:p w14:paraId="0D742119">
      <w:pPr>
        <w:keepNext w:val="0"/>
        <w:keepLines w:val="0"/>
        <w:widowControl/>
        <w:suppressLineNumbers w:val="0"/>
        <w:jc w:val="left"/>
        <w:rPr>
          <w:rFonts w:hint="eastAsia" w:ascii="仿宋" w:hAnsi="仿宋" w:eastAsia="仿宋" w:cs="仿宋"/>
          <w:sz w:val="21"/>
          <w:szCs w:val="21"/>
        </w:rPr>
      </w:pPr>
    </w:p>
    <w:p w14:paraId="214BE549">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在仙堤上我们还可以看到《老汉牵牛》表演节目。剧情是这样安排的：老农戴着斗笠、穿着蓑衣、扛着犁、牵着黄牛，在仙堤上悠闲地走过，后面跟着村姑，村姑身穿红色上衣、戴着草帽、挑着装有青草的担子，跟在老农后面，再加上周围云雾缭绕，此情此景宛如陶渊明笔下的世外桃源，令人无限向往。</w:t>
      </w:r>
    </w:p>
    <w:p w14:paraId="703359A6">
      <w:pPr>
        <w:keepNext w:val="0"/>
        <w:keepLines w:val="0"/>
        <w:widowControl/>
        <w:suppressLineNumbers w:val="0"/>
        <w:jc w:val="left"/>
        <w:rPr>
          <w:rFonts w:hint="eastAsia" w:ascii="仿宋" w:hAnsi="仿宋" w:eastAsia="仿宋" w:cs="仿宋"/>
          <w:sz w:val="21"/>
          <w:szCs w:val="21"/>
        </w:rPr>
      </w:pPr>
      <w:r>
        <w:rPr>
          <w:rFonts w:hint="eastAsia" w:ascii="仿宋" w:hAnsi="仿宋" w:eastAsia="仿宋" w:cs="仿宋"/>
          <w:sz w:val="21"/>
          <w:szCs w:val="21"/>
        </w:rPr>
        <w:t>我们所熟知的许多影视剧比如《仙剑奇侠传1》《仙剑奇侠传3》《古剑奇谭》《道士下山》《锦绣未央》等影视剧都曾在此拍摄。</w:t>
      </w:r>
    </w:p>
    <w:p w14:paraId="5A8F756E">
      <w:pPr>
        <w:keepNext w:val="0"/>
        <w:keepLines w:val="0"/>
        <w:widowControl/>
        <w:suppressLineNumbers w:val="0"/>
        <w:jc w:val="left"/>
        <w:rPr>
          <w:rFonts w:hint="eastAsia" w:ascii="仿宋" w:hAnsi="仿宋" w:eastAsia="仿宋" w:cs="仿宋"/>
          <w:sz w:val="21"/>
          <w:szCs w:val="21"/>
        </w:rPr>
      </w:pPr>
    </w:p>
    <w:p w14:paraId="2209E1EF">
      <w:pPr>
        <w:keepNext w:val="0"/>
        <w:keepLines w:val="0"/>
        <w:widowControl/>
        <w:suppressLineNumbers w:val="0"/>
        <w:jc w:val="left"/>
        <w:rPr>
          <w:rFonts w:hint="eastAsia" w:ascii="仿宋" w:hAnsi="仿宋" w:eastAsia="仿宋" w:cs="仿宋"/>
          <w:sz w:val="21"/>
          <w:szCs w:val="21"/>
        </w:rPr>
      </w:pPr>
    </w:p>
    <w:p w14:paraId="57690493">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各位游客朋友，我们前方看到拔地而起的巨大单体石柱的就是仙都标志性景点鼎湖峰。鼎湖峰又名独峰，丹峰。据说轩辕黄帝在峰顶用鼎炼丹，鼎重达千斤，把峰压成了凹形，下雨积水成了一片湖形，轩辕黄帝升天后，这个地方就被人们称为鼎湖峰。</w:t>
      </w:r>
    </w:p>
    <w:p w14:paraId="5A2540BE">
      <w:pPr>
        <w:keepNext w:val="0"/>
        <w:keepLines w:val="0"/>
        <w:widowControl/>
        <w:suppressLineNumbers w:val="0"/>
        <w:jc w:val="left"/>
        <w:rPr>
          <w:rFonts w:hint="eastAsia" w:ascii="仿宋" w:hAnsi="仿宋" w:eastAsia="仿宋" w:cs="仿宋"/>
          <w:sz w:val="21"/>
          <w:szCs w:val="21"/>
        </w:rPr>
      </w:pPr>
    </w:p>
    <w:p w14:paraId="410EC895">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鼎湖峰，四面凌空，三面临水，鼎湖峰高度170.8米，根据地质学家的考证，它是1亿年前由火山喷发堆积形成的火山流纹岩台地，原本是和后面的山连为一体，经后期的地壳运动、流水冲蚀、风化剥蚀和重力崩塌等外力作用，才和后面的山体慢慢地分离开来，形成我们现在看到的拔地而起的柱峰奇观。</w:t>
      </w:r>
    </w:p>
    <w:p w14:paraId="6D203347">
      <w:pPr>
        <w:keepNext w:val="0"/>
        <w:keepLines w:val="0"/>
        <w:widowControl/>
        <w:suppressLineNumbers w:val="0"/>
        <w:jc w:val="left"/>
        <w:rPr>
          <w:rFonts w:hint="eastAsia" w:ascii="仿宋" w:hAnsi="仿宋" w:eastAsia="仿宋" w:cs="仿宋"/>
          <w:sz w:val="21"/>
          <w:szCs w:val="21"/>
        </w:rPr>
      </w:pPr>
      <w:bookmarkStart w:id="0" w:name="_GoBack"/>
      <w:bookmarkEnd w:id="0"/>
    </w:p>
    <w:p w14:paraId="06C238BF">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苏轼在《题西林壁》中说到“横看成岭侧成峰，远近高低各不同”，我们在各个角度看湖鼎峰他的形状也不同，我们在现在这个角度看的话像春笋，所以当地人喜欢叫它石笋，因此被称为天下第一笋，向前走几步再看鼎湖峰就像翘起的大拇指，被称为天下第一指。如果我们在皇帝祠宇，轩辕殿的门口，我们看鼎湖峰，非常像黄帝的侧面像，在黄帝祠宇未恢复之前，人们就是对着这尊黄帝侧面像进行朝拜的。</w:t>
      </w:r>
    </w:p>
    <w:p w14:paraId="29CDD7FA">
      <w:pPr>
        <w:keepNext w:val="0"/>
        <w:keepLines w:val="0"/>
        <w:widowControl/>
        <w:suppressLineNumbers w:val="0"/>
        <w:jc w:val="left"/>
        <w:rPr>
          <w:rFonts w:hint="eastAsia" w:ascii="仿宋" w:hAnsi="仿宋" w:eastAsia="仿宋" w:cs="仿宋"/>
          <w:sz w:val="21"/>
          <w:szCs w:val="21"/>
        </w:rPr>
      </w:pPr>
    </w:p>
    <w:p w14:paraId="513E2003">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在明朝的时候，缙云当地药农曾登上过鼎湖峰采药。鼎湖峰的雄险吸引了无数国内外的攀岩好手前来攀岩，在此处还曾举办攀岩大赛。</w:t>
      </w:r>
    </w:p>
    <w:p w14:paraId="012D709F">
      <w:pPr>
        <w:keepNext w:val="0"/>
        <w:keepLines w:val="0"/>
        <w:widowControl/>
        <w:suppressLineNumbers w:val="0"/>
        <w:jc w:val="left"/>
        <w:rPr>
          <w:rFonts w:hint="eastAsia" w:ascii="仿宋" w:hAnsi="仿宋" w:eastAsia="仿宋" w:cs="仿宋"/>
          <w:sz w:val="21"/>
          <w:szCs w:val="21"/>
        </w:rPr>
      </w:pPr>
    </w:p>
    <w:p w14:paraId="52F8BF52">
      <w:pPr>
        <w:keepNext w:val="0"/>
        <w:keepLines w:val="0"/>
        <w:widowControl/>
        <w:suppressLineNumbers w:val="0"/>
        <w:ind w:firstLine="420" w:firstLineChars="0"/>
        <w:jc w:val="left"/>
        <w:rPr>
          <w:rFonts w:hint="eastAsia" w:ascii="仿宋" w:hAnsi="仿宋" w:eastAsia="仿宋" w:cs="仿宋"/>
          <w:sz w:val="21"/>
          <w:szCs w:val="21"/>
        </w:rPr>
      </w:pPr>
      <w:r>
        <w:rPr>
          <w:rFonts w:hint="eastAsia" w:ascii="仿宋" w:hAnsi="仿宋" w:eastAsia="仿宋" w:cs="仿宋"/>
          <w:sz w:val="21"/>
          <w:szCs w:val="21"/>
        </w:rPr>
        <w:t>各位游客朋友，我们面前仿唐风格的建筑就是黄帝祠宇建筑群，是我国南方祭祀轩辕黄帝的主要场与陕西黄帝陵形成“北陵南祠”的格局。此外，这里还举办缙云轩辕祭典，是国家级非物质文化遗产。黄帝祠宇历史悠久，它的前身是“缙云堂”，约建于东晋时期。李隆基敕封“仙都”，缙云堂就改为了“黄帝祠宇”，并由此开启了官方祭祀轩辕黄帝的历史，规定周围三百里，禁樵采猎捕。</w:t>
      </w:r>
    </w:p>
    <w:p w14:paraId="077FEB06">
      <w:pPr>
        <w:keepNext w:val="0"/>
        <w:keepLines w:val="0"/>
        <w:widowControl/>
        <w:suppressLineNumbers w:val="0"/>
        <w:jc w:val="left"/>
        <w:rPr>
          <w:rFonts w:hint="eastAsia" w:ascii="仿宋" w:hAnsi="仿宋" w:eastAsia="仿宋" w:cs="仿宋"/>
          <w:sz w:val="21"/>
          <w:szCs w:val="21"/>
        </w:rPr>
      </w:pPr>
    </w:p>
    <w:p w14:paraId="24AE9408">
      <w:pPr>
        <w:keepNext w:val="0"/>
        <w:keepLines w:val="0"/>
        <w:widowControl/>
        <w:suppressLineNumbers w:val="0"/>
        <w:ind w:firstLine="420" w:firstLineChars="0"/>
        <w:jc w:val="left"/>
        <w:rPr>
          <w:rFonts w:hint="eastAsia" w:ascii="华文楷体" w:hAnsi="华文楷体" w:eastAsia="华文楷体" w:cs="华文楷体"/>
          <w:sz w:val="28"/>
          <w:szCs w:val="28"/>
          <w:lang w:val="en-US" w:eastAsia="zh-CN"/>
        </w:rPr>
      </w:pPr>
      <w:r>
        <w:rPr>
          <w:rFonts w:hint="eastAsia" w:ascii="仿宋" w:hAnsi="仿宋" w:eastAsia="仿宋" w:cs="仿宋"/>
          <w:sz w:val="21"/>
          <w:szCs w:val="21"/>
        </w:rPr>
        <w:t>各位游客朋友，我们的游览已经全部结束了，非常感谢大家的一路的配合与理解，希望我的讲解能给大家留下深刻的印象，最后祝大家回程一路顺风！欢迎有机会再来观光缙云仙都，再见！我的讲解完毕，谢谢老师</w:t>
      </w:r>
    </w:p>
    <w:p w14:paraId="71764172">
      <w:pPr>
        <w:keepNext w:val="0"/>
        <w:keepLines w:val="0"/>
        <w:widowControl/>
        <w:suppressLineNumbers w:val="0"/>
        <w:jc w:val="left"/>
      </w:pPr>
    </w:p>
    <w:p w14:paraId="7C593776">
      <w:pPr>
        <w:jc w:val="left"/>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A87A24">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D04131">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8D04131">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3C56BE">
    <w:pPr>
      <w:pStyle w:val="3"/>
      <w:rPr>
        <w:rFonts w:hint="eastAsia" w:eastAsiaTheme="minorEastAsia"/>
        <w:lang w:val="en-US" w:eastAsia="zh-CN"/>
      </w:rPr>
    </w:pPr>
    <w:r>
      <w:rPr>
        <w:rFonts w:hint="eastAsia"/>
        <w:lang w:val="en-US" w:eastAsia="zh-CN"/>
      </w:rPr>
      <w:t>缙云仙都</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61AB595C"/>
    <w:rsid w:val="003F23CE"/>
    <w:rsid w:val="008D138C"/>
    <w:rsid w:val="014C4DA3"/>
    <w:rsid w:val="01687703"/>
    <w:rsid w:val="02A05C6C"/>
    <w:rsid w:val="032F04D8"/>
    <w:rsid w:val="03D177E1"/>
    <w:rsid w:val="04223B99"/>
    <w:rsid w:val="04390EE3"/>
    <w:rsid w:val="04D6145B"/>
    <w:rsid w:val="04F76DD4"/>
    <w:rsid w:val="05EF315A"/>
    <w:rsid w:val="079E79DA"/>
    <w:rsid w:val="09B23C11"/>
    <w:rsid w:val="0AE4604C"/>
    <w:rsid w:val="0B833BF7"/>
    <w:rsid w:val="0C432B87"/>
    <w:rsid w:val="0D222E5C"/>
    <w:rsid w:val="0D5F73AC"/>
    <w:rsid w:val="0F1D1B2D"/>
    <w:rsid w:val="0FE443F8"/>
    <w:rsid w:val="0FEC4946"/>
    <w:rsid w:val="12A957B3"/>
    <w:rsid w:val="137809C1"/>
    <w:rsid w:val="14005579"/>
    <w:rsid w:val="14C03686"/>
    <w:rsid w:val="174F3A55"/>
    <w:rsid w:val="17E05DED"/>
    <w:rsid w:val="182B0260"/>
    <w:rsid w:val="1BB71917"/>
    <w:rsid w:val="1CE95744"/>
    <w:rsid w:val="1D813CEF"/>
    <w:rsid w:val="1E14143C"/>
    <w:rsid w:val="1E585B93"/>
    <w:rsid w:val="20DD55C0"/>
    <w:rsid w:val="2107263D"/>
    <w:rsid w:val="218477E9"/>
    <w:rsid w:val="21C66054"/>
    <w:rsid w:val="220B3A67"/>
    <w:rsid w:val="224551CB"/>
    <w:rsid w:val="238166D6"/>
    <w:rsid w:val="23E40A13"/>
    <w:rsid w:val="24EA2059"/>
    <w:rsid w:val="255E3530"/>
    <w:rsid w:val="279D1605"/>
    <w:rsid w:val="292F44DF"/>
    <w:rsid w:val="295E6B72"/>
    <w:rsid w:val="2B960845"/>
    <w:rsid w:val="2B964CE9"/>
    <w:rsid w:val="2B9E594C"/>
    <w:rsid w:val="2C091017"/>
    <w:rsid w:val="2C300C99"/>
    <w:rsid w:val="2D1E0AF2"/>
    <w:rsid w:val="2D684463"/>
    <w:rsid w:val="2F412617"/>
    <w:rsid w:val="2FF26266"/>
    <w:rsid w:val="3021231F"/>
    <w:rsid w:val="32171FB4"/>
    <w:rsid w:val="32AB72CC"/>
    <w:rsid w:val="33B10912"/>
    <w:rsid w:val="33B3020A"/>
    <w:rsid w:val="34833930"/>
    <w:rsid w:val="35E87EEF"/>
    <w:rsid w:val="36714D18"/>
    <w:rsid w:val="384F4255"/>
    <w:rsid w:val="38E851E3"/>
    <w:rsid w:val="39094D4C"/>
    <w:rsid w:val="39657AA9"/>
    <w:rsid w:val="3B4B5FDE"/>
    <w:rsid w:val="3BCE7478"/>
    <w:rsid w:val="3BEE647B"/>
    <w:rsid w:val="3C4D31A2"/>
    <w:rsid w:val="3C5A141B"/>
    <w:rsid w:val="3C9B3F0D"/>
    <w:rsid w:val="3D801355"/>
    <w:rsid w:val="3DFF227A"/>
    <w:rsid w:val="409E221E"/>
    <w:rsid w:val="40AB3370"/>
    <w:rsid w:val="40BB01C3"/>
    <w:rsid w:val="43C81360"/>
    <w:rsid w:val="470B1C8F"/>
    <w:rsid w:val="47DD69DA"/>
    <w:rsid w:val="480C40F9"/>
    <w:rsid w:val="48291F0B"/>
    <w:rsid w:val="48B16866"/>
    <w:rsid w:val="499F0DB5"/>
    <w:rsid w:val="4A162E25"/>
    <w:rsid w:val="4AFC64BF"/>
    <w:rsid w:val="4BE86A43"/>
    <w:rsid w:val="4CA94424"/>
    <w:rsid w:val="4D2515D1"/>
    <w:rsid w:val="4D3006A2"/>
    <w:rsid w:val="4D595308"/>
    <w:rsid w:val="4E5B174E"/>
    <w:rsid w:val="4FD317B8"/>
    <w:rsid w:val="52B14033"/>
    <w:rsid w:val="55344223"/>
    <w:rsid w:val="55BD4A9D"/>
    <w:rsid w:val="575046D6"/>
    <w:rsid w:val="57E21D7F"/>
    <w:rsid w:val="580469B3"/>
    <w:rsid w:val="590E560F"/>
    <w:rsid w:val="592C34DC"/>
    <w:rsid w:val="59F01C15"/>
    <w:rsid w:val="5A427C66"/>
    <w:rsid w:val="5BF079BD"/>
    <w:rsid w:val="5CCF02E3"/>
    <w:rsid w:val="5D83037A"/>
    <w:rsid w:val="5F8F388D"/>
    <w:rsid w:val="61AB595C"/>
    <w:rsid w:val="630261E5"/>
    <w:rsid w:val="63AD5DD7"/>
    <w:rsid w:val="641E704E"/>
    <w:rsid w:val="644D348F"/>
    <w:rsid w:val="64E536C8"/>
    <w:rsid w:val="66295B2C"/>
    <w:rsid w:val="67AE693B"/>
    <w:rsid w:val="67D53EC8"/>
    <w:rsid w:val="69F85C4B"/>
    <w:rsid w:val="6BD9731F"/>
    <w:rsid w:val="6BFD39ED"/>
    <w:rsid w:val="6C315445"/>
    <w:rsid w:val="6CF44DF0"/>
    <w:rsid w:val="6DE54DB4"/>
    <w:rsid w:val="6E032E11"/>
    <w:rsid w:val="6F152DFC"/>
    <w:rsid w:val="70313C65"/>
    <w:rsid w:val="70903082"/>
    <w:rsid w:val="70EF1161"/>
    <w:rsid w:val="75363ACC"/>
    <w:rsid w:val="75EF25F8"/>
    <w:rsid w:val="7601232C"/>
    <w:rsid w:val="7715608F"/>
    <w:rsid w:val="778B45A3"/>
    <w:rsid w:val="7899274E"/>
    <w:rsid w:val="7A100D8F"/>
    <w:rsid w:val="7B4E1B6F"/>
    <w:rsid w:val="7D1E3617"/>
    <w:rsid w:val="7D425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1703</Words>
  <Characters>1708</Characters>
  <Lines>0</Lines>
  <Paragraphs>0</Paragraphs>
  <TotalTime>6</TotalTime>
  <ScaleCrop>false</ScaleCrop>
  <LinksUpToDate>false</LinksUpToDate>
  <CharactersWithSpaces>1708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2024-11-08T08:27:00Z</dcterms:created>
  <dc:creator>谁人不识张公子</dc:creator>
  <cp:lastModifiedBy>谁人不识张公子</cp:lastModifiedBy>
  <cp:lastPrinted>2024-11-11T10:39:00Z</cp:lastPrinted>
  <dcterms:modified xsi:type="dcterms:W3CDTF">2024-11-15T02:01:51Z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CD86F9FBAD3D46759ED9622C45659DAD_11</vt:lpwstr>
  </property>
</Properties>
</file>