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EB74" w14:textId="74CE8768" w:rsidR="00C87DDA" w:rsidRPr="006459AD" w:rsidRDefault="00712855" w:rsidP="00C87DDA">
      <w:pPr>
        <w:jc w:val="center"/>
        <w:rPr>
          <w:rFonts w:ascii="Calibri" w:hAnsi="Calibri" w:cs="Calibri"/>
          <w:b/>
          <w:bCs/>
          <w:sz w:val="40"/>
          <w:szCs w:val="40"/>
          <w:u w:val="single"/>
        </w:rPr>
      </w:pPr>
      <w:r w:rsidRPr="006459AD">
        <w:rPr>
          <w:rFonts w:ascii="Calibri" w:hAnsi="Calibri" w:cs="Calibri"/>
          <w:b/>
          <w:bCs/>
          <w:sz w:val="40"/>
          <w:szCs w:val="40"/>
          <w:u w:val="single"/>
        </w:rPr>
        <w:t>Custom-</w:t>
      </w:r>
      <w:r w:rsidR="006260C5" w:rsidRPr="006459AD">
        <w:rPr>
          <w:rFonts w:ascii="Calibri" w:hAnsi="Calibri" w:cs="Calibri"/>
          <w:b/>
          <w:bCs/>
          <w:sz w:val="40"/>
          <w:szCs w:val="40"/>
          <w:u w:val="single"/>
        </w:rPr>
        <w:t>Language Picker Module</w:t>
      </w:r>
    </w:p>
    <w:p w14:paraId="322D936C" w14:textId="197D6CC7" w:rsidR="00450DEB" w:rsidRDefault="00450DEB" w:rsidP="00C87DDA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F28E38C" w14:textId="77777777" w:rsidR="00450DEB" w:rsidRDefault="00450DEB" w:rsidP="00450DEB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 Picker Module </w:t>
      </w:r>
    </w:p>
    <w:p w14:paraId="7BC2E043" w14:textId="0C116C71" w:rsidR="00450DEB" w:rsidRPr="00C87DDA" w:rsidRDefault="00450DEB" w:rsidP="00450DEB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sz w:val="24"/>
          <w:szCs w:val="24"/>
        </w:rPr>
        <w:t>The language-picker module can be added anywhere in the header or footer and user can pick a language from the dropdown and get redirected to the page with that locale.</w:t>
      </w:r>
    </w:p>
    <w:p w14:paraId="43326DD7" w14:textId="36DCD7FC" w:rsidR="002D48EE" w:rsidRDefault="00683981" w:rsidP="00C87DD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</w:t>
      </w:r>
      <w:r w:rsidR="002D48EE" w:rsidRPr="00EC79B6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the custom </w:t>
      </w:r>
      <w:r w:rsidR="002D48EE" w:rsidRPr="00EC79B6">
        <w:rPr>
          <w:rFonts w:ascii="Calibri" w:hAnsi="Calibri" w:cs="Calibri"/>
          <w:b/>
          <w:bCs/>
        </w:rPr>
        <w:t xml:space="preserve">module </w:t>
      </w:r>
      <w:r>
        <w:rPr>
          <w:rFonts w:ascii="Calibri" w:hAnsi="Calibri" w:cs="Calibri"/>
          <w:b/>
          <w:bCs/>
        </w:rPr>
        <w:t xml:space="preserve">from sample </w:t>
      </w:r>
      <w:r w:rsidR="008E1F79">
        <w:rPr>
          <w:rFonts w:ascii="Calibri" w:hAnsi="Calibri" w:cs="Calibri"/>
          <w:b/>
          <w:bCs/>
        </w:rPr>
        <w:t xml:space="preserve">source </w:t>
      </w:r>
      <w:r w:rsidR="000B3494">
        <w:rPr>
          <w:rFonts w:ascii="Calibri" w:hAnsi="Calibri" w:cs="Calibri"/>
          <w:b/>
          <w:bCs/>
        </w:rPr>
        <w:t>code.</w:t>
      </w:r>
    </w:p>
    <w:p w14:paraId="5156B17E" w14:textId="77777777" w:rsidR="00C25061" w:rsidRPr="00EC79B6" w:rsidRDefault="00C25061" w:rsidP="00C25061">
      <w:pPr>
        <w:pStyle w:val="ListParagraph"/>
        <w:ind w:left="360"/>
        <w:rPr>
          <w:rFonts w:ascii="Calibri" w:hAnsi="Calibri" w:cs="Calibri"/>
          <w:b/>
          <w:bCs/>
        </w:rPr>
      </w:pPr>
    </w:p>
    <w:p w14:paraId="42AA1FAE" w14:textId="5FC22A47" w:rsidR="0009661E" w:rsidRDefault="0009661E" w:rsidP="00A31F55">
      <w:pPr>
        <w:pStyle w:val="ListParagraph"/>
        <w:numPr>
          <w:ilvl w:val="1"/>
          <w:numId w:val="1"/>
        </w:numPr>
      </w:pPr>
      <w:r>
        <w:t xml:space="preserve">Unzip the </w:t>
      </w:r>
      <w:r w:rsidR="006260C5">
        <w:t>language-picker</w:t>
      </w:r>
      <w:r>
        <w:t xml:space="preserve"> source code</w:t>
      </w:r>
      <w:r w:rsidR="00C25061">
        <w:t>.</w:t>
      </w:r>
    </w:p>
    <w:p w14:paraId="44A13460" w14:textId="77777777" w:rsidR="0009661E" w:rsidRDefault="0009661E" w:rsidP="0009661E">
      <w:pPr>
        <w:pStyle w:val="ListParagraph"/>
        <w:ind w:left="1080"/>
      </w:pPr>
    </w:p>
    <w:p w14:paraId="5D224034" w14:textId="40DF2BEA" w:rsidR="0009661E" w:rsidRDefault="0009661E" w:rsidP="0009661E">
      <w:pPr>
        <w:pStyle w:val="ListParagraph"/>
        <w:numPr>
          <w:ilvl w:val="1"/>
          <w:numId w:val="1"/>
        </w:numPr>
      </w:pPr>
      <w:r>
        <w:t xml:space="preserve">Copy the </w:t>
      </w:r>
      <w:r w:rsidR="006E1559">
        <w:t>module</w:t>
      </w:r>
      <w:r>
        <w:t xml:space="preserve"> code of </w:t>
      </w:r>
      <w:r w:rsidR="00F25448">
        <w:t>language-picker</w:t>
      </w:r>
      <w:r>
        <w:t xml:space="preserve"> module under “/</w:t>
      </w:r>
      <w:proofErr w:type="spellStart"/>
      <w:r>
        <w:t>src</w:t>
      </w:r>
      <w:proofErr w:type="spellEnd"/>
      <w:r>
        <w:t xml:space="preserve">/module” </w:t>
      </w:r>
      <w:r w:rsidR="006E1559">
        <w:t>as below:</w:t>
      </w:r>
    </w:p>
    <w:p w14:paraId="5860A4D0" w14:textId="10CB139D" w:rsidR="006E1559" w:rsidRDefault="008E5172" w:rsidP="006E1559">
      <w:pPr>
        <w:pStyle w:val="ListParagraph"/>
        <w:ind w:left="1080"/>
      </w:pPr>
      <w:r>
        <w:rPr>
          <w:noProof/>
        </w:rPr>
        <w:drawing>
          <wp:inline distT="0" distB="0" distL="0" distR="0" wp14:anchorId="31E4C67A" wp14:editId="31F14AB0">
            <wp:extent cx="35433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C229" w14:textId="3DD35A9D" w:rsidR="00F25448" w:rsidRDefault="00F25448" w:rsidP="006E1559">
      <w:pPr>
        <w:pStyle w:val="ListParagraph"/>
        <w:ind w:left="1080"/>
      </w:pPr>
    </w:p>
    <w:p w14:paraId="18A2B3F4" w14:textId="35977F74" w:rsidR="00F25448" w:rsidRDefault="00F25448" w:rsidP="003D752A">
      <w:pPr>
        <w:pStyle w:val="ListParagraph"/>
        <w:numPr>
          <w:ilvl w:val="1"/>
          <w:numId w:val="1"/>
        </w:numPr>
      </w:pPr>
      <w:r w:rsidRPr="00E12975">
        <w:rPr>
          <w:b/>
          <w:bCs/>
        </w:rPr>
        <w:t>Definition File Explained</w:t>
      </w:r>
      <w:r>
        <w:t xml:space="preserve">: Please refer </w:t>
      </w:r>
      <w:proofErr w:type="gramStart"/>
      <w:r>
        <w:t>below table</w:t>
      </w:r>
      <w:proofErr w:type="gramEnd"/>
      <w:r>
        <w:t xml:space="preserve"> for the configurable settings for this module based on the need.</w:t>
      </w:r>
    </w:p>
    <w:p w14:paraId="100160EE" w14:textId="34FD94FD" w:rsidR="005E4036" w:rsidRPr="005E4036" w:rsidRDefault="005E4036" w:rsidP="005E4036">
      <w:pPr>
        <w:pStyle w:val="ListParagraph"/>
        <w:ind w:left="1080"/>
        <w:rPr>
          <w:b/>
          <w:bCs/>
          <w:u w:val="single"/>
        </w:rPr>
      </w:pPr>
      <w:r w:rsidRPr="005E4036">
        <w:rPr>
          <w:b/>
          <w:bCs/>
          <w:u w:val="single"/>
        </w:rPr>
        <w:t>Configurations</w:t>
      </w:r>
      <w:r w:rsidR="00E12975">
        <w:rPr>
          <w:b/>
          <w:bCs/>
          <w:u w:val="single"/>
        </w:rPr>
        <w:t xml:space="preserve"> (language-</w:t>
      </w:r>
      <w:proofErr w:type="spellStart"/>
      <w:proofErr w:type="gramStart"/>
      <w:r w:rsidR="00E12975">
        <w:rPr>
          <w:b/>
          <w:bCs/>
          <w:u w:val="single"/>
        </w:rPr>
        <w:t>picker.definition</w:t>
      </w:r>
      <w:proofErr w:type="gramEnd"/>
      <w:r w:rsidR="00E12975">
        <w:rPr>
          <w:b/>
          <w:bCs/>
          <w:u w:val="single"/>
        </w:rPr>
        <w:t>.json</w:t>
      </w:r>
      <w:proofErr w:type="spellEnd"/>
      <w:r w:rsidR="00E12975">
        <w:rPr>
          <w:b/>
          <w:bCs/>
          <w:u w:val="single"/>
        </w:rPr>
        <w:t>)</w:t>
      </w:r>
    </w:p>
    <w:tbl>
      <w:tblPr>
        <w:tblStyle w:val="TableGrid"/>
        <w:tblW w:w="9715" w:type="dxa"/>
        <w:tblInd w:w="1080" w:type="dxa"/>
        <w:tblLook w:val="04A0" w:firstRow="1" w:lastRow="0" w:firstColumn="1" w:lastColumn="0" w:noHBand="0" w:noVBand="1"/>
      </w:tblPr>
      <w:tblGrid>
        <w:gridCol w:w="1749"/>
        <w:gridCol w:w="1801"/>
        <w:gridCol w:w="4853"/>
        <w:gridCol w:w="1312"/>
      </w:tblGrid>
      <w:tr w:rsidR="00F25448" w14:paraId="7F8D63CA" w14:textId="77777777" w:rsidTr="00E12975">
        <w:tc>
          <w:tcPr>
            <w:tcW w:w="1705" w:type="dxa"/>
          </w:tcPr>
          <w:p w14:paraId="35973D7F" w14:textId="6A5E4DC2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Property Name</w:t>
            </w:r>
          </w:p>
        </w:tc>
        <w:tc>
          <w:tcPr>
            <w:tcW w:w="1828" w:type="dxa"/>
          </w:tcPr>
          <w:p w14:paraId="061EF9AC" w14:textId="7DD49AA9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Type</w:t>
            </w:r>
          </w:p>
        </w:tc>
        <w:tc>
          <w:tcPr>
            <w:tcW w:w="4853" w:type="dxa"/>
          </w:tcPr>
          <w:p w14:paraId="6D5CE85D" w14:textId="67A97C1C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Description</w:t>
            </w:r>
          </w:p>
        </w:tc>
        <w:tc>
          <w:tcPr>
            <w:tcW w:w="1329" w:type="dxa"/>
          </w:tcPr>
          <w:p w14:paraId="204B306C" w14:textId="57E51262" w:rsidR="00F25448" w:rsidRPr="00E12975" w:rsidRDefault="00F25448" w:rsidP="00F25448">
            <w:pPr>
              <w:pStyle w:val="ListParagraph"/>
              <w:ind w:left="0"/>
              <w:rPr>
                <w:b/>
                <w:bCs/>
              </w:rPr>
            </w:pPr>
            <w:r w:rsidRPr="00E12975">
              <w:rPr>
                <w:b/>
                <w:bCs/>
              </w:rPr>
              <w:t>Default</w:t>
            </w:r>
          </w:p>
        </w:tc>
      </w:tr>
      <w:tr w:rsidR="00F25448" w14:paraId="1995D077" w14:textId="77777777" w:rsidTr="00E12975">
        <w:tc>
          <w:tcPr>
            <w:tcW w:w="1705" w:type="dxa"/>
          </w:tcPr>
          <w:p w14:paraId="6E3A444D" w14:textId="34DA42DC" w:rsidR="00F25448" w:rsidRDefault="00F25448" w:rsidP="00F25448">
            <w:pPr>
              <w:pStyle w:val="ListParagraph"/>
              <w:ind w:left="0"/>
            </w:pPr>
            <w:r w:rsidRPr="00361A58">
              <w:t>languages</w:t>
            </w:r>
          </w:p>
        </w:tc>
        <w:tc>
          <w:tcPr>
            <w:tcW w:w="1828" w:type="dxa"/>
          </w:tcPr>
          <w:p w14:paraId="4C5B2AFE" w14:textId="29DE75D7" w:rsidR="00F25448" w:rsidRDefault="00F25448" w:rsidP="00F25448">
            <w:pPr>
              <w:pStyle w:val="ListParagraph"/>
              <w:ind w:left="0"/>
            </w:pPr>
            <w:r>
              <w:t>Object array</w:t>
            </w:r>
          </w:p>
        </w:tc>
        <w:tc>
          <w:tcPr>
            <w:tcW w:w="4853" w:type="dxa"/>
          </w:tcPr>
          <w:p w14:paraId="608D3733" w14:textId="5EF28230" w:rsidR="00F25448" w:rsidRDefault="00450DEB" w:rsidP="00450DEB">
            <w:pPr>
              <w:jc w:val="both"/>
            </w:pPr>
            <w:r>
              <w:rPr>
                <w:sz w:val="24"/>
                <w:szCs w:val="24"/>
              </w:rPr>
              <w:t>defined as an Array of Objects in Config. Below are the four properties that are there in the object in the array</w:t>
            </w:r>
          </w:p>
        </w:tc>
        <w:tc>
          <w:tcPr>
            <w:tcW w:w="1329" w:type="dxa"/>
          </w:tcPr>
          <w:p w14:paraId="248B9312" w14:textId="33AE5B09" w:rsidR="00F25448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F25448" w14:paraId="6EB1B767" w14:textId="77777777" w:rsidTr="00E12975">
        <w:tc>
          <w:tcPr>
            <w:tcW w:w="1705" w:type="dxa"/>
          </w:tcPr>
          <w:p w14:paraId="236B1E2E" w14:textId="335FEAB7" w:rsidR="00F25448" w:rsidRDefault="00E12975" w:rsidP="00E12975">
            <w:pPr>
              <w:pStyle w:val="ListParagraph"/>
              <w:numPr>
                <w:ilvl w:val="0"/>
                <w:numId w:val="8"/>
              </w:numPr>
            </w:pPr>
            <w:r>
              <w:t>Name</w:t>
            </w:r>
          </w:p>
        </w:tc>
        <w:tc>
          <w:tcPr>
            <w:tcW w:w="1828" w:type="dxa"/>
          </w:tcPr>
          <w:p w14:paraId="5F717FFC" w14:textId="3430F4E4" w:rsidR="00F25448" w:rsidRDefault="00E12975" w:rsidP="00F2544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853" w:type="dxa"/>
          </w:tcPr>
          <w:p w14:paraId="2047C602" w14:textId="0A07DC9C" w:rsidR="00F25448" w:rsidRDefault="00C34657" w:rsidP="00C34657">
            <w:pPr>
              <w:jc w:val="both"/>
            </w:pPr>
            <w:r w:rsidRPr="00C34657">
              <w:t>Name of the language which is the display text on the UI (view)</w:t>
            </w:r>
          </w:p>
        </w:tc>
        <w:tc>
          <w:tcPr>
            <w:tcW w:w="1329" w:type="dxa"/>
          </w:tcPr>
          <w:p w14:paraId="7C83FDEF" w14:textId="3CDFFDD8" w:rsidR="00F25448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F25448" w14:paraId="31957BF7" w14:textId="77777777" w:rsidTr="00E12975">
        <w:tc>
          <w:tcPr>
            <w:tcW w:w="1705" w:type="dxa"/>
          </w:tcPr>
          <w:p w14:paraId="32D5D4BE" w14:textId="56D21175" w:rsidR="00F25448" w:rsidRDefault="00E12975" w:rsidP="00E12975">
            <w:pPr>
              <w:pStyle w:val="ListParagraph"/>
              <w:numPr>
                <w:ilvl w:val="0"/>
                <w:numId w:val="7"/>
              </w:numPr>
            </w:pPr>
            <w:r>
              <w:t>Code</w:t>
            </w:r>
          </w:p>
        </w:tc>
        <w:tc>
          <w:tcPr>
            <w:tcW w:w="1828" w:type="dxa"/>
          </w:tcPr>
          <w:p w14:paraId="504F4D45" w14:textId="36AE1688" w:rsidR="00F25448" w:rsidRDefault="00CA2EEA" w:rsidP="00F25448">
            <w:pPr>
              <w:pStyle w:val="ListParagraph"/>
              <w:ind w:left="0"/>
            </w:pPr>
            <w:r>
              <w:t>S</w:t>
            </w:r>
            <w:r w:rsidR="00E12975">
              <w:t>tring</w:t>
            </w:r>
            <w:r>
              <w:t xml:space="preserve"> (Required)</w:t>
            </w:r>
          </w:p>
        </w:tc>
        <w:tc>
          <w:tcPr>
            <w:tcW w:w="4853" w:type="dxa"/>
          </w:tcPr>
          <w:p w14:paraId="0D543E84" w14:textId="5E15A3A8" w:rsidR="00F25448" w:rsidRDefault="00C34657" w:rsidP="00F25448">
            <w:pPr>
              <w:pStyle w:val="ListParagraph"/>
              <w:ind w:left="0"/>
            </w:pPr>
            <w:r w:rsidRPr="00C34657">
              <w:t>Locale specific code which is unique for each language.</w:t>
            </w:r>
            <w:r>
              <w:t xml:space="preserve"> </w:t>
            </w:r>
            <w:r w:rsidRPr="00C34657">
              <w:t>(</w:t>
            </w:r>
            <w:proofErr w:type="spellStart"/>
            <w:proofErr w:type="gramStart"/>
            <w:r w:rsidRPr="00C34657">
              <w:t>en</w:t>
            </w:r>
            <w:proofErr w:type="spellEnd"/>
            <w:proofErr w:type="gramEnd"/>
            <w:r w:rsidRPr="00C34657">
              <w:t>,</w:t>
            </w:r>
            <w:r>
              <w:t xml:space="preserve"> </w:t>
            </w:r>
            <w:proofErr w:type="spellStart"/>
            <w:r w:rsidRPr="00C34657">
              <w:t>en</w:t>
            </w:r>
            <w:proofErr w:type="spellEnd"/>
            <w:r w:rsidRPr="00C34657">
              <w:t>-us,</w:t>
            </w:r>
            <w:r>
              <w:t xml:space="preserve"> </w:t>
            </w:r>
            <w:proofErr w:type="spellStart"/>
            <w:r w:rsidRPr="00C34657">
              <w:t>fr</w:t>
            </w:r>
            <w:proofErr w:type="spellEnd"/>
            <w:r w:rsidRPr="00C34657">
              <w:t>)</w:t>
            </w:r>
          </w:p>
        </w:tc>
        <w:tc>
          <w:tcPr>
            <w:tcW w:w="1329" w:type="dxa"/>
          </w:tcPr>
          <w:p w14:paraId="73EEF763" w14:textId="781A20DB" w:rsidR="00F25448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E12975" w14:paraId="17376C69" w14:textId="77777777" w:rsidTr="00E12975">
        <w:tc>
          <w:tcPr>
            <w:tcW w:w="1705" w:type="dxa"/>
          </w:tcPr>
          <w:p w14:paraId="62D9A0D8" w14:textId="36ED4110" w:rsidR="00E12975" w:rsidRDefault="00E12975" w:rsidP="00E1297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imageUrl</w:t>
            </w:r>
            <w:proofErr w:type="spellEnd"/>
          </w:p>
        </w:tc>
        <w:tc>
          <w:tcPr>
            <w:tcW w:w="1828" w:type="dxa"/>
          </w:tcPr>
          <w:p w14:paraId="51FC6FAF" w14:textId="5DBA0C2E" w:rsidR="00E12975" w:rsidRDefault="00E12975" w:rsidP="00F25448">
            <w:pPr>
              <w:pStyle w:val="ListParagraph"/>
              <w:ind w:left="0"/>
            </w:pPr>
            <w:r>
              <w:t xml:space="preserve">String </w:t>
            </w:r>
          </w:p>
        </w:tc>
        <w:tc>
          <w:tcPr>
            <w:tcW w:w="4853" w:type="dxa"/>
          </w:tcPr>
          <w:p w14:paraId="5C557805" w14:textId="7F7D9010" w:rsidR="00E12975" w:rsidRDefault="00FD0942" w:rsidP="00FD0942">
            <w:r w:rsidRPr="00FD0942">
              <w:t xml:space="preserve">Image for the locale can be shown next to the language name. This image source </w:t>
            </w:r>
            <w:proofErr w:type="spellStart"/>
            <w:r w:rsidRPr="00FD0942">
              <w:t>url</w:t>
            </w:r>
            <w:proofErr w:type="spellEnd"/>
            <w:r w:rsidRPr="00FD0942">
              <w:t xml:space="preserve"> can be set up from </w:t>
            </w:r>
            <w:proofErr w:type="spellStart"/>
            <w:r w:rsidRPr="00FD0942">
              <w:t>cms</w:t>
            </w:r>
            <w:proofErr w:type="spellEnd"/>
          </w:p>
        </w:tc>
        <w:tc>
          <w:tcPr>
            <w:tcW w:w="1329" w:type="dxa"/>
          </w:tcPr>
          <w:p w14:paraId="55EA43C9" w14:textId="1D6B6626" w:rsidR="00E12975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E12975" w14:paraId="091E443C" w14:textId="77777777" w:rsidTr="00E12975">
        <w:tc>
          <w:tcPr>
            <w:tcW w:w="1705" w:type="dxa"/>
          </w:tcPr>
          <w:p w14:paraId="5DF00707" w14:textId="1ED16FF0" w:rsidR="00E12975" w:rsidRDefault="00E12975" w:rsidP="00E1297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linkUrl</w:t>
            </w:r>
            <w:proofErr w:type="spellEnd"/>
          </w:p>
        </w:tc>
        <w:tc>
          <w:tcPr>
            <w:tcW w:w="1828" w:type="dxa"/>
          </w:tcPr>
          <w:p w14:paraId="5C4A8F94" w14:textId="17AEA613" w:rsidR="00E12975" w:rsidRDefault="00E12975" w:rsidP="00F2544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853" w:type="dxa"/>
          </w:tcPr>
          <w:p w14:paraId="3372FA28" w14:textId="567885D9" w:rsidR="00E12975" w:rsidRDefault="00406BB0" w:rsidP="004027BA">
            <w:r w:rsidRPr="00406BB0">
              <w:t xml:space="preserve">This field can be mandatory if we need to redirect to a specific </w:t>
            </w:r>
            <w:proofErr w:type="spellStart"/>
            <w:r w:rsidRPr="00406BB0">
              <w:t>url</w:t>
            </w:r>
            <w:proofErr w:type="spellEnd"/>
            <w:r w:rsidRPr="00406BB0">
              <w:t xml:space="preserve"> for a locale all the time.</w:t>
            </w:r>
            <w:r>
              <w:t xml:space="preserve"> To do that, we need to add required attribute to this property in the definition file as</w:t>
            </w:r>
            <w:r w:rsidR="004027BA">
              <w:t xml:space="preserve"> </w:t>
            </w:r>
            <w:r w:rsidR="00257EDF" w:rsidRPr="00257EDF">
              <w:t>"required": true</w:t>
            </w:r>
          </w:p>
        </w:tc>
        <w:tc>
          <w:tcPr>
            <w:tcW w:w="1329" w:type="dxa"/>
          </w:tcPr>
          <w:p w14:paraId="5CF39EC1" w14:textId="3C3A8B8F" w:rsidR="00E12975" w:rsidRDefault="00E12975" w:rsidP="00F25448">
            <w:pPr>
              <w:pStyle w:val="ListParagraph"/>
              <w:ind w:left="0"/>
            </w:pPr>
            <w:r>
              <w:t>-</w:t>
            </w:r>
          </w:p>
        </w:tc>
      </w:tr>
      <w:tr w:rsidR="00F25448" w14:paraId="289FD72A" w14:textId="77777777" w:rsidTr="00E12975">
        <w:tc>
          <w:tcPr>
            <w:tcW w:w="1705" w:type="dxa"/>
          </w:tcPr>
          <w:p w14:paraId="4EC174E4" w14:textId="4C623E29" w:rsidR="00F25448" w:rsidRDefault="005E4036" w:rsidP="00F25448">
            <w:pPr>
              <w:pStyle w:val="ListParagraph"/>
              <w:ind w:left="0"/>
            </w:pPr>
            <w:proofErr w:type="spellStart"/>
            <w:r>
              <w:lastRenderedPageBreak/>
              <w:t>linkRedirectFlag</w:t>
            </w:r>
            <w:proofErr w:type="spellEnd"/>
          </w:p>
        </w:tc>
        <w:tc>
          <w:tcPr>
            <w:tcW w:w="1828" w:type="dxa"/>
          </w:tcPr>
          <w:p w14:paraId="6EAE3793" w14:textId="2CAD630A" w:rsidR="00F25448" w:rsidRDefault="005E4036" w:rsidP="00F2544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4853" w:type="dxa"/>
          </w:tcPr>
          <w:p w14:paraId="16D76EE2" w14:textId="702E02E6" w:rsidR="005E4036" w:rsidRPr="005E4036" w:rsidRDefault="005E4036" w:rsidP="005E4036">
            <w:pPr>
              <w:pStyle w:val="ListParagraph"/>
              <w:ind w:left="0"/>
            </w:pPr>
            <w:r w:rsidRPr="005E4036">
              <w:t>flag to check if we need to redirect to a specific link.</w:t>
            </w:r>
          </w:p>
          <w:p w14:paraId="2C97000F" w14:textId="63BFFF29" w:rsidR="00F25448" w:rsidRDefault="005E4036" w:rsidP="00E12975">
            <w:pPr>
              <w:pStyle w:val="ListParagraph"/>
              <w:ind w:left="0"/>
            </w:pPr>
            <w:r w:rsidRPr="005E4036">
              <w:t xml:space="preserve">If true, </w:t>
            </w:r>
            <w:r>
              <w:t>w</w:t>
            </w:r>
            <w:r w:rsidRPr="005E4036">
              <w:t>e will redirect to link </w:t>
            </w:r>
            <w:proofErr w:type="spellStart"/>
            <w:r w:rsidRPr="005E4036">
              <w:t>url</w:t>
            </w:r>
            <w:proofErr w:type="spellEnd"/>
            <w:r w:rsidRPr="005E4036">
              <w:t> for that language.</w:t>
            </w:r>
          </w:p>
        </w:tc>
        <w:tc>
          <w:tcPr>
            <w:tcW w:w="1329" w:type="dxa"/>
          </w:tcPr>
          <w:p w14:paraId="37EA0A74" w14:textId="04A907FE" w:rsidR="00F25448" w:rsidRDefault="005E4036" w:rsidP="00F25448">
            <w:pPr>
              <w:pStyle w:val="ListParagraph"/>
              <w:ind w:left="0"/>
            </w:pPr>
            <w:r>
              <w:t>false</w:t>
            </w:r>
          </w:p>
        </w:tc>
      </w:tr>
      <w:tr w:rsidR="00F25448" w14:paraId="3FA101E4" w14:textId="77777777" w:rsidTr="00E12975">
        <w:tc>
          <w:tcPr>
            <w:tcW w:w="1705" w:type="dxa"/>
          </w:tcPr>
          <w:p w14:paraId="170E23A0" w14:textId="5C405BC9" w:rsidR="00F25448" w:rsidRDefault="005E4036" w:rsidP="00F25448">
            <w:pPr>
              <w:pStyle w:val="ListParagraph"/>
              <w:ind w:left="0"/>
            </w:pPr>
            <w:proofErr w:type="spellStart"/>
            <w:r>
              <w:t>linkBaseUrl</w:t>
            </w:r>
            <w:proofErr w:type="spellEnd"/>
          </w:p>
        </w:tc>
        <w:tc>
          <w:tcPr>
            <w:tcW w:w="1828" w:type="dxa"/>
          </w:tcPr>
          <w:p w14:paraId="147981E7" w14:textId="0FAB7D00" w:rsidR="00F25448" w:rsidRDefault="00E12975" w:rsidP="00F25448">
            <w:pPr>
              <w:pStyle w:val="ListParagraph"/>
              <w:ind w:left="0"/>
            </w:pPr>
            <w:r>
              <w:t>S</w:t>
            </w:r>
            <w:r w:rsidR="005E4036">
              <w:t>tring</w:t>
            </w:r>
          </w:p>
        </w:tc>
        <w:tc>
          <w:tcPr>
            <w:tcW w:w="4853" w:type="dxa"/>
          </w:tcPr>
          <w:p w14:paraId="1479270E" w14:textId="5FEC72D2" w:rsidR="00406BB0" w:rsidRDefault="00406BB0" w:rsidP="004027BA">
            <w:proofErr w:type="gramStart"/>
            <w:r>
              <w:t>User</w:t>
            </w:r>
            <w:proofErr w:type="gramEnd"/>
            <w:r>
              <w:t xml:space="preserve"> can make this</w:t>
            </w:r>
            <w:r w:rsidRPr="00406BB0">
              <w:t xml:space="preserve"> field </w:t>
            </w:r>
            <w:r>
              <w:t>as</w:t>
            </w:r>
            <w:r w:rsidRPr="00406BB0">
              <w:t xml:space="preserve"> mandatory if customer wants to append locale to a specific base </w:t>
            </w:r>
            <w:proofErr w:type="spellStart"/>
            <w:r w:rsidRPr="00406BB0">
              <w:t>url</w:t>
            </w:r>
            <w:proofErr w:type="spellEnd"/>
            <w:r>
              <w:t xml:space="preserve">. To do that, we need to add required attribute to this property in the definition file as </w:t>
            </w:r>
            <w:r w:rsidR="00257EDF" w:rsidRPr="00257EDF">
              <w:t>"required": true</w:t>
            </w:r>
          </w:p>
        </w:tc>
        <w:tc>
          <w:tcPr>
            <w:tcW w:w="1329" w:type="dxa"/>
          </w:tcPr>
          <w:p w14:paraId="06DBF70A" w14:textId="77777777" w:rsidR="00F25448" w:rsidRDefault="00F25448" w:rsidP="00F25448">
            <w:pPr>
              <w:pStyle w:val="ListParagraph"/>
              <w:ind w:left="0"/>
            </w:pPr>
          </w:p>
        </w:tc>
      </w:tr>
    </w:tbl>
    <w:p w14:paraId="1F62A100" w14:textId="77777777" w:rsidR="00F25448" w:rsidRDefault="00F25448" w:rsidP="00F25448">
      <w:pPr>
        <w:pStyle w:val="ListParagraph"/>
        <w:ind w:left="1080"/>
      </w:pPr>
    </w:p>
    <w:p w14:paraId="7EA60537" w14:textId="3FD4F528" w:rsidR="005E4036" w:rsidRDefault="005E4036" w:rsidP="002D48EE">
      <w:pPr>
        <w:pStyle w:val="ListParagraph"/>
        <w:ind w:left="1080"/>
        <w:rPr>
          <w:b/>
          <w:bCs/>
          <w:u w:val="single"/>
        </w:rPr>
      </w:pPr>
      <w:r w:rsidRPr="005E4036">
        <w:rPr>
          <w:b/>
          <w:bCs/>
          <w:u w:val="single"/>
        </w:rPr>
        <w:t>Resource</w:t>
      </w:r>
      <w:r>
        <w:rPr>
          <w:b/>
          <w:bCs/>
          <w:u w:val="single"/>
        </w:rPr>
        <w:t xml:space="preserve"> Strings</w:t>
      </w:r>
    </w:p>
    <w:tbl>
      <w:tblPr>
        <w:tblStyle w:val="TableGrid"/>
        <w:tblW w:w="9715" w:type="dxa"/>
        <w:tblInd w:w="1080" w:type="dxa"/>
        <w:tblLook w:val="04A0" w:firstRow="1" w:lastRow="0" w:firstColumn="1" w:lastColumn="0" w:noHBand="0" w:noVBand="1"/>
      </w:tblPr>
      <w:tblGrid>
        <w:gridCol w:w="1885"/>
        <w:gridCol w:w="1395"/>
        <w:gridCol w:w="6435"/>
      </w:tblGrid>
      <w:tr w:rsidR="005E4036" w14:paraId="6E606D2A" w14:textId="77777777" w:rsidTr="005E4036">
        <w:tc>
          <w:tcPr>
            <w:tcW w:w="1885" w:type="dxa"/>
          </w:tcPr>
          <w:p w14:paraId="2F97666D" w14:textId="3029E7A0" w:rsidR="005E4036" w:rsidRPr="005E4036" w:rsidRDefault="005E4036" w:rsidP="00CD39BF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Key</w:t>
            </w:r>
          </w:p>
        </w:tc>
        <w:tc>
          <w:tcPr>
            <w:tcW w:w="1395" w:type="dxa"/>
          </w:tcPr>
          <w:p w14:paraId="5E413CD6" w14:textId="4C30DDEB" w:rsidR="005E4036" w:rsidRPr="005E4036" w:rsidRDefault="005E4036" w:rsidP="00CD39BF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Value</w:t>
            </w:r>
          </w:p>
        </w:tc>
        <w:tc>
          <w:tcPr>
            <w:tcW w:w="6435" w:type="dxa"/>
          </w:tcPr>
          <w:p w14:paraId="07C7C466" w14:textId="77777777" w:rsidR="005E4036" w:rsidRPr="005E4036" w:rsidRDefault="005E4036" w:rsidP="00CD39BF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Description</w:t>
            </w:r>
          </w:p>
        </w:tc>
      </w:tr>
      <w:tr w:rsidR="005E4036" w14:paraId="6D43C96C" w14:textId="77777777" w:rsidTr="005E4036">
        <w:tc>
          <w:tcPr>
            <w:tcW w:w="1885" w:type="dxa"/>
          </w:tcPr>
          <w:p w14:paraId="0448CC30" w14:textId="11DDCD66" w:rsidR="005E4036" w:rsidRDefault="005E4036" w:rsidP="00CD39BF">
            <w:pPr>
              <w:pStyle w:val="ListParagraph"/>
              <w:ind w:left="0"/>
            </w:pPr>
            <w:proofErr w:type="spellStart"/>
            <w:r>
              <w:t>selectLocaleText</w:t>
            </w:r>
            <w:proofErr w:type="spellEnd"/>
          </w:p>
        </w:tc>
        <w:tc>
          <w:tcPr>
            <w:tcW w:w="1395" w:type="dxa"/>
          </w:tcPr>
          <w:p w14:paraId="77CDFE83" w14:textId="3B2EF84C" w:rsidR="005E4036" w:rsidRDefault="005E4036" w:rsidP="00CD39BF">
            <w:pPr>
              <w:pStyle w:val="ListParagraph"/>
              <w:ind w:left="0"/>
            </w:pPr>
            <w:r>
              <w:t>Language</w:t>
            </w:r>
          </w:p>
        </w:tc>
        <w:tc>
          <w:tcPr>
            <w:tcW w:w="6435" w:type="dxa"/>
          </w:tcPr>
          <w:p w14:paraId="34A9E6D2" w14:textId="2DE4BDD2" w:rsidR="005E4036" w:rsidRDefault="005E4036" w:rsidP="00CD39BF">
            <w:pPr>
              <w:pStyle w:val="ListParagraph"/>
              <w:ind w:left="0"/>
            </w:pPr>
            <w:r>
              <w:t>Text/label for the language picker</w:t>
            </w:r>
          </w:p>
        </w:tc>
      </w:tr>
    </w:tbl>
    <w:p w14:paraId="555817D7" w14:textId="003D709F" w:rsidR="005E4036" w:rsidRDefault="005E4036" w:rsidP="002D48EE">
      <w:pPr>
        <w:pStyle w:val="ListParagraph"/>
        <w:ind w:left="1080"/>
        <w:rPr>
          <w:rFonts w:ascii="Calibri" w:hAnsi="Calibri" w:cs="Calibri"/>
        </w:rPr>
      </w:pPr>
    </w:p>
    <w:p w14:paraId="5016385C" w14:textId="2D7EB41B" w:rsidR="00C34657" w:rsidRPr="00CD6683" w:rsidRDefault="00C34657" w:rsidP="00C34657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  <w:u w:val="single"/>
        </w:rPr>
      </w:pPr>
      <w:proofErr w:type="gramStart"/>
      <w:r w:rsidRPr="00CD6683">
        <w:rPr>
          <w:b/>
          <w:bCs/>
          <w:u w:val="single"/>
        </w:rPr>
        <w:t>Business-logic</w:t>
      </w:r>
      <w:proofErr w:type="gramEnd"/>
      <w:r w:rsidRPr="00CD6683">
        <w:rPr>
          <w:b/>
          <w:bCs/>
          <w:u w:val="single"/>
        </w:rPr>
        <w:t>: (language-</w:t>
      </w:r>
      <w:proofErr w:type="spellStart"/>
      <w:r w:rsidRPr="00CD6683">
        <w:rPr>
          <w:b/>
          <w:bCs/>
          <w:u w:val="single"/>
        </w:rPr>
        <w:t>picker.tsx</w:t>
      </w:r>
      <w:proofErr w:type="spellEnd"/>
      <w:r w:rsidRPr="00CD6683">
        <w:rPr>
          <w:b/>
          <w:bCs/>
          <w:u w:val="single"/>
        </w:rPr>
        <w:t>)</w:t>
      </w:r>
    </w:p>
    <w:p w14:paraId="4223E5F4" w14:textId="6D2605B5" w:rsidR="00C34657" w:rsidRDefault="00C34657" w:rsidP="00C34657">
      <w:pPr>
        <w:pStyle w:val="ListParagraph"/>
        <w:spacing w:line="240" w:lineRule="auto"/>
        <w:ind w:left="1080"/>
        <w:jc w:val="both"/>
      </w:pPr>
      <w:r w:rsidRPr="00C34657">
        <w:t xml:space="preserve">The module will be displayed on the header for </w:t>
      </w:r>
      <w:proofErr w:type="gramStart"/>
      <w:r w:rsidRPr="00C34657">
        <w:t>user</w:t>
      </w:r>
      <w:proofErr w:type="gramEnd"/>
      <w:r w:rsidRPr="00C34657">
        <w:t xml:space="preserve"> to select a </w:t>
      </w:r>
      <w:r w:rsidR="003D0259" w:rsidRPr="00C34657">
        <w:t>language. Once</w:t>
      </w:r>
      <w:r w:rsidRPr="00C34657">
        <w:t xml:space="preserve"> user selects a </w:t>
      </w:r>
      <w:r w:rsidR="003D0259" w:rsidRPr="00C34657">
        <w:t>language, he</w:t>
      </w:r>
      <w:r w:rsidRPr="00C34657">
        <w:t xml:space="preserve"> will be redirected to a specific landing page for that locale if the link </w:t>
      </w:r>
      <w:proofErr w:type="spellStart"/>
      <w:r w:rsidRPr="00C34657">
        <w:t>redirectFlag</w:t>
      </w:r>
      <w:proofErr w:type="spellEnd"/>
      <w:r w:rsidRPr="00C34657">
        <w:t xml:space="preserve"> is </w:t>
      </w:r>
      <w:r w:rsidR="003D0259" w:rsidRPr="00C34657">
        <w:t>true. If</w:t>
      </w:r>
      <w:r w:rsidRPr="00C34657">
        <w:t xml:space="preserve"> the flag is </w:t>
      </w:r>
      <w:r w:rsidR="003D0259" w:rsidRPr="00C34657">
        <w:t>false,</w:t>
      </w:r>
      <w:r w:rsidRPr="00C34657">
        <w:t xml:space="preserve"> locale for the chosen language will be appended to the base </w:t>
      </w:r>
      <w:proofErr w:type="spellStart"/>
      <w:r w:rsidRPr="00C34657">
        <w:t>url</w:t>
      </w:r>
      <w:proofErr w:type="spellEnd"/>
      <w:r w:rsidRPr="00C34657">
        <w:t xml:space="preserve"> set in config and the query parameters in the current </w:t>
      </w:r>
      <w:proofErr w:type="spellStart"/>
      <w:r w:rsidRPr="00C34657">
        <w:t>url</w:t>
      </w:r>
      <w:proofErr w:type="spellEnd"/>
      <w:r w:rsidRPr="00C34657">
        <w:t xml:space="preserve"> (from request </w:t>
      </w:r>
      <w:r w:rsidR="003D0259" w:rsidRPr="00C34657">
        <w:t>context) will</w:t>
      </w:r>
      <w:r w:rsidRPr="00C34657">
        <w:t xml:space="preserve"> also be appended and then redirected to that </w:t>
      </w:r>
      <w:r w:rsidR="003D0259" w:rsidRPr="00C34657">
        <w:t>page. This</w:t>
      </w:r>
      <w:r w:rsidRPr="00C34657">
        <w:t xml:space="preserve"> way </w:t>
      </w:r>
      <w:proofErr w:type="gramStart"/>
      <w:r w:rsidRPr="00C34657">
        <w:t>user</w:t>
      </w:r>
      <w:proofErr w:type="gramEnd"/>
      <w:r w:rsidRPr="00C34657">
        <w:t xml:space="preserve"> will be on the same page with only locale code getting changed.</w:t>
      </w:r>
    </w:p>
    <w:p w14:paraId="2BFFF9F0" w14:textId="1624279C" w:rsidR="00C34657" w:rsidRDefault="00C34657" w:rsidP="00C34657">
      <w:pPr>
        <w:pStyle w:val="ListParagraph"/>
        <w:spacing w:line="240" w:lineRule="auto"/>
        <w:ind w:left="1080"/>
        <w:jc w:val="both"/>
      </w:pPr>
    </w:p>
    <w:p w14:paraId="6908E07E" w14:textId="38E40CDA" w:rsidR="00C34657" w:rsidRPr="00CD6683" w:rsidRDefault="00C34657" w:rsidP="00C34657">
      <w:pPr>
        <w:pStyle w:val="ListParagraph"/>
        <w:numPr>
          <w:ilvl w:val="1"/>
          <w:numId w:val="1"/>
        </w:numPr>
        <w:spacing w:line="240" w:lineRule="auto"/>
        <w:jc w:val="both"/>
        <w:rPr>
          <w:b/>
          <w:bCs/>
          <w:u w:val="single"/>
        </w:rPr>
      </w:pPr>
      <w:r w:rsidRPr="00CD6683">
        <w:rPr>
          <w:b/>
          <w:bCs/>
          <w:u w:val="single"/>
        </w:rPr>
        <w:t>View: (language-</w:t>
      </w:r>
      <w:proofErr w:type="spellStart"/>
      <w:r w:rsidRPr="00CD6683">
        <w:rPr>
          <w:b/>
          <w:bCs/>
          <w:u w:val="single"/>
        </w:rPr>
        <w:t>picker.view.tsx</w:t>
      </w:r>
      <w:proofErr w:type="spellEnd"/>
      <w:r w:rsidRPr="00CD6683">
        <w:rPr>
          <w:b/>
          <w:bCs/>
          <w:u w:val="single"/>
        </w:rPr>
        <w:t>)</w:t>
      </w:r>
    </w:p>
    <w:p w14:paraId="041040BA" w14:textId="28DF5D58" w:rsidR="00C34657" w:rsidRDefault="00C34657" w:rsidP="00C34657">
      <w:pPr>
        <w:pStyle w:val="ListParagraph"/>
        <w:spacing w:line="240" w:lineRule="auto"/>
        <w:ind w:left="1080"/>
        <w:jc w:val="both"/>
      </w:pPr>
      <w:r>
        <w:t>There are two possible ways to configure a view for language-picker.</w:t>
      </w:r>
    </w:p>
    <w:p w14:paraId="2ABA3E1E" w14:textId="1447756D" w:rsidR="00C34657" w:rsidRDefault="00C34657" w:rsidP="00C34657">
      <w:pPr>
        <w:pStyle w:val="ListParagraph"/>
        <w:numPr>
          <w:ilvl w:val="0"/>
          <w:numId w:val="11"/>
        </w:numPr>
        <w:spacing w:line="240" w:lineRule="auto"/>
        <w:ind w:left="1440"/>
        <w:jc w:val="both"/>
      </w:pPr>
      <w:r w:rsidRPr="00C34657">
        <w:rPr>
          <w:b/>
          <w:bCs/>
        </w:rPr>
        <w:t>Dropdown view</w:t>
      </w:r>
      <w:r>
        <w:t xml:space="preserve">: </w:t>
      </w:r>
      <w:r w:rsidRPr="00C34657">
        <w:t>The view is a dropdown</w:t>
      </w:r>
      <w:r w:rsidR="003D0259">
        <w:t xml:space="preserve"> view</w:t>
      </w:r>
      <w:r w:rsidRPr="00C34657">
        <w:t xml:space="preserve"> and once user selects a language</w:t>
      </w:r>
      <w:r w:rsidR="003D0259">
        <w:t xml:space="preserve"> from dropdown</w:t>
      </w:r>
      <w:r w:rsidRPr="00C34657">
        <w:t xml:space="preserve">, </w:t>
      </w:r>
      <w:r w:rsidR="003D0259">
        <w:t>it</w:t>
      </w:r>
      <w:r w:rsidRPr="00C34657">
        <w:t xml:space="preserve"> will </w:t>
      </w:r>
      <w:r w:rsidR="003D0259">
        <w:t>redirect</w:t>
      </w:r>
      <w:r w:rsidRPr="00C34657">
        <w:t xml:space="preserve"> to a page defined by the business logic above. If the current page </w:t>
      </w:r>
      <w:proofErr w:type="spellStart"/>
      <w:r w:rsidRPr="00C34657">
        <w:t>url</w:t>
      </w:r>
      <w:proofErr w:type="spellEnd"/>
      <w:r w:rsidRPr="00C34657">
        <w:t xml:space="preserve"> has a locale code appended, then that language will be shown as the active selection when user comes directly to that page next time /stays on that page.</w:t>
      </w:r>
    </w:p>
    <w:p w14:paraId="700E4928" w14:textId="77777777" w:rsidR="00C34657" w:rsidRPr="00C34657" w:rsidRDefault="00C34657" w:rsidP="00C34657">
      <w:pPr>
        <w:pStyle w:val="ListParagraph"/>
        <w:spacing w:line="240" w:lineRule="auto"/>
        <w:ind w:left="1440"/>
        <w:jc w:val="both"/>
      </w:pPr>
    </w:p>
    <w:p w14:paraId="45EDDDC3" w14:textId="489FE178" w:rsidR="00C34657" w:rsidRDefault="00C34657" w:rsidP="00C34657">
      <w:pPr>
        <w:pStyle w:val="ListParagraph"/>
        <w:numPr>
          <w:ilvl w:val="0"/>
          <w:numId w:val="11"/>
        </w:numPr>
        <w:spacing w:line="240" w:lineRule="auto"/>
        <w:ind w:left="1440"/>
        <w:jc w:val="both"/>
      </w:pPr>
      <w:r w:rsidRPr="00C34657">
        <w:rPr>
          <w:b/>
          <w:bCs/>
        </w:rPr>
        <w:t>Toggle view:</w:t>
      </w:r>
      <w:r>
        <w:t xml:space="preserve"> </w:t>
      </w:r>
      <w:r w:rsidRPr="00C34657">
        <w:t>If there are only two locales, we have a toggle implementation for the view which is present in language-picker-</w:t>
      </w:r>
      <w:proofErr w:type="spellStart"/>
      <w:r w:rsidRPr="00C34657">
        <w:t>toogleview.tsx</w:t>
      </w:r>
      <w:proofErr w:type="spellEnd"/>
      <w:r w:rsidRPr="00C34657">
        <w:t>.</w:t>
      </w:r>
      <w:r>
        <w:t xml:space="preserve"> </w:t>
      </w:r>
      <w:r w:rsidRPr="00C34657">
        <w:t>The code from this file can be copied to the view file(language-</w:t>
      </w:r>
      <w:proofErr w:type="spellStart"/>
      <w:r w:rsidRPr="00C34657">
        <w:t>picker.view.tsx</w:t>
      </w:r>
      <w:proofErr w:type="spellEnd"/>
      <w:r w:rsidRPr="00C34657">
        <w:t>) or this file can be renamed to language-</w:t>
      </w:r>
      <w:proofErr w:type="spellStart"/>
      <w:r w:rsidRPr="00C34657">
        <w:t>picker.view.tsx</w:t>
      </w:r>
      <w:proofErr w:type="spellEnd"/>
      <w:r w:rsidR="003D0259">
        <w:t xml:space="preserve"> to make it work.</w:t>
      </w:r>
    </w:p>
    <w:p w14:paraId="78B2C58D" w14:textId="77777777" w:rsidR="003D0259" w:rsidRDefault="003D0259" w:rsidP="003D0259">
      <w:pPr>
        <w:pStyle w:val="ListParagraph"/>
      </w:pPr>
    </w:p>
    <w:p w14:paraId="3899A098" w14:textId="4611EFE2" w:rsidR="003D0259" w:rsidRDefault="003D0259" w:rsidP="003D0259">
      <w:pPr>
        <w:pStyle w:val="ListParagraph"/>
        <w:spacing w:line="240" w:lineRule="auto"/>
        <w:ind w:left="1440"/>
        <w:jc w:val="both"/>
      </w:pPr>
      <w:r w:rsidRPr="003D0259">
        <w:rPr>
          <w:b/>
          <w:bCs/>
          <w:u w:val="single"/>
        </w:rPr>
        <w:t>Note</w:t>
      </w:r>
      <w:r>
        <w:t>: As toggle view works for only two locale support to toggle between, below code in “</w:t>
      </w:r>
      <w:r w:rsidRPr="003D0259">
        <w:rPr>
          <w:i/>
          <w:iCs/>
        </w:rPr>
        <w:t>language-picker-</w:t>
      </w:r>
      <w:proofErr w:type="spellStart"/>
      <w:r w:rsidRPr="003D0259">
        <w:rPr>
          <w:i/>
          <w:iCs/>
        </w:rPr>
        <w:t>toggleview.tsx</w:t>
      </w:r>
      <w:proofErr w:type="spellEnd"/>
      <w:r>
        <w:t>” need to update for specific locales supported for a particular site.</w:t>
      </w:r>
    </w:p>
    <w:p w14:paraId="5D341473" w14:textId="272D7671" w:rsidR="003D0259" w:rsidRPr="00C34657" w:rsidRDefault="000C5305" w:rsidP="003D0259">
      <w:pPr>
        <w:pStyle w:val="ListParagraph"/>
        <w:spacing w:line="240" w:lineRule="auto"/>
        <w:ind w:left="1440"/>
        <w:jc w:val="both"/>
      </w:pPr>
      <w:r>
        <w:rPr>
          <w:noProof/>
        </w:rPr>
        <w:drawing>
          <wp:inline distT="0" distB="0" distL="0" distR="0" wp14:anchorId="16259D60" wp14:editId="3FEC72FA">
            <wp:extent cx="6858000" cy="1483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BA89" w14:textId="77777777" w:rsidR="00C34657" w:rsidRPr="00C34657" w:rsidRDefault="00C34657" w:rsidP="00C34657">
      <w:pPr>
        <w:pStyle w:val="ListParagraph"/>
        <w:spacing w:line="240" w:lineRule="auto"/>
        <w:ind w:left="1800"/>
        <w:jc w:val="both"/>
      </w:pPr>
    </w:p>
    <w:p w14:paraId="56257B18" w14:textId="77777777" w:rsidR="00C34657" w:rsidRPr="002D48EE" w:rsidRDefault="00C34657" w:rsidP="00C34657">
      <w:pPr>
        <w:pStyle w:val="ListParagraph"/>
        <w:ind w:left="1080"/>
        <w:rPr>
          <w:rFonts w:ascii="Calibri" w:hAnsi="Calibri" w:cs="Calibri"/>
        </w:rPr>
      </w:pPr>
    </w:p>
    <w:p w14:paraId="27010DA4" w14:textId="473BBB9D" w:rsidR="00EC79B6" w:rsidRDefault="006E1559" w:rsidP="00C87DD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If further customization is required,</w:t>
      </w:r>
      <w:r w:rsidR="00E12975">
        <w:rPr>
          <w:rFonts w:ascii="Calibri" w:hAnsi="Calibri" w:cs="Calibri"/>
          <w:b/>
          <w:bCs/>
        </w:rPr>
        <w:t xml:space="preserve"> module</w:t>
      </w:r>
      <w:r>
        <w:rPr>
          <w:rFonts w:ascii="Calibri" w:hAnsi="Calibri" w:cs="Calibri"/>
          <w:b/>
          <w:bCs/>
        </w:rPr>
        <w:t xml:space="preserve"> definition</w:t>
      </w:r>
      <w:r w:rsidR="00E12975">
        <w:rPr>
          <w:rFonts w:ascii="Calibri" w:hAnsi="Calibri" w:cs="Calibri"/>
          <w:b/>
          <w:bCs/>
        </w:rPr>
        <w:t xml:space="preserve"> and</w:t>
      </w:r>
      <w:r>
        <w:rPr>
          <w:rFonts w:ascii="Calibri" w:hAnsi="Calibri" w:cs="Calibri"/>
          <w:b/>
          <w:bCs/>
        </w:rPr>
        <w:t xml:space="preserve"> view file can be updated.</w:t>
      </w:r>
    </w:p>
    <w:p w14:paraId="6744DB3D" w14:textId="77777777" w:rsidR="006E1559" w:rsidRPr="00EC79B6" w:rsidRDefault="006E1559" w:rsidP="006E1559">
      <w:pPr>
        <w:pStyle w:val="ListParagraph"/>
        <w:ind w:left="360"/>
        <w:rPr>
          <w:rFonts w:ascii="Calibri" w:hAnsi="Calibri" w:cs="Calibri"/>
          <w:b/>
          <w:bCs/>
        </w:rPr>
      </w:pPr>
    </w:p>
    <w:p w14:paraId="1804D33F" w14:textId="329BA522" w:rsidR="002D48EE" w:rsidRPr="002D48EE" w:rsidRDefault="002D48EE" w:rsidP="002D48E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713A1">
        <w:rPr>
          <w:rFonts w:ascii="Calibri" w:hAnsi="Calibri" w:cs="Calibri"/>
          <w:b/>
          <w:bCs/>
        </w:rPr>
        <w:t>Build the repository</w:t>
      </w:r>
      <w:r w:rsidRPr="002D48EE">
        <w:rPr>
          <w:rFonts w:ascii="Calibri" w:hAnsi="Calibri" w:cs="Calibri"/>
        </w:rPr>
        <w:t>:</w:t>
      </w:r>
    </w:p>
    <w:p w14:paraId="10DB76A7" w14:textId="0380B806" w:rsidR="002D48EE" w:rsidRDefault="002D48EE" w:rsidP="00957707">
      <w:pPr>
        <w:pStyle w:val="ListParagraph"/>
        <w:ind w:left="360"/>
        <w:rPr>
          <w:rFonts w:ascii="Calibri" w:hAnsi="Calibri" w:cs="Calibri"/>
        </w:rPr>
      </w:pPr>
      <w:r w:rsidRPr="002D48EE">
        <w:rPr>
          <w:rFonts w:ascii="Calibri" w:hAnsi="Calibri" w:cs="Calibri"/>
        </w:rPr>
        <w:t xml:space="preserve">Execute yarn build from command line interface on your </w:t>
      </w:r>
      <w:r w:rsidR="00F25448" w:rsidRPr="002D48EE">
        <w:rPr>
          <w:rFonts w:ascii="Calibri" w:hAnsi="Calibri" w:cs="Calibri"/>
        </w:rPr>
        <w:t>repository.</w:t>
      </w:r>
    </w:p>
    <w:p w14:paraId="7C20795F" w14:textId="04DD1E63" w:rsidR="00E12975" w:rsidRDefault="00E12975" w:rsidP="00957707">
      <w:pPr>
        <w:pStyle w:val="ListParagraph"/>
        <w:ind w:left="360"/>
        <w:rPr>
          <w:rFonts w:ascii="Calibri" w:hAnsi="Calibri" w:cs="Calibri"/>
        </w:rPr>
      </w:pPr>
    </w:p>
    <w:p w14:paraId="047C8BC1" w14:textId="39F2CD19" w:rsidR="00450DEB" w:rsidRDefault="00E12975" w:rsidP="00450DE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12975">
        <w:rPr>
          <w:rFonts w:ascii="Calibri" w:hAnsi="Calibri" w:cs="Calibri"/>
          <w:b/>
          <w:bCs/>
        </w:rPr>
        <w:t>Adding Site-picker module to header</w:t>
      </w:r>
      <w:r>
        <w:rPr>
          <w:rFonts w:ascii="Calibri" w:hAnsi="Calibri" w:cs="Calibri"/>
        </w:rPr>
        <w:t>: Extend header module definition and header module view to include language-picker.</w:t>
      </w:r>
    </w:p>
    <w:p w14:paraId="32B3167E" w14:textId="5393801D" w:rsidR="00450DEB" w:rsidRDefault="005F788E" w:rsidP="005F788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 w:rsidRPr="005F788E">
        <w:rPr>
          <w:rFonts w:ascii="Calibri" w:hAnsi="Calibri" w:cs="Calibri"/>
          <w:b/>
          <w:bCs/>
        </w:rPr>
        <w:t>Header.definition.ext.json</w:t>
      </w:r>
      <w:proofErr w:type="spellEnd"/>
      <w:r w:rsidRPr="005F788E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Check for this file under </w:t>
      </w:r>
      <w:proofErr w:type="spellStart"/>
      <w:r>
        <w:rPr>
          <w:rFonts w:ascii="Calibri" w:hAnsi="Calibri" w:cs="Calibri"/>
        </w:rPr>
        <w:t>src</w:t>
      </w:r>
      <w:proofErr w:type="spellEnd"/>
      <w:r>
        <w:rPr>
          <w:rFonts w:ascii="Calibri" w:hAnsi="Calibri" w:cs="Calibri"/>
        </w:rPr>
        <w:t>/themes</w:t>
      </w:r>
      <w:proofErr w:type="gramStart"/>
      <w:r w:rsidRPr="005F788E">
        <w:rPr>
          <w:rFonts w:ascii="Calibri" w:hAnsi="Calibri" w:cs="Calibri"/>
          <w:highlight w:val="yellow"/>
        </w:rPr>
        <w:t>/”customer</w:t>
      </w:r>
      <w:proofErr w:type="gramEnd"/>
      <w:r w:rsidRPr="005F788E">
        <w:rPr>
          <w:rFonts w:ascii="Calibri" w:hAnsi="Calibri" w:cs="Calibri"/>
          <w:highlight w:val="yellow"/>
        </w:rPr>
        <w:t>-theme”/</w:t>
      </w:r>
      <w:r>
        <w:rPr>
          <w:rFonts w:ascii="Calibri" w:hAnsi="Calibri" w:cs="Calibri"/>
        </w:rPr>
        <w:t>definition-extensions</w:t>
      </w:r>
      <w:r w:rsidR="00A36412">
        <w:rPr>
          <w:rFonts w:ascii="Calibri" w:hAnsi="Calibri" w:cs="Calibri"/>
        </w:rPr>
        <w:t xml:space="preserve"> and</w:t>
      </w:r>
      <w:r>
        <w:rPr>
          <w:rFonts w:ascii="Calibri" w:hAnsi="Calibri" w:cs="Calibri"/>
        </w:rPr>
        <w:t xml:space="preserve"> add a new slot for language-picker module. (</w:t>
      </w:r>
      <w:proofErr w:type="gramStart"/>
      <w:r>
        <w:rPr>
          <w:rFonts w:ascii="Calibri" w:hAnsi="Calibri" w:cs="Calibri"/>
        </w:rPr>
        <w:t>refer</w:t>
      </w:r>
      <w:proofErr w:type="gramEnd"/>
      <w:r>
        <w:rPr>
          <w:rFonts w:ascii="Calibri" w:hAnsi="Calibri" w:cs="Calibri"/>
        </w:rPr>
        <w:t xml:space="preserve"> highlighted code snippet below)</w:t>
      </w:r>
      <w:r w:rsidR="00A36412">
        <w:rPr>
          <w:rFonts w:ascii="Calibri" w:hAnsi="Calibri" w:cs="Calibri"/>
        </w:rPr>
        <w:t xml:space="preserve">. </w:t>
      </w:r>
    </w:p>
    <w:p w14:paraId="5CA6AFE6" w14:textId="07C11EAE" w:rsidR="00A36412" w:rsidRDefault="00A36412" w:rsidP="00A36412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</w:rPr>
        <w:t xml:space="preserve"> here the yellow-highlighted is the name of the theme folder associated with the site</w:t>
      </w:r>
      <w:r w:rsidR="00CD6683">
        <w:rPr>
          <w:rFonts w:ascii="Calibri" w:hAnsi="Calibri" w:cs="Calibri"/>
        </w:rPr>
        <w:t>.</w:t>
      </w:r>
    </w:p>
    <w:p w14:paraId="78696413" w14:textId="4C90D34C" w:rsidR="005F788E" w:rsidRPr="00450DEB" w:rsidRDefault="005F788E" w:rsidP="005F788E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B06FA7A" wp14:editId="085C7688">
            <wp:extent cx="68580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282F6" w14:textId="77777777" w:rsidR="00D713A1" w:rsidRDefault="00D713A1" w:rsidP="00957707">
      <w:pPr>
        <w:pStyle w:val="ListParagraph"/>
        <w:ind w:left="360"/>
        <w:rPr>
          <w:rFonts w:ascii="Calibri" w:hAnsi="Calibri" w:cs="Calibri"/>
        </w:rPr>
      </w:pPr>
    </w:p>
    <w:p w14:paraId="128C7FD1" w14:textId="7E40EC46" w:rsidR="00D713A1" w:rsidRDefault="00F31E8D" w:rsidP="00F31E8D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C2B28">
        <w:rPr>
          <w:rFonts w:ascii="Calibri" w:hAnsi="Calibri" w:cs="Calibri"/>
          <w:b/>
          <w:bCs/>
        </w:rPr>
        <w:t>Header View extension: (</w:t>
      </w:r>
      <w:proofErr w:type="spellStart"/>
      <w:r w:rsidRPr="00AC2B28">
        <w:rPr>
          <w:rFonts w:ascii="Calibri" w:hAnsi="Calibri" w:cs="Calibri"/>
          <w:b/>
          <w:bCs/>
        </w:rPr>
        <w:t>Header.view.tsx</w:t>
      </w:r>
      <w:proofErr w:type="spellEnd"/>
      <w:r w:rsidRPr="00AC2B28">
        <w:rPr>
          <w:rFonts w:ascii="Calibri" w:hAnsi="Calibri" w:cs="Calibri"/>
          <w:b/>
          <w:bCs/>
        </w:rPr>
        <w:t>):</w:t>
      </w:r>
      <w:r>
        <w:rPr>
          <w:rFonts w:ascii="Calibri" w:hAnsi="Calibri" w:cs="Calibri"/>
        </w:rPr>
        <w:t xml:space="preserve"> Check for this file under </w:t>
      </w:r>
      <w:proofErr w:type="spellStart"/>
      <w:r>
        <w:rPr>
          <w:rFonts w:ascii="Calibri" w:hAnsi="Calibri" w:cs="Calibri"/>
        </w:rPr>
        <w:t>src</w:t>
      </w:r>
      <w:proofErr w:type="spellEnd"/>
      <w:r>
        <w:rPr>
          <w:rFonts w:ascii="Calibri" w:hAnsi="Calibri" w:cs="Calibri"/>
        </w:rPr>
        <w:t>/themes</w:t>
      </w:r>
      <w:proofErr w:type="gramStart"/>
      <w:r w:rsidRPr="005F788E">
        <w:rPr>
          <w:rFonts w:ascii="Calibri" w:hAnsi="Calibri" w:cs="Calibri"/>
          <w:highlight w:val="yellow"/>
        </w:rPr>
        <w:t>/”customer</w:t>
      </w:r>
      <w:proofErr w:type="gramEnd"/>
      <w:r w:rsidRPr="005F788E">
        <w:rPr>
          <w:rFonts w:ascii="Calibri" w:hAnsi="Calibri" w:cs="Calibri"/>
          <w:highlight w:val="yellow"/>
        </w:rPr>
        <w:t>-theme”/</w:t>
      </w:r>
      <w:r>
        <w:rPr>
          <w:rFonts w:ascii="Calibri" w:hAnsi="Calibri" w:cs="Calibri"/>
        </w:rPr>
        <w:t>views and make below changes in this file to render the language picker.</w:t>
      </w:r>
    </w:p>
    <w:p w14:paraId="105465EA" w14:textId="77777777" w:rsidR="00F31E8D" w:rsidRDefault="00F31E8D" w:rsidP="00F31E8D">
      <w:pPr>
        <w:pStyle w:val="ListParagraph"/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Note:</w:t>
      </w:r>
      <w:r>
        <w:rPr>
          <w:rFonts w:ascii="Calibri" w:hAnsi="Calibri" w:cs="Calibri"/>
        </w:rPr>
        <w:t xml:space="preserve"> here the yellow-highlighted is the name of the theme folder associated with the site.</w:t>
      </w:r>
    </w:p>
    <w:p w14:paraId="170DC0AB" w14:textId="7FF785A5" w:rsidR="00F31E8D" w:rsidRDefault="00F31E8D" w:rsidP="00F31E8D">
      <w:pPr>
        <w:pStyle w:val="ListParagraph"/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5CF01C7" wp14:editId="3507CDA7">
            <wp:extent cx="6858000" cy="4847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6010" w14:textId="77777777" w:rsidR="00F31E8D" w:rsidRDefault="00F31E8D" w:rsidP="00F31E8D">
      <w:pPr>
        <w:pStyle w:val="ListParagraph"/>
        <w:ind w:left="360"/>
        <w:rPr>
          <w:rFonts w:ascii="Calibri" w:hAnsi="Calibri" w:cs="Calibri"/>
        </w:rPr>
      </w:pPr>
    </w:p>
    <w:p w14:paraId="1BBBC8AB" w14:textId="3B5EAF51" w:rsidR="00B85B09" w:rsidRPr="00B85B09" w:rsidRDefault="00B85B09" w:rsidP="00B85B0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C0B7C">
        <w:rPr>
          <w:rFonts w:ascii="Calibri" w:hAnsi="Calibri" w:cs="Calibri"/>
          <w:b/>
          <w:bCs/>
          <w:u w:val="single"/>
        </w:rPr>
        <w:t>Module Styling (</w:t>
      </w:r>
      <w:proofErr w:type="spellStart"/>
      <w:r w:rsidRPr="00AC0B7C">
        <w:rPr>
          <w:rFonts w:ascii="Calibri" w:hAnsi="Calibri" w:cs="Calibri"/>
          <w:b/>
          <w:bCs/>
          <w:u w:val="single"/>
        </w:rPr>
        <w:t>scss</w:t>
      </w:r>
      <w:proofErr w:type="spellEnd"/>
      <w:r w:rsidRPr="00AC0B7C">
        <w:rPr>
          <w:rFonts w:ascii="Calibri" w:hAnsi="Calibri" w:cs="Calibri"/>
          <w:b/>
          <w:bCs/>
          <w:u w:val="single"/>
        </w:rPr>
        <w:t>):</w:t>
      </w:r>
      <w:r w:rsidRPr="00B85B09">
        <w:rPr>
          <w:sz w:val="24"/>
          <w:szCs w:val="24"/>
        </w:rPr>
        <w:t xml:space="preserve"> The </w:t>
      </w:r>
      <w:proofErr w:type="spellStart"/>
      <w:r w:rsidRPr="00B85B09">
        <w:rPr>
          <w:sz w:val="24"/>
          <w:szCs w:val="24"/>
        </w:rPr>
        <w:t>css</w:t>
      </w:r>
      <w:proofErr w:type="spellEnd"/>
      <w:r w:rsidRPr="00B85B09">
        <w:rPr>
          <w:sz w:val="24"/>
          <w:szCs w:val="24"/>
        </w:rPr>
        <w:t xml:space="preserve"> for this module(language-</w:t>
      </w:r>
      <w:proofErr w:type="spellStart"/>
      <w:proofErr w:type="gramStart"/>
      <w:r w:rsidRPr="00B85B09">
        <w:rPr>
          <w:sz w:val="24"/>
          <w:szCs w:val="24"/>
        </w:rPr>
        <w:t>picker.scss</w:t>
      </w:r>
      <w:proofErr w:type="spellEnd"/>
      <w:proofErr w:type="gramEnd"/>
      <w:r w:rsidRPr="00B85B09">
        <w:rPr>
          <w:sz w:val="24"/>
          <w:szCs w:val="24"/>
        </w:rPr>
        <w:t xml:space="preserve">) </w:t>
      </w:r>
      <w:r>
        <w:rPr>
          <w:sz w:val="24"/>
          <w:szCs w:val="24"/>
        </w:rPr>
        <w:t>file</w:t>
      </w:r>
      <w:r w:rsidRPr="00B85B09">
        <w:rPr>
          <w:sz w:val="24"/>
          <w:szCs w:val="24"/>
        </w:rPr>
        <w:t xml:space="preserve"> should be placed in styles folder for modules </w:t>
      </w:r>
      <w:proofErr w:type="spellStart"/>
      <w:r w:rsidRPr="00B85B09">
        <w:rPr>
          <w:sz w:val="24"/>
          <w:szCs w:val="24"/>
        </w:rPr>
        <w:t>css</w:t>
      </w:r>
      <w:proofErr w:type="spellEnd"/>
      <w:r w:rsidRPr="00B85B09">
        <w:rPr>
          <w:sz w:val="24"/>
          <w:szCs w:val="24"/>
        </w:rPr>
        <w:t xml:space="preserve"> and the reference should be made in </w:t>
      </w:r>
      <w:proofErr w:type="spellStart"/>
      <w:r w:rsidRPr="00B85B09">
        <w:rPr>
          <w:sz w:val="24"/>
          <w:szCs w:val="24"/>
        </w:rPr>
        <w:t>index.scss</w:t>
      </w:r>
      <w:proofErr w:type="spellEnd"/>
      <w:r w:rsidR="00FC48F0">
        <w:rPr>
          <w:sz w:val="24"/>
          <w:szCs w:val="24"/>
        </w:rPr>
        <w:t>. Sample file attached.</w:t>
      </w:r>
    </w:p>
    <w:p w14:paraId="01F41C19" w14:textId="25A4D81C" w:rsidR="007078E3" w:rsidRDefault="00FC48F0" w:rsidP="00B85B09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object w:dxaOrig="2071" w:dyaOrig="810" w14:anchorId="40036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0.5pt" o:ole="">
            <v:imagedata r:id="rId12" o:title=""/>
          </v:shape>
          <o:OLEObject Type="Embed" ProgID="Package" ShapeID="_x0000_i1025" DrawAspect="Content" ObjectID="_1714895887" r:id="rId13"/>
        </w:object>
      </w:r>
    </w:p>
    <w:p w14:paraId="41C0BAC8" w14:textId="6AD78C6F" w:rsidR="00B85B09" w:rsidRDefault="00B85B09" w:rsidP="00B85B09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AC0B7C">
        <w:rPr>
          <w:rFonts w:ascii="Calibri" w:hAnsi="Calibri" w:cs="Calibri"/>
          <w:b/>
          <w:bCs/>
          <w:u w:val="single"/>
        </w:rPr>
        <w:lastRenderedPageBreak/>
        <w:t>Testing:</w:t>
      </w:r>
      <w:r>
        <w:rPr>
          <w:sz w:val="24"/>
          <w:szCs w:val="24"/>
        </w:rPr>
        <w:t xml:space="preserve"> The testing can be done by using the homepage mock in the </w:t>
      </w:r>
      <w:proofErr w:type="spellStart"/>
      <w:r>
        <w:rPr>
          <w:sz w:val="24"/>
          <w:szCs w:val="24"/>
        </w:rPr>
        <w:t>pageMocks</w:t>
      </w:r>
      <w:proofErr w:type="spellEnd"/>
      <w:r>
        <w:rPr>
          <w:sz w:val="24"/>
          <w:szCs w:val="24"/>
        </w:rPr>
        <w:t xml:space="preserve"> folder (</w:t>
      </w:r>
      <w:proofErr w:type="spellStart"/>
      <w:proofErr w:type="gramStart"/>
      <w:r>
        <w:rPr>
          <w:b/>
          <w:bCs/>
          <w:sz w:val="24"/>
          <w:szCs w:val="24"/>
        </w:rPr>
        <w:t>homepage.json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) and the code can be rendered locally by hitting the </w:t>
      </w:r>
      <w:proofErr w:type="gramStart"/>
      <w:r>
        <w:rPr>
          <w:sz w:val="24"/>
          <w:szCs w:val="24"/>
        </w:rPr>
        <w:t xml:space="preserve">below </w:t>
      </w:r>
      <w:proofErr w:type="spell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5A827D53" w14:textId="6E7AA09D" w:rsidR="00B85B09" w:rsidRPr="00B85B09" w:rsidRDefault="00656202" w:rsidP="00B85B09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  <w:hyperlink r:id="rId14" w:history="1">
        <w:r w:rsidR="00B85B09" w:rsidRPr="00A07D74">
          <w:rPr>
            <w:rStyle w:val="Hyperlink"/>
          </w:rPr>
          <w:t>https://localhost:4000/Pages?mock=homepage</w:t>
        </w:r>
      </w:hyperlink>
    </w:p>
    <w:p w14:paraId="2727E13D" w14:textId="38BFF7A5" w:rsidR="00B85B09" w:rsidRDefault="00B85B09" w:rsidP="00B85B09">
      <w:pPr>
        <w:pStyle w:val="ListParagraph"/>
        <w:ind w:left="360"/>
        <w:rPr>
          <w:rFonts w:ascii="Calibri" w:hAnsi="Calibri" w:cs="Calibri"/>
        </w:rPr>
      </w:pPr>
    </w:p>
    <w:p w14:paraId="378C5048" w14:textId="1CF09DBE" w:rsidR="00FB7B01" w:rsidRDefault="00FB7B01" w:rsidP="00B85B09">
      <w:pPr>
        <w:pStyle w:val="ListParagraph"/>
        <w:ind w:left="360"/>
        <w:rPr>
          <w:rFonts w:ascii="Calibri" w:hAnsi="Calibri" w:cs="Calibri"/>
        </w:rPr>
      </w:pPr>
    </w:p>
    <w:p w14:paraId="55E055B8" w14:textId="39E53B35" w:rsidR="00FB7B01" w:rsidRDefault="00FB7B01" w:rsidP="00FB7B0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AC0B7C">
        <w:rPr>
          <w:rFonts w:ascii="Calibri" w:hAnsi="Calibri" w:cs="Calibri"/>
          <w:b/>
          <w:bCs/>
          <w:u w:val="single"/>
        </w:rPr>
        <w:t>CMS Configuration post deployment</w:t>
      </w:r>
      <w:r>
        <w:rPr>
          <w:rFonts w:ascii="Calibri" w:hAnsi="Calibri" w:cs="Calibri"/>
        </w:rPr>
        <w:t>: Add the language-picker module to header fragment and configure the same as per above details.</w:t>
      </w:r>
    </w:p>
    <w:p w14:paraId="2A1D36F3" w14:textId="3BF14B97" w:rsidR="00FB7B01" w:rsidRDefault="00FB7B01" w:rsidP="00FB7B01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Follow below steps in CMS:</w:t>
      </w:r>
    </w:p>
    <w:p w14:paraId="27E0E36B" w14:textId="280108B6" w:rsid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Open site authoring and click on fragments tab under the site to find the header fragment.</w:t>
      </w:r>
    </w:p>
    <w:p w14:paraId="4AB80290" w14:textId="6ADA42A1" w:rsidR="00FB7B01" w:rsidRDefault="00F97A49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any container, click three dots to </w:t>
      </w:r>
      <w:r w:rsidR="00FB7B01">
        <w:rPr>
          <w:rFonts w:ascii="Calibri" w:hAnsi="Calibri" w:cs="Calibri"/>
        </w:rPr>
        <w:t>Add language-picker module in that.</w:t>
      </w:r>
    </w:p>
    <w:p w14:paraId="3DC7C590" w14:textId="5CBDEAF8" w:rsid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Add configuration to language picker module.</w:t>
      </w:r>
    </w:p>
    <w:p w14:paraId="7CEC09D3" w14:textId="136B9374" w:rsid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Save and publish the changes.</w:t>
      </w:r>
    </w:p>
    <w:p w14:paraId="7937DB23" w14:textId="5E4032D8" w:rsidR="00FB7B01" w:rsidRPr="00FB7B01" w:rsidRDefault="00FB7B01" w:rsidP="00FB7B01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Browse your site to test language picker in the header.</w:t>
      </w:r>
    </w:p>
    <w:sectPr w:rsidR="00FB7B01" w:rsidRPr="00FB7B01" w:rsidSect="00C87D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EC1"/>
    <w:multiLevelType w:val="hybridMultilevel"/>
    <w:tmpl w:val="B98CC7CC"/>
    <w:lvl w:ilvl="0" w:tplc="36DAD0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B21"/>
    <w:multiLevelType w:val="hybridMultilevel"/>
    <w:tmpl w:val="41A6FAF2"/>
    <w:lvl w:ilvl="0" w:tplc="B40CBB7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A47CA"/>
    <w:multiLevelType w:val="hybridMultilevel"/>
    <w:tmpl w:val="BC86F5B0"/>
    <w:lvl w:ilvl="0" w:tplc="04188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5A1A"/>
    <w:multiLevelType w:val="hybridMultilevel"/>
    <w:tmpl w:val="A6EC36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B359B0"/>
    <w:multiLevelType w:val="hybridMultilevel"/>
    <w:tmpl w:val="92344874"/>
    <w:lvl w:ilvl="0" w:tplc="D86A12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3067"/>
    <w:multiLevelType w:val="hybridMultilevel"/>
    <w:tmpl w:val="FA08C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7A60FD"/>
    <w:multiLevelType w:val="hybridMultilevel"/>
    <w:tmpl w:val="B144E9BC"/>
    <w:lvl w:ilvl="0" w:tplc="A0E059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72581"/>
    <w:multiLevelType w:val="hybridMultilevel"/>
    <w:tmpl w:val="944EE43C"/>
    <w:lvl w:ilvl="0" w:tplc="068A59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4A2886"/>
    <w:multiLevelType w:val="hybridMultilevel"/>
    <w:tmpl w:val="8EA4B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F36792"/>
    <w:multiLevelType w:val="hybridMultilevel"/>
    <w:tmpl w:val="6130DDF8"/>
    <w:lvl w:ilvl="0" w:tplc="10BAF15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94F79"/>
    <w:multiLevelType w:val="hybridMultilevel"/>
    <w:tmpl w:val="2AD453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177"/>
    <w:multiLevelType w:val="hybridMultilevel"/>
    <w:tmpl w:val="955A40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536383"/>
    <w:multiLevelType w:val="hybridMultilevel"/>
    <w:tmpl w:val="C8F4CF3C"/>
    <w:lvl w:ilvl="0" w:tplc="3904BF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377513">
    <w:abstractNumId w:val="5"/>
  </w:num>
  <w:num w:numId="2" w16cid:durableId="559829652">
    <w:abstractNumId w:val="7"/>
  </w:num>
  <w:num w:numId="3" w16cid:durableId="11889814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376422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8971319">
    <w:abstractNumId w:val="11"/>
  </w:num>
  <w:num w:numId="6" w16cid:durableId="1715616702">
    <w:abstractNumId w:val="4"/>
  </w:num>
  <w:num w:numId="7" w16cid:durableId="65999272">
    <w:abstractNumId w:val="9"/>
  </w:num>
  <w:num w:numId="8" w16cid:durableId="1646859175">
    <w:abstractNumId w:val="1"/>
  </w:num>
  <w:num w:numId="9" w16cid:durableId="1465545054">
    <w:abstractNumId w:val="8"/>
  </w:num>
  <w:num w:numId="10" w16cid:durableId="1474369638">
    <w:abstractNumId w:val="3"/>
  </w:num>
  <w:num w:numId="11" w16cid:durableId="1533809986">
    <w:abstractNumId w:val="10"/>
  </w:num>
  <w:num w:numId="12" w16cid:durableId="882716486">
    <w:abstractNumId w:val="0"/>
  </w:num>
  <w:num w:numId="13" w16cid:durableId="435487851">
    <w:abstractNumId w:val="6"/>
  </w:num>
  <w:num w:numId="14" w16cid:durableId="54822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7E"/>
    <w:rsid w:val="00023379"/>
    <w:rsid w:val="0009661E"/>
    <w:rsid w:val="000A27E5"/>
    <w:rsid w:val="000B3494"/>
    <w:rsid w:val="000B377E"/>
    <w:rsid w:val="000C5305"/>
    <w:rsid w:val="00257EDF"/>
    <w:rsid w:val="002966F2"/>
    <w:rsid w:val="002C5521"/>
    <w:rsid w:val="002D48EE"/>
    <w:rsid w:val="003328B7"/>
    <w:rsid w:val="00361A58"/>
    <w:rsid w:val="003D0259"/>
    <w:rsid w:val="004027BA"/>
    <w:rsid w:val="00406BB0"/>
    <w:rsid w:val="00410973"/>
    <w:rsid w:val="00446ABA"/>
    <w:rsid w:val="00450DEB"/>
    <w:rsid w:val="005E4036"/>
    <w:rsid w:val="005F45AD"/>
    <w:rsid w:val="005F788E"/>
    <w:rsid w:val="006260C5"/>
    <w:rsid w:val="006459AD"/>
    <w:rsid w:val="00656202"/>
    <w:rsid w:val="00683981"/>
    <w:rsid w:val="006E1559"/>
    <w:rsid w:val="007078E3"/>
    <w:rsid w:val="00712855"/>
    <w:rsid w:val="0077339C"/>
    <w:rsid w:val="008E1F79"/>
    <w:rsid w:val="008E5172"/>
    <w:rsid w:val="009138CF"/>
    <w:rsid w:val="00957707"/>
    <w:rsid w:val="00A36412"/>
    <w:rsid w:val="00A703B6"/>
    <w:rsid w:val="00AB4C8D"/>
    <w:rsid w:val="00AC0B7C"/>
    <w:rsid w:val="00AC2B28"/>
    <w:rsid w:val="00AD03C2"/>
    <w:rsid w:val="00B46716"/>
    <w:rsid w:val="00B85B09"/>
    <w:rsid w:val="00C02BBC"/>
    <w:rsid w:val="00C25061"/>
    <w:rsid w:val="00C34657"/>
    <w:rsid w:val="00C87DDA"/>
    <w:rsid w:val="00CA2EEA"/>
    <w:rsid w:val="00CC4FE1"/>
    <w:rsid w:val="00CD6683"/>
    <w:rsid w:val="00D713A1"/>
    <w:rsid w:val="00E12975"/>
    <w:rsid w:val="00E64418"/>
    <w:rsid w:val="00E8783B"/>
    <w:rsid w:val="00E92DB3"/>
    <w:rsid w:val="00EC79B6"/>
    <w:rsid w:val="00F25448"/>
    <w:rsid w:val="00F31E8D"/>
    <w:rsid w:val="00F97A49"/>
    <w:rsid w:val="00FB7B01"/>
    <w:rsid w:val="00FC48F0"/>
    <w:rsid w:val="00FD094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F59F"/>
  <w15:chartTrackingRefBased/>
  <w15:docId w15:val="{D630E8A3-AB89-49ED-B335-3985F2E3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8EE"/>
    <w:rPr>
      <w:color w:val="0000FF"/>
      <w:u w:val="single"/>
    </w:rPr>
  </w:style>
  <w:style w:type="table" w:styleId="TableGrid">
    <w:name w:val="Table Grid"/>
    <w:basedOn w:val="TableNormal"/>
    <w:uiPriority w:val="39"/>
    <w:rsid w:val="00F2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8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8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localhost:4000/Pages?mock=home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637856B3AE3B44A9A0D39290785C3A" ma:contentTypeVersion="6" ma:contentTypeDescription="Create a new document." ma:contentTypeScope="" ma:versionID="2d9dd8e75680b887e70f6241a94d822f">
  <xsd:schema xmlns:xsd="http://www.w3.org/2001/XMLSchema" xmlns:xs="http://www.w3.org/2001/XMLSchema" xmlns:p="http://schemas.microsoft.com/office/2006/metadata/properties" xmlns:ns2="b378c9bf-3dd2-402c-891f-8ce8729b5c74" xmlns:ns3="242bc113-138e-479d-9129-f7a8dfb50dff" targetNamespace="http://schemas.microsoft.com/office/2006/metadata/properties" ma:root="true" ma:fieldsID="f89750f249d85aa16be267daca1f34ac" ns2:_="" ns3:_="">
    <xsd:import namespace="b378c9bf-3dd2-402c-891f-8ce8729b5c74"/>
    <xsd:import namespace="242bc113-138e-479d-9129-f7a8dfb5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8c9bf-3dd2-402c-891f-8ce8729b5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bc113-138e-479d-9129-f7a8dfb50d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0B0D3B-0A14-49D6-AD56-61CEAACEF4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8c9bf-3dd2-402c-891f-8ce8729b5c74"/>
    <ds:schemaRef ds:uri="242bc113-138e-479d-9129-f7a8dfb5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A5916F-5F92-4183-B4DD-8FAA78546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32E4C-0153-482B-9F90-90C21DFC3F7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 (HCL TECHNOLOGIES)</dc:creator>
  <cp:keywords/>
  <dc:description/>
  <cp:lastModifiedBy>Himanshu Shukla</cp:lastModifiedBy>
  <cp:revision>5</cp:revision>
  <dcterms:created xsi:type="dcterms:W3CDTF">2021-01-15T06:08:00Z</dcterms:created>
  <dcterms:modified xsi:type="dcterms:W3CDTF">2022-05-24T18:12:00Z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2020-09-10T17:25:15Z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b3ec40ce-9568-4d42-a6c6-8c2ea001ec68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0x010100EE637856B3AE3B44A9A0D39290785C3A</vt:lpwstr>
  </property>
</Properties>
</file>