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5E42" w14:textId="77777777" w:rsidR="006F3D8F" w:rsidRDefault="006F3D8F" w:rsidP="006F3D8F">
      <w:pPr>
        <w:pStyle w:val="3"/>
        <w:rPr>
          <w:rFonts w:ascii="Times" w:hAnsi="Times"/>
        </w:rPr>
      </w:pPr>
      <w:bookmarkStart w:id="0" w:name="_Toc97892642"/>
      <w:r w:rsidRPr="00257A7A">
        <w:rPr>
          <w:rFonts w:ascii="Times" w:hAnsi="Times"/>
        </w:rPr>
        <w:t>作业</w:t>
      </w:r>
      <w:r w:rsidRPr="00257A7A">
        <w:rPr>
          <w:rFonts w:ascii="Times" w:hAnsi="Times"/>
        </w:rPr>
        <w:t>1</w:t>
      </w:r>
      <w:bookmarkEnd w:id="0"/>
    </w:p>
    <w:p w14:paraId="52153945" w14:textId="77777777" w:rsidR="006F3D8F" w:rsidRPr="00257A7A" w:rsidRDefault="006F3D8F" w:rsidP="006F3D8F">
      <w:pPr>
        <w:ind w:firstLineChars="0" w:firstLine="420"/>
        <w:rPr>
          <w:rFonts w:ascii="Times" w:hAnsi="Times"/>
        </w:rPr>
      </w:pPr>
      <w:r w:rsidRPr="00257A7A">
        <w:rPr>
          <w:rFonts w:ascii="Times" w:hAnsi="Times"/>
        </w:rPr>
        <w:t xml:space="preserve">1. </w:t>
      </w:r>
      <w:bookmarkStart w:id="1" w:name="OLE_LINK14"/>
      <w:r w:rsidRPr="00257A7A">
        <w:rPr>
          <w:rFonts w:ascii="Times" w:hAnsi="Times"/>
        </w:rPr>
        <w:t>微型计算机出现以后，为何会分化为</w:t>
      </w:r>
      <w:bookmarkStart w:id="2" w:name="OLE_LINK15"/>
      <w:r w:rsidRPr="00257A7A">
        <w:rPr>
          <w:rFonts w:ascii="Times" w:hAnsi="Times"/>
        </w:rPr>
        <w:t>通用计算机与嵌入式计算机</w:t>
      </w:r>
      <w:bookmarkEnd w:id="2"/>
      <w:r w:rsidRPr="00257A7A">
        <w:rPr>
          <w:rFonts w:ascii="Times" w:hAnsi="Times"/>
        </w:rPr>
        <w:t>两个发展方向。</w:t>
      </w:r>
      <w:bookmarkEnd w:id="1"/>
    </w:p>
    <w:p w14:paraId="1342FDE3" w14:textId="77777777" w:rsidR="006F3D8F" w:rsidRPr="00257A7A" w:rsidRDefault="006F3D8F" w:rsidP="006F3D8F">
      <w:pPr>
        <w:ind w:firstLineChars="0" w:firstLine="420"/>
        <w:rPr>
          <w:rFonts w:ascii="Times" w:eastAsia="仿宋" w:hAnsi="Times"/>
        </w:rPr>
      </w:pPr>
      <w:r>
        <w:rPr>
          <w:rFonts w:ascii="Times" w:eastAsia="仿宋" w:hAnsi="Times" w:hint="eastAsia"/>
        </w:rPr>
        <w:t>主要原因是</w:t>
      </w:r>
      <w:r w:rsidRPr="00257A7A">
        <w:rPr>
          <w:rFonts w:ascii="Times" w:eastAsia="仿宋" w:hAnsi="Times"/>
        </w:rPr>
        <w:t>应用场景的不同</w:t>
      </w:r>
      <w:r>
        <w:rPr>
          <w:rFonts w:ascii="Times" w:eastAsia="仿宋" w:hAnsi="Times" w:hint="eastAsia"/>
        </w:rPr>
        <w:t>，根本原因是</w:t>
      </w:r>
      <w:bookmarkStart w:id="3" w:name="OLE_LINK16"/>
      <w:r w:rsidRPr="0059506B">
        <w:rPr>
          <w:rFonts w:ascii="Times" w:eastAsia="仿宋" w:hAnsi="Times" w:hint="eastAsia"/>
        </w:rPr>
        <w:t>通用计算机与嵌入式计算机</w:t>
      </w:r>
      <w:bookmarkEnd w:id="3"/>
      <w:r>
        <w:rPr>
          <w:rFonts w:ascii="Times" w:eastAsia="仿宋" w:hAnsi="Times" w:hint="eastAsia"/>
        </w:rPr>
        <w:t>的技术要求和技术发展方向不同</w:t>
      </w:r>
      <w:r w:rsidRPr="00257A7A">
        <w:rPr>
          <w:rFonts w:ascii="Times" w:eastAsia="仿宋" w:hAnsi="Times" w:hint="eastAsia"/>
        </w:rPr>
        <w:t>。</w:t>
      </w:r>
      <w:r w:rsidRPr="00257A7A">
        <w:rPr>
          <w:rFonts w:ascii="Times" w:eastAsia="仿宋" w:hAnsi="Times"/>
        </w:rPr>
        <w:t>其中通用计算机</w:t>
      </w:r>
      <w:r>
        <w:rPr>
          <w:rFonts w:ascii="Times" w:eastAsia="仿宋" w:hAnsi="Times" w:hint="eastAsia"/>
        </w:rPr>
        <w:t>主要应用于通用的计算场景，需要</w:t>
      </w:r>
      <w:r w:rsidRPr="00257A7A">
        <w:rPr>
          <w:rFonts w:ascii="Times" w:eastAsia="仿宋" w:hAnsi="Times"/>
        </w:rPr>
        <w:t>高速、</w:t>
      </w:r>
      <w:r>
        <w:rPr>
          <w:rFonts w:ascii="Times" w:eastAsia="仿宋" w:hAnsi="Times" w:hint="eastAsia"/>
        </w:rPr>
        <w:t>海量数值计算的能力，其技术发展方向是提升处理机速度、提高存储器容量；</w:t>
      </w:r>
      <w:r w:rsidRPr="00257A7A">
        <w:rPr>
          <w:rFonts w:ascii="Times" w:eastAsia="仿宋" w:hAnsi="Times"/>
        </w:rPr>
        <w:t>而嵌入式计算机</w:t>
      </w:r>
      <w:r>
        <w:rPr>
          <w:rFonts w:ascii="Times" w:eastAsia="仿宋" w:hAnsi="Times" w:hint="eastAsia"/>
        </w:rPr>
        <w:t>更多是应用于嵌入式智能设备，技术方面更注重</w:t>
      </w:r>
      <w:r w:rsidRPr="00257A7A">
        <w:rPr>
          <w:rFonts w:ascii="Times" w:eastAsia="仿宋" w:hAnsi="Times"/>
        </w:rPr>
        <w:t>智能</w:t>
      </w:r>
      <w:r>
        <w:rPr>
          <w:rFonts w:ascii="Times" w:eastAsia="仿宋" w:hAnsi="Times" w:hint="eastAsia"/>
        </w:rPr>
        <w:t>化控制</w:t>
      </w:r>
      <w:r w:rsidRPr="00257A7A">
        <w:rPr>
          <w:rFonts w:ascii="Times" w:eastAsia="仿宋" w:hAnsi="Times"/>
        </w:rPr>
        <w:t>，对成本、功耗、可靠性</w:t>
      </w:r>
      <w:r>
        <w:rPr>
          <w:rFonts w:ascii="Times" w:eastAsia="仿宋" w:hAnsi="Times" w:hint="eastAsia"/>
        </w:rPr>
        <w:t>等与对象控制系统密切相关的能力</w:t>
      </w:r>
      <w:r w:rsidRPr="00257A7A">
        <w:rPr>
          <w:rFonts w:ascii="Times" w:eastAsia="仿宋" w:hAnsi="Times" w:hint="eastAsia"/>
        </w:rPr>
        <w:t>都</w:t>
      </w:r>
      <w:r w:rsidRPr="00257A7A">
        <w:rPr>
          <w:rFonts w:ascii="Times" w:eastAsia="仿宋" w:hAnsi="Times"/>
        </w:rPr>
        <w:t>有要求和限制。因此，为了满足这些</w:t>
      </w:r>
      <w:r>
        <w:rPr>
          <w:rFonts w:ascii="Times" w:eastAsia="仿宋" w:hAnsi="Times" w:hint="eastAsia"/>
        </w:rPr>
        <w:t>场景</w:t>
      </w:r>
      <w:r w:rsidRPr="00257A7A">
        <w:rPr>
          <w:rFonts w:ascii="Times" w:eastAsia="仿宋" w:hAnsi="Times"/>
        </w:rPr>
        <w:t>的</w:t>
      </w:r>
      <w:r>
        <w:rPr>
          <w:rFonts w:ascii="Times" w:eastAsia="仿宋" w:hAnsi="Times" w:hint="eastAsia"/>
        </w:rPr>
        <w:t>要求</w:t>
      </w:r>
      <w:r w:rsidRPr="00257A7A">
        <w:rPr>
          <w:rFonts w:ascii="Times" w:eastAsia="仿宋" w:hAnsi="Times"/>
        </w:rPr>
        <w:t>，分化成</w:t>
      </w:r>
      <w:r w:rsidRPr="0059506B">
        <w:rPr>
          <w:rFonts w:ascii="Times" w:eastAsia="仿宋" w:hAnsi="Times" w:hint="eastAsia"/>
        </w:rPr>
        <w:t>通用计算机与嵌入式计算机</w:t>
      </w:r>
      <w:r w:rsidRPr="00257A7A">
        <w:rPr>
          <w:rFonts w:ascii="Times" w:eastAsia="仿宋" w:hAnsi="Times"/>
        </w:rPr>
        <w:t>两</w:t>
      </w:r>
      <w:r>
        <w:rPr>
          <w:rFonts w:ascii="Times" w:eastAsia="仿宋" w:hAnsi="Times" w:hint="eastAsia"/>
        </w:rPr>
        <w:t>个方向</w:t>
      </w:r>
      <w:r w:rsidRPr="00257A7A">
        <w:rPr>
          <w:rFonts w:ascii="Times" w:eastAsia="仿宋" w:hAnsi="Times" w:hint="eastAsia"/>
        </w:rPr>
        <w:t>。</w:t>
      </w:r>
    </w:p>
    <w:p w14:paraId="0C129D93" w14:textId="77777777" w:rsidR="006F3D8F" w:rsidRPr="00257A7A" w:rsidRDefault="006F3D8F" w:rsidP="006F3D8F">
      <w:pPr>
        <w:ind w:firstLine="420"/>
        <w:rPr>
          <w:rFonts w:ascii="Times" w:hAnsi="Times"/>
        </w:rPr>
      </w:pPr>
      <w:r w:rsidRPr="00257A7A">
        <w:rPr>
          <w:rFonts w:ascii="Times" w:hAnsi="Times"/>
        </w:rPr>
        <w:t xml:space="preserve">2. </w:t>
      </w:r>
      <w:r w:rsidRPr="00257A7A">
        <w:rPr>
          <w:rFonts w:ascii="Times" w:hAnsi="Times"/>
        </w:rPr>
        <w:t>简要阐述</w:t>
      </w:r>
      <w:bookmarkStart w:id="4" w:name="OLE_LINK17"/>
      <w:bookmarkStart w:id="5" w:name="OLE_LINK18"/>
      <w:r w:rsidRPr="00257A7A">
        <w:rPr>
          <w:rFonts w:ascii="Times" w:hAnsi="Times"/>
        </w:rPr>
        <w:t>冯</w:t>
      </w:r>
      <w:r w:rsidRPr="00257A7A">
        <w:rPr>
          <w:rFonts w:ascii="Times" w:hAnsi="Times"/>
        </w:rPr>
        <w:t>·</w:t>
      </w:r>
      <w:r w:rsidRPr="00257A7A">
        <w:rPr>
          <w:rFonts w:ascii="Times" w:hAnsi="Times"/>
        </w:rPr>
        <w:t>诺依曼结构</w:t>
      </w:r>
      <w:bookmarkEnd w:id="4"/>
      <w:bookmarkEnd w:id="5"/>
      <w:r w:rsidRPr="00257A7A">
        <w:rPr>
          <w:rFonts w:ascii="Times" w:hAnsi="Times"/>
        </w:rPr>
        <w:t>的特点，并说明与哈佛结构的区别。</w:t>
      </w:r>
    </w:p>
    <w:p w14:paraId="4133B50B" w14:textId="77777777" w:rsidR="006F3D8F" w:rsidRPr="00257A7A" w:rsidRDefault="006F3D8F" w:rsidP="006F3D8F">
      <w:pPr>
        <w:ind w:firstLineChars="0" w:firstLine="420"/>
        <w:rPr>
          <w:rFonts w:ascii="Times" w:eastAsia="仿宋" w:hAnsi="Times"/>
        </w:rPr>
      </w:pPr>
      <w:r w:rsidRPr="00257A7A">
        <w:rPr>
          <w:rFonts w:ascii="Times" w:eastAsia="仿宋" w:hAnsi="Times"/>
        </w:rPr>
        <w:t>冯</w:t>
      </w:r>
      <w:r w:rsidRPr="00257A7A">
        <w:rPr>
          <w:rFonts w:ascii="Times" w:eastAsia="仿宋" w:hAnsi="Times"/>
        </w:rPr>
        <w:t>·</w:t>
      </w:r>
      <w:r w:rsidRPr="00257A7A">
        <w:rPr>
          <w:rFonts w:ascii="Times" w:eastAsia="仿宋" w:hAnsi="Times"/>
        </w:rPr>
        <w:t>诺伊曼结构主要由存储器、运算器、控制器以及输入输出设备五个部分组成，这五部分的关系可以使用下图描述。</w:t>
      </w:r>
    </w:p>
    <w:p w14:paraId="77B53A03" w14:textId="77777777" w:rsidR="006F3D8F" w:rsidRPr="00257A7A" w:rsidRDefault="006F3D8F" w:rsidP="006F3D8F">
      <w:pPr>
        <w:ind w:firstLineChars="0" w:firstLine="420"/>
        <w:jc w:val="center"/>
        <w:rPr>
          <w:rFonts w:ascii="Times" w:eastAsia="仿宋" w:hAnsi="Times"/>
        </w:rPr>
      </w:pPr>
      <w:r w:rsidRPr="003E477B">
        <w:rPr>
          <w:rFonts w:ascii="Times" w:eastAsia="仿宋" w:hAnsi="Times"/>
          <w:noProof/>
        </w:rPr>
        <w:drawing>
          <wp:inline distT="0" distB="0" distL="0" distR="0" wp14:anchorId="25D1AE5F" wp14:editId="781B4288">
            <wp:extent cx="5112330" cy="2512612"/>
            <wp:effectExtent l="0" t="0" r="0" b="2540"/>
            <wp:docPr id="13" name="图片 12" descr="C:\Users\WYH\Desktop\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C:\Users\WYH\Desktop\A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59"/>
                    <a:stretch/>
                  </pic:blipFill>
                  <pic:spPr bwMode="auto">
                    <a:xfrm>
                      <a:off x="0" y="0"/>
                      <a:ext cx="5231352" cy="2571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F8F2E" w14:textId="77777777" w:rsidR="006F3D8F" w:rsidRPr="00257A7A" w:rsidRDefault="006F3D8F" w:rsidP="006F3D8F">
      <w:pPr>
        <w:ind w:firstLineChars="0" w:firstLine="420"/>
        <w:rPr>
          <w:rFonts w:ascii="Times" w:eastAsia="仿宋" w:hAnsi="Times"/>
        </w:rPr>
      </w:pPr>
      <w:r w:rsidRPr="00257A7A">
        <w:rPr>
          <w:rFonts w:ascii="Times" w:eastAsia="仿宋" w:hAnsi="Times"/>
        </w:rPr>
        <w:t>冯</w:t>
      </w:r>
      <w:r w:rsidRPr="00257A7A">
        <w:rPr>
          <w:rFonts w:ascii="Times" w:eastAsia="仿宋" w:hAnsi="Times"/>
        </w:rPr>
        <w:t>·</w:t>
      </w:r>
      <w:r w:rsidRPr="00257A7A">
        <w:rPr>
          <w:rFonts w:ascii="Times" w:eastAsia="仿宋" w:hAnsi="Times"/>
        </w:rPr>
        <w:t>诺依曼结构是指令和数据存储器统一编址，而哈佛结构指令和数据存储器分开编址，这是两者的主要差别。</w:t>
      </w:r>
    </w:p>
    <w:p w14:paraId="7EA4CEEB" w14:textId="77777777" w:rsidR="006F3D8F" w:rsidRPr="00257A7A" w:rsidRDefault="006F3D8F" w:rsidP="006F3D8F">
      <w:pPr>
        <w:ind w:firstLine="420"/>
        <w:rPr>
          <w:rFonts w:ascii="Times" w:hAnsi="Times"/>
        </w:rPr>
      </w:pPr>
      <w:r w:rsidRPr="00257A7A">
        <w:rPr>
          <w:rFonts w:ascii="Times" w:hAnsi="Times"/>
        </w:rPr>
        <w:t>3</w:t>
      </w:r>
      <w:r w:rsidRPr="00257A7A">
        <w:rPr>
          <w:rFonts w:ascii="Times" w:hAnsi="Times"/>
        </w:rPr>
        <w:t>．简要阐述计算机中的三总线概念，给出</w:t>
      </w:r>
      <w:bookmarkStart w:id="6" w:name="OLE_LINK19"/>
      <w:r w:rsidRPr="00257A7A">
        <w:rPr>
          <w:rFonts w:ascii="Times" w:hAnsi="Times"/>
        </w:rPr>
        <w:t>向</w:t>
      </w:r>
      <w:r w:rsidRPr="00257A7A">
        <w:rPr>
          <w:rFonts w:ascii="Times" w:hAnsi="Times"/>
        </w:rPr>
        <w:t xml:space="preserve">RAM </w:t>
      </w:r>
      <w:r w:rsidRPr="00257A7A">
        <w:rPr>
          <w:rFonts w:ascii="Times" w:hAnsi="Times"/>
        </w:rPr>
        <w:t>中地址为</w:t>
      </w:r>
      <w:r w:rsidRPr="00257A7A">
        <w:rPr>
          <w:rFonts w:ascii="Times" w:hAnsi="Times"/>
        </w:rPr>
        <w:t>9856</w:t>
      </w:r>
      <w:r w:rsidRPr="00257A7A">
        <w:rPr>
          <w:rFonts w:ascii="Times" w:hAnsi="Times"/>
        </w:rPr>
        <w:t>地址单元写入一个字节数</w:t>
      </w:r>
      <w:r w:rsidRPr="00257A7A">
        <w:rPr>
          <w:rFonts w:ascii="Times" w:hAnsi="Times"/>
        </w:rPr>
        <w:t>213</w:t>
      </w:r>
      <w:r w:rsidRPr="00257A7A">
        <w:rPr>
          <w:rFonts w:ascii="Times" w:hAnsi="Times"/>
        </w:rPr>
        <w:t>的过程描述</w:t>
      </w:r>
      <w:bookmarkEnd w:id="6"/>
      <w:r w:rsidRPr="00257A7A">
        <w:rPr>
          <w:rFonts w:ascii="Times" w:hAnsi="Times"/>
        </w:rPr>
        <w:t>。</w:t>
      </w:r>
    </w:p>
    <w:p w14:paraId="13A30D47" w14:textId="77777777" w:rsidR="006F3D8F" w:rsidRPr="00E30219" w:rsidRDefault="006F3D8F" w:rsidP="006F3D8F">
      <w:pPr>
        <w:ind w:firstLineChars="0" w:firstLine="420"/>
        <w:rPr>
          <w:rFonts w:ascii="Times" w:eastAsia="仿宋" w:hAnsi="Times" w:hint="eastAsia"/>
        </w:rPr>
      </w:pPr>
      <w:r w:rsidRPr="00E30219">
        <w:rPr>
          <w:rFonts w:ascii="Times" w:eastAsia="仿宋" w:hAnsi="Times"/>
        </w:rPr>
        <w:t>总线是计算机系统中各个部件之间信息传送的公共通路，是一种物理连接。按照计算机所传输的信息种类，总线可以分为地址总线</w:t>
      </w:r>
      <w:r w:rsidRPr="00E30219">
        <w:rPr>
          <w:rFonts w:ascii="Times" w:eastAsia="仿宋" w:hAnsi="Times" w:hint="eastAsia"/>
        </w:rPr>
        <w:t>（</w:t>
      </w:r>
      <w:r w:rsidRPr="00E30219">
        <w:rPr>
          <w:rFonts w:ascii="Times" w:eastAsia="仿宋" w:hAnsi="Times" w:hint="eastAsia"/>
        </w:rPr>
        <w:t>AB</w:t>
      </w:r>
      <w:r w:rsidRPr="00E30219">
        <w:rPr>
          <w:rFonts w:ascii="Times" w:eastAsia="仿宋" w:hAnsi="Times" w:hint="eastAsia"/>
        </w:rPr>
        <w:t>）</w:t>
      </w:r>
      <w:r w:rsidRPr="00E30219">
        <w:rPr>
          <w:rFonts w:ascii="Times" w:eastAsia="仿宋" w:hAnsi="Times"/>
        </w:rPr>
        <w:t>、数据总线</w:t>
      </w:r>
      <w:r w:rsidRPr="00E30219">
        <w:rPr>
          <w:rFonts w:ascii="Times" w:eastAsia="仿宋" w:hAnsi="Times" w:hint="eastAsia"/>
        </w:rPr>
        <w:t>（</w:t>
      </w:r>
      <w:r w:rsidRPr="00E30219">
        <w:rPr>
          <w:rFonts w:ascii="Times" w:eastAsia="仿宋" w:hAnsi="Times" w:hint="eastAsia"/>
        </w:rPr>
        <w:t>DB</w:t>
      </w:r>
      <w:r w:rsidRPr="00E30219">
        <w:rPr>
          <w:rFonts w:ascii="Times" w:eastAsia="仿宋" w:hAnsi="Times" w:hint="eastAsia"/>
        </w:rPr>
        <w:t>）</w:t>
      </w:r>
      <w:r w:rsidRPr="00E30219">
        <w:rPr>
          <w:rFonts w:ascii="Times" w:eastAsia="仿宋" w:hAnsi="Times"/>
        </w:rPr>
        <w:t>和控制总线</w:t>
      </w:r>
      <w:r w:rsidRPr="00E30219">
        <w:rPr>
          <w:rFonts w:ascii="Times" w:eastAsia="仿宋" w:hAnsi="Times" w:hint="eastAsia"/>
        </w:rPr>
        <w:t>（</w:t>
      </w:r>
      <w:r w:rsidRPr="00E30219">
        <w:rPr>
          <w:rFonts w:ascii="Times" w:eastAsia="仿宋" w:hAnsi="Times" w:hint="eastAsia"/>
        </w:rPr>
        <w:t>CB</w:t>
      </w:r>
      <w:r w:rsidRPr="00E30219">
        <w:rPr>
          <w:rFonts w:ascii="Times" w:eastAsia="仿宋" w:hAnsi="Times" w:hint="eastAsia"/>
        </w:rPr>
        <w:t>），</w:t>
      </w:r>
      <w:r w:rsidRPr="00E30219">
        <w:rPr>
          <w:rFonts w:ascii="Times" w:eastAsia="仿宋" w:hAnsi="Times"/>
        </w:rPr>
        <w:t>就是通常意义上计算机内的三总线，也称为系统总线。</w:t>
      </w:r>
      <w:r w:rsidRPr="00E30219">
        <w:rPr>
          <w:rFonts w:ascii="Times" w:eastAsia="仿宋" w:hAnsi="Times"/>
        </w:rPr>
        <w:t>CPU</w:t>
      </w:r>
      <w:r w:rsidRPr="00E30219">
        <w:rPr>
          <w:rFonts w:ascii="Times" w:eastAsia="仿宋" w:hAnsi="Times"/>
        </w:rPr>
        <w:t>与存储器、</w:t>
      </w:r>
      <w:r w:rsidRPr="00E30219">
        <w:rPr>
          <w:rFonts w:ascii="Times" w:eastAsia="仿宋" w:hAnsi="Times"/>
        </w:rPr>
        <w:t>I/O</w:t>
      </w:r>
      <w:r w:rsidRPr="00E30219">
        <w:rPr>
          <w:rFonts w:ascii="Times" w:eastAsia="仿宋" w:hAnsi="Times"/>
        </w:rPr>
        <w:t>接口之间</w:t>
      </w:r>
      <w:r w:rsidRPr="00E30219">
        <w:rPr>
          <w:rFonts w:ascii="Times" w:eastAsia="仿宋" w:hAnsi="Times" w:hint="eastAsia"/>
        </w:rPr>
        <w:t>的</w:t>
      </w:r>
      <w:r w:rsidRPr="00E30219">
        <w:rPr>
          <w:rFonts w:ascii="Times" w:eastAsia="仿宋" w:hAnsi="Times"/>
        </w:rPr>
        <w:t>连接</w:t>
      </w:r>
      <w:r w:rsidRPr="00E30219">
        <w:rPr>
          <w:rFonts w:ascii="Times" w:eastAsia="仿宋" w:hAnsi="Times" w:hint="eastAsia"/>
        </w:rPr>
        <w:t>需要通过三总线</w:t>
      </w:r>
      <w:r w:rsidRPr="00E30219">
        <w:rPr>
          <w:rFonts w:ascii="Times" w:eastAsia="仿宋" w:hAnsi="Times"/>
        </w:rPr>
        <w:t>。</w:t>
      </w:r>
    </w:p>
    <w:p w14:paraId="714112AA" w14:textId="77777777" w:rsidR="006F3D8F" w:rsidRPr="00E30219" w:rsidRDefault="006F3D8F" w:rsidP="006F3D8F">
      <w:pPr>
        <w:ind w:firstLineChars="0" w:firstLine="420"/>
        <w:rPr>
          <w:rFonts w:ascii="Times" w:eastAsia="仿宋" w:hAnsi="Times" w:hint="eastAsia"/>
        </w:rPr>
      </w:pPr>
      <w:r w:rsidRPr="00E30219">
        <w:rPr>
          <w:rFonts w:ascii="Times" w:eastAsia="仿宋" w:hAnsi="Times" w:hint="eastAsia"/>
        </w:rPr>
        <w:t>向</w:t>
      </w:r>
      <w:r w:rsidRPr="00E30219">
        <w:rPr>
          <w:rFonts w:ascii="Times" w:eastAsia="仿宋" w:hAnsi="Times" w:hint="eastAsia"/>
        </w:rPr>
        <w:t xml:space="preserve">RAM </w:t>
      </w:r>
      <w:r w:rsidRPr="00E30219">
        <w:rPr>
          <w:rFonts w:ascii="Times" w:eastAsia="仿宋" w:hAnsi="Times" w:hint="eastAsia"/>
        </w:rPr>
        <w:t>中地址为</w:t>
      </w:r>
      <w:r w:rsidRPr="00E30219">
        <w:rPr>
          <w:rFonts w:ascii="Times" w:eastAsia="仿宋" w:hAnsi="Times" w:hint="eastAsia"/>
        </w:rPr>
        <w:t>9856</w:t>
      </w:r>
      <w:r w:rsidRPr="00E30219">
        <w:rPr>
          <w:rFonts w:ascii="Times" w:eastAsia="仿宋" w:hAnsi="Times" w:hint="eastAsia"/>
        </w:rPr>
        <w:t>地址单元写入一个字节数</w:t>
      </w:r>
      <w:r w:rsidRPr="00E30219">
        <w:rPr>
          <w:rFonts w:ascii="Times" w:eastAsia="仿宋" w:hAnsi="Times" w:hint="eastAsia"/>
        </w:rPr>
        <w:t>213</w:t>
      </w:r>
      <w:r w:rsidRPr="00E30219">
        <w:rPr>
          <w:rFonts w:ascii="Times" w:eastAsia="仿宋" w:hAnsi="Times" w:hint="eastAsia"/>
        </w:rPr>
        <w:t>的过程描述</w:t>
      </w:r>
      <w:r>
        <w:rPr>
          <w:rFonts w:ascii="Times" w:eastAsia="仿宋" w:hAnsi="Times" w:hint="eastAsia"/>
        </w:rPr>
        <w:t>如下：</w:t>
      </w:r>
    </w:p>
    <w:p w14:paraId="6875F499" w14:textId="77777777" w:rsidR="006F3D8F" w:rsidRPr="00E30219" w:rsidRDefault="006F3D8F" w:rsidP="006F3D8F">
      <w:pPr>
        <w:pStyle w:val="a4"/>
        <w:numPr>
          <w:ilvl w:val="1"/>
          <w:numId w:val="1"/>
        </w:numPr>
        <w:ind w:firstLineChars="0"/>
        <w:rPr>
          <w:rFonts w:ascii="Times" w:eastAsia="仿宋" w:hAnsi="Times"/>
        </w:rPr>
      </w:pPr>
      <w:r w:rsidRPr="00E30219">
        <w:rPr>
          <w:rFonts w:ascii="Times" w:eastAsia="仿宋" w:hAnsi="Times"/>
        </w:rPr>
        <w:t>CPU</w:t>
      </w:r>
      <w:r w:rsidRPr="00E30219">
        <w:rPr>
          <w:rFonts w:ascii="Times" w:eastAsia="仿宋" w:hAnsi="Times"/>
        </w:rPr>
        <w:t>通过地址总线</w:t>
      </w:r>
      <w:r>
        <w:rPr>
          <w:rFonts w:ascii="Times" w:eastAsia="仿宋" w:hAnsi="Times" w:hint="eastAsia"/>
        </w:rPr>
        <w:t>发送</w:t>
      </w:r>
      <w:r w:rsidRPr="00E30219">
        <w:rPr>
          <w:rFonts w:ascii="Times" w:eastAsia="仿宋" w:hAnsi="Times"/>
        </w:rPr>
        <w:t>9856</w:t>
      </w:r>
      <w:r>
        <w:rPr>
          <w:rFonts w:ascii="Times" w:eastAsia="仿宋" w:hAnsi="Times" w:hint="eastAsia"/>
        </w:rPr>
        <w:t>这一地址</w:t>
      </w:r>
      <w:r w:rsidRPr="00E30219">
        <w:rPr>
          <w:rFonts w:ascii="Times" w:eastAsia="仿宋" w:hAnsi="Times"/>
        </w:rPr>
        <w:t>，定位到</w:t>
      </w:r>
      <w:r w:rsidRPr="00E30219">
        <w:rPr>
          <w:rFonts w:ascii="Times" w:eastAsia="仿宋" w:hAnsi="Times"/>
        </w:rPr>
        <w:t>RAM</w:t>
      </w:r>
      <w:r w:rsidRPr="00E30219">
        <w:rPr>
          <w:rFonts w:ascii="Times" w:eastAsia="仿宋" w:hAnsi="Times"/>
        </w:rPr>
        <w:t>中的地址单元；</w:t>
      </w:r>
    </w:p>
    <w:p w14:paraId="103580B4" w14:textId="77777777" w:rsidR="006F3D8F" w:rsidRPr="00E30219" w:rsidRDefault="006F3D8F" w:rsidP="006F3D8F">
      <w:pPr>
        <w:pStyle w:val="a4"/>
        <w:numPr>
          <w:ilvl w:val="1"/>
          <w:numId w:val="1"/>
        </w:numPr>
        <w:ind w:firstLineChars="0"/>
        <w:rPr>
          <w:rFonts w:ascii="Times" w:eastAsia="仿宋" w:hAnsi="Times"/>
        </w:rPr>
      </w:pPr>
      <w:r w:rsidRPr="00E30219">
        <w:rPr>
          <w:rFonts w:ascii="Times" w:eastAsia="仿宋" w:hAnsi="Times"/>
        </w:rPr>
        <w:t>CPU</w:t>
      </w:r>
      <w:r w:rsidRPr="00E30219">
        <w:rPr>
          <w:rFonts w:ascii="Times" w:eastAsia="仿宋" w:hAnsi="Times"/>
        </w:rPr>
        <w:t>通过数据总线发</w:t>
      </w:r>
      <w:r>
        <w:rPr>
          <w:rFonts w:ascii="Times" w:eastAsia="仿宋" w:hAnsi="Times" w:hint="eastAsia"/>
        </w:rPr>
        <w:t>送</w:t>
      </w:r>
      <w:r w:rsidRPr="00E30219">
        <w:rPr>
          <w:rFonts w:ascii="Times" w:eastAsia="仿宋" w:hAnsi="Times"/>
        </w:rPr>
        <w:t>213</w:t>
      </w:r>
      <w:r w:rsidRPr="00E30219">
        <w:rPr>
          <w:rFonts w:ascii="Times" w:eastAsia="仿宋" w:hAnsi="Times"/>
        </w:rPr>
        <w:t>这</w:t>
      </w:r>
      <w:r>
        <w:rPr>
          <w:rFonts w:ascii="Times" w:eastAsia="仿宋" w:hAnsi="Times" w:hint="eastAsia"/>
        </w:rPr>
        <w:t>一数字</w:t>
      </w:r>
      <w:r w:rsidRPr="00E30219">
        <w:rPr>
          <w:rFonts w:ascii="Times" w:eastAsia="仿宋" w:hAnsi="Times"/>
        </w:rPr>
        <w:t>，此时</w:t>
      </w:r>
      <w:r>
        <w:rPr>
          <w:rFonts w:ascii="Times" w:eastAsia="仿宋" w:hAnsi="Times" w:hint="eastAsia"/>
        </w:rPr>
        <w:t>数字</w:t>
      </w:r>
      <w:r w:rsidRPr="00E30219">
        <w:rPr>
          <w:rFonts w:ascii="Times" w:eastAsia="仿宋" w:hAnsi="Times"/>
        </w:rPr>
        <w:t>还在数据总线上，没有写入地址单元；</w:t>
      </w:r>
    </w:p>
    <w:p w14:paraId="6F973B2D" w14:textId="77777777" w:rsidR="006F3D8F" w:rsidRPr="00E30219" w:rsidRDefault="006F3D8F" w:rsidP="006F3D8F">
      <w:pPr>
        <w:pStyle w:val="a4"/>
        <w:numPr>
          <w:ilvl w:val="1"/>
          <w:numId w:val="1"/>
        </w:numPr>
        <w:ind w:firstLineChars="0"/>
        <w:rPr>
          <w:rFonts w:ascii="Times" w:eastAsia="仿宋" w:hAnsi="Times"/>
        </w:rPr>
      </w:pPr>
      <w:r w:rsidRPr="00E30219">
        <w:rPr>
          <w:rFonts w:ascii="Times" w:eastAsia="仿宋" w:hAnsi="Times"/>
        </w:rPr>
        <w:t>CPU</w:t>
      </w:r>
      <w:r w:rsidRPr="00E30219">
        <w:rPr>
          <w:rFonts w:ascii="Times" w:eastAsia="仿宋" w:hAnsi="Times"/>
        </w:rPr>
        <w:t>通过控制总线</w:t>
      </w:r>
      <w:r>
        <w:rPr>
          <w:rFonts w:ascii="Times" w:eastAsia="仿宋" w:hAnsi="Times" w:hint="eastAsia"/>
        </w:rPr>
        <w:t>存储器向发送</w:t>
      </w:r>
      <w:r w:rsidRPr="00E30219">
        <w:rPr>
          <w:rFonts w:ascii="Times" w:eastAsia="仿宋" w:hAnsi="Times" w:hint="eastAsia"/>
        </w:rPr>
        <w:t>写</w:t>
      </w:r>
      <w:r w:rsidRPr="00E30219">
        <w:rPr>
          <w:rFonts w:ascii="Times" w:eastAsia="仿宋" w:hAnsi="Times"/>
        </w:rPr>
        <w:t>入命令，把数据总线上的</w:t>
      </w:r>
      <w:r>
        <w:rPr>
          <w:rFonts w:ascii="Times" w:eastAsia="仿宋" w:hAnsi="Times" w:hint="eastAsia"/>
        </w:rPr>
        <w:t>数字</w:t>
      </w:r>
      <w:r w:rsidRPr="00E30219">
        <w:rPr>
          <w:rFonts w:ascii="Times" w:eastAsia="仿宋" w:hAnsi="Times"/>
        </w:rPr>
        <w:t>存入</w:t>
      </w:r>
      <w:r>
        <w:rPr>
          <w:rFonts w:ascii="Times" w:eastAsia="仿宋" w:hAnsi="Times" w:hint="eastAsia"/>
        </w:rPr>
        <w:t>之前</w:t>
      </w:r>
      <w:r w:rsidRPr="00E30219">
        <w:rPr>
          <w:rFonts w:ascii="Times" w:eastAsia="仿宋" w:hAnsi="Times"/>
        </w:rPr>
        <w:t>指定的地址单元中。</w:t>
      </w:r>
    </w:p>
    <w:p w14:paraId="17C6199F" w14:textId="77777777" w:rsidR="006F3D8F" w:rsidRPr="00257A7A" w:rsidRDefault="006F3D8F" w:rsidP="006F3D8F">
      <w:pPr>
        <w:ind w:firstLine="420"/>
        <w:rPr>
          <w:rFonts w:ascii="Times" w:hAnsi="Times"/>
        </w:rPr>
      </w:pPr>
    </w:p>
    <w:p w14:paraId="205CC7E6" w14:textId="4B744C90" w:rsidR="006D5D40" w:rsidRPr="006F3D8F" w:rsidRDefault="008D50D7" w:rsidP="008D50D7">
      <w:pPr>
        <w:wordWrap w:val="0"/>
        <w:ind w:firstLine="420"/>
        <w:jc w:val="right"/>
        <w:rPr>
          <w:rFonts w:hint="eastAsia"/>
        </w:rPr>
      </w:pPr>
      <w:r>
        <w:rPr>
          <w:rFonts w:hint="eastAsia"/>
        </w:rPr>
        <w:t>1</w:t>
      </w:r>
      <w:r>
        <w:t xml:space="preserve">927405160 </w:t>
      </w:r>
      <w:r>
        <w:rPr>
          <w:rFonts w:hint="eastAsia"/>
        </w:rPr>
        <w:t>张昊</w:t>
      </w:r>
    </w:p>
    <w:sectPr w:rsidR="006D5D40" w:rsidRPr="006F3D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41139"/>
    <w:multiLevelType w:val="hybridMultilevel"/>
    <w:tmpl w:val="DBC0EADE"/>
    <w:lvl w:ilvl="0" w:tplc="FFFFFFFF">
      <w:start w:val="1"/>
      <w:numFmt w:val="lowerLetter"/>
      <w:lvlText w:val="%1)"/>
      <w:lvlJc w:val="left"/>
      <w:pPr>
        <w:ind w:left="840" w:hanging="420"/>
      </w:pPr>
    </w:lvl>
    <w:lvl w:ilvl="1" w:tplc="8C8A117C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D40"/>
    <w:rsid w:val="006D5D40"/>
    <w:rsid w:val="006F3D8F"/>
    <w:rsid w:val="008D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45B4F"/>
  <w15:chartTrackingRefBased/>
  <w15:docId w15:val="{9E79D618-C328-DC4E-AA4C-696FC6A11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3D8F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3">
    <w:name w:val="heading 3"/>
    <w:basedOn w:val="a"/>
    <w:next w:val="a"/>
    <w:link w:val="30"/>
    <w:uiPriority w:val="9"/>
    <w:unhideWhenUsed/>
    <w:qFormat/>
    <w:rsid w:val="006F3D8F"/>
    <w:pPr>
      <w:keepNext/>
      <w:keepLines/>
      <w:spacing w:before="260" w:after="260"/>
      <w:ind w:firstLineChars="0" w:firstLine="0"/>
      <w:outlineLvl w:val="2"/>
    </w:pPr>
    <w:rPr>
      <w:rFonts w:eastAsia="黑体"/>
      <w:bCs/>
      <w:color w:val="000000" w:themeColor="text1"/>
      <w:sz w:val="24"/>
      <w:szCs w:val="32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qFormat/>
    <w:rsid w:val="006F3D8F"/>
    <w:rPr>
      <w:rFonts w:ascii="Times New Roman" w:eastAsia="黑体" w:hAnsi="Times New Roman"/>
      <w:bCs/>
      <w:color w:val="000000" w:themeColor="text1"/>
      <w:sz w:val="24"/>
      <w:szCs w:val="32"/>
    </w:rPr>
  </w:style>
  <w:style w:type="character" w:styleId="a3">
    <w:name w:val="Hyperlink"/>
    <w:basedOn w:val="a0"/>
    <w:uiPriority w:val="99"/>
    <w:unhideWhenUsed/>
    <w:qFormat/>
    <w:rsid w:val="006F3D8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F3D8F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 张</dc:creator>
  <cp:keywords/>
  <dc:description/>
  <cp:lastModifiedBy>昊 张</cp:lastModifiedBy>
  <cp:revision>3</cp:revision>
  <dcterms:created xsi:type="dcterms:W3CDTF">2022-03-12T06:37:00Z</dcterms:created>
  <dcterms:modified xsi:type="dcterms:W3CDTF">2022-03-12T06:37:00Z</dcterms:modified>
</cp:coreProperties>
</file>