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A3CD" w14:textId="77777777" w:rsidR="00F55255" w:rsidRDefault="00000000">
      <w:pPr>
        <w:spacing w:after="120"/>
        <w:jc w:val="center"/>
      </w:pPr>
      <w:r>
        <w:rPr>
          <w:b/>
        </w:rPr>
        <w:t>Звіт до комп’ютерного практикуму №1</w:t>
      </w:r>
    </w:p>
    <w:p w14:paraId="36629A8F" w14:textId="77777777" w:rsidR="00F55255" w:rsidRDefault="00000000">
      <w:pPr>
        <w:spacing w:after="120"/>
        <w:jc w:val="center"/>
      </w:pPr>
      <w:r>
        <w:rPr>
          <w:b/>
        </w:rPr>
        <w:t>Нейронні мережі прямого поширення</w:t>
      </w:r>
    </w:p>
    <w:p w14:paraId="7FD0246E" w14:textId="77777777" w:rsidR="00F55255" w:rsidRDefault="00000000">
      <w:r>
        <w:rPr>
          <w:b/>
        </w:rPr>
        <w:t xml:space="preserve">ПІБ: </w:t>
      </w:r>
      <w:r>
        <w:t>Балабан Ілля Олегович</w:t>
      </w:r>
    </w:p>
    <w:p w14:paraId="6F1290E9" w14:textId="77777777" w:rsidR="00F55255" w:rsidRDefault="00000000">
      <w:r>
        <w:rPr>
          <w:b/>
        </w:rPr>
        <w:t xml:space="preserve">Група: </w:t>
      </w:r>
      <w:r>
        <w:t>ІК-61мп</w:t>
      </w:r>
    </w:p>
    <w:p w14:paraId="364E2BB6" w14:textId="77777777" w:rsidR="00F55255" w:rsidRDefault="00000000">
      <w:r>
        <w:rPr>
          <w:b/>
        </w:rPr>
        <w:t xml:space="preserve">Номер варіанта: </w:t>
      </w:r>
      <w:r>
        <w:t>2</w:t>
      </w:r>
    </w:p>
    <w:p w14:paraId="6FEFC2B3" w14:textId="77777777" w:rsidR="00F55255" w:rsidRDefault="00000000">
      <w:r>
        <w:rPr>
          <w:b/>
        </w:rPr>
        <w:t xml:space="preserve">Датасет і тип задачі: </w:t>
      </w:r>
      <w:r>
        <w:t>Concrete Compressive Strength (Регресія)</w:t>
      </w:r>
    </w:p>
    <w:p w14:paraId="5C0D4835" w14:textId="77777777" w:rsidR="00F55255" w:rsidRDefault="00000000">
      <w:r>
        <w:rPr>
          <w:b/>
        </w:rPr>
        <w:t xml:space="preserve">Два дослідження за варіантом: </w:t>
      </w:r>
      <w:r>
        <w:t>Активація (ReLU, tanh, ELU); Dropout (0, 0.2, 0.5)</w:t>
      </w:r>
    </w:p>
    <w:p w14:paraId="04980AC6" w14:textId="77777777" w:rsidR="00F55255" w:rsidRDefault="00000000">
      <w:pPr>
        <w:spacing w:before="120" w:after="120"/>
        <w:jc w:val="both"/>
      </w:pPr>
      <w:r>
        <w:rPr>
          <w:b/>
        </w:rPr>
        <w:t xml:space="preserve">Мета роботи: </w:t>
      </w:r>
      <w:r>
        <w:t>ознайомитися з принципами побудови, навчання та використання нейронних мереж прямого поширення для розв’язання задач класифікації й регресії; набути практичних навичок підготовки даних, створення та навчання моделей засобами Keras; дослідити вплив структури мережі, функцій активації, алгоритмів навчання та їхніх гіперпараметрів на якість роботи моделі.</w:t>
      </w:r>
    </w:p>
    <w:p w14:paraId="57E20886" w14:textId="77777777" w:rsidR="00F55255" w:rsidRDefault="00000000">
      <w:pPr>
        <w:spacing w:after="120"/>
        <w:jc w:val="both"/>
      </w:pPr>
      <w:r>
        <w:rPr>
          <w:b/>
        </w:rPr>
        <w:t xml:space="preserve">Завдання: </w:t>
      </w:r>
      <w:r>
        <w:t>підготувати дані; створити й оцінити базову модель Keras; окремо провести два контрольовані дослідження відповідно до варіанта; обрати найкращі значення параметрів, об’єднати їх у покращеній моделі та порівняти результати моделей.</w:t>
      </w:r>
    </w:p>
    <w:p w14:paraId="156DD82C" w14:textId="77777777" w:rsidR="00F55255" w:rsidRDefault="00000000">
      <w:pPr>
        <w:jc w:val="both"/>
      </w:pPr>
      <w:r>
        <w:rPr>
          <w:b/>
        </w:rPr>
        <w:t xml:space="preserve">Засоби виконання практикуму: </w:t>
      </w:r>
      <w:r>
        <w:t>[середовище виконання; Python; Keras; додаткові бібліотеки та їхні версії].</w:t>
      </w:r>
    </w:p>
    <w:p w14:paraId="320ABB25" w14:textId="77777777" w:rsidR="00F55255" w:rsidRDefault="00000000">
      <w:pPr>
        <w:keepNext/>
        <w:spacing w:before="120"/>
      </w:pPr>
      <w:r>
        <w:rPr>
          <w:b/>
        </w:rPr>
        <w:t>1. Набір даних і попередня обробка</w:t>
      </w:r>
    </w:p>
    <w:p w14:paraId="60BA45E4" w14:textId="77777777" w:rsidR="00F55255" w:rsidRDefault="00000000">
      <w:pPr>
        <w:jc w:val="both"/>
      </w:pPr>
      <w:r>
        <w:rPr>
          <w:b/>
        </w:rPr>
        <w:t xml:space="preserve">1.1. Характеристика датасету. </w:t>
      </w:r>
      <w:r>
        <w:t>Указати джерело, кількість об’єктів і ознак, цільову змінну, кількість класів для класифікації або діапазон цільових значень для регресії, наявність пропущених значень та інші суттєві особливості.</w:t>
      </w:r>
    </w:p>
    <w:p w14:paraId="651838A8" w14:textId="77777777" w:rsidR="00F55255" w:rsidRDefault="00000000">
      <w:pPr>
        <w:jc w:val="both"/>
      </w:pPr>
      <w:r>
        <w:rPr>
          <w:b/>
        </w:rPr>
        <w:t xml:space="preserve">1.2. Підготовка даних. </w:t>
      </w:r>
      <w:r>
        <w:t>Описати кодування категоріальних ознак і цільової змінної, масштабування, обробку пропусків та формування навчальної, валідаційної й тестової вибірок у співвідношенні 70% / 15% / 15%. Пояснити, як уникнуто витоку даних.</w:t>
      </w:r>
    </w:p>
    <w:tbl>
      <w:tblPr>
        <w:tblStyle w:val="aff0"/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3200"/>
        <w:gridCol w:w="3500"/>
        <w:gridCol w:w="2800"/>
      </w:tblGrid>
      <w:tr w:rsidR="00F55255" w14:paraId="03FEADA1" w14:textId="77777777">
        <w:trPr>
          <w:cantSplit/>
          <w:jc w:val="center"/>
        </w:trPr>
        <w:tc>
          <w:tcPr>
            <w:tcW w:w="3200" w:type="dxa"/>
            <w:shd w:val="clear" w:color="auto" w:fill="D9E2F3"/>
            <w:vAlign w:val="center"/>
          </w:tcPr>
          <w:p w14:paraId="6D427665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3"/>
              </w:rPr>
              <w:t>Вибірка</w:t>
            </w:r>
          </w:p>
        </w:tc>
        <w:tc>
          <w:tcPr>
            <w:tcW w:w="3500" w:type="dxa"/>
            <w:shd w:val="clear" w:color="auto" w:fill="D9E2F3"/>
            <w:vAlign w:val="center"/>
          </w:tcPr>
          <w:p w14:paraId="29C4FA14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3"/>
              </w:rPr>
              <w:t>Кількість об’єктів</w:t>
            </w:r>
          </w:p>
        </w:tc>
        <w:tc>
          <w:tcPr>
            <w:tcW w:w="2800" w:type="dxa"/>
            <w:shd w:val="clear" w:color="auto" w:fill="D9E2F3"/>
            <w:vAlign w:val="center"/>
          </w:tcPr>
          <w:p w14:paraId="04BA8EA3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3"/>
              </w:rPr>
              <w:t>Частка</w:t>
            </w:r>
          </w:p>
        </w:tc>
      </w:tr>
      <w:tr w:rsidR="00F55255" w14:paraId="0362E08F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C57A59F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Навчальна</w:t>
            </w:r>
          </w:p>
        </w:tc>
        <w:tc>
          <w:tcPr>
            <w:tcW w:w="3500" w:type="dxa"/>
            <w:vAlign w:val="center"/>
          </w:tcPr>
          <w:p w14:paraId="29799E14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722</w:t>
            </w:r>
          </w:p>
        </w:tc>
        <w:tc>
          <w:tcPr>
            <w:tcW w:w="2800" w:type="dxa"/>
            <w:vAlign w:val="center"/>
          </w:tcPr>
          <w:p w14:paraId="39B22C86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70%</w:t>
            </w:r>
          </w:p>
        </w:tc>
      </w:tr>
      <w:tr w:rsidR="00F55255" w14:paraId="4A017B35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34D7331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Валідаційна</w:t>
            </w:r>
          </w:p>
        </w:tc>
        <w:tc>
          <w:tcPr>
            <w:tcW w:w="3500" w:type="dxa"/>
            <w:vAlign w:val="center"/>
          </w:tcPr>
          <w:p w14:paraId="4D48DCD7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154</w:t>
            </w:r>
          </w:p>
        </w:tc>
        <w:tc>
          <w:tcPr>
            <w:tcW w:w="2800" w:type="dxa"/>
            <w:vAlign w:val="center"/>
          </w:tcPr>
          <w:p w14:paraId="7F4D0D3B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15%</w:t>
            </w:r>
          </w:p>
        </w:tc>
      </w:tr>
      <w:tr w:rsidR="00F55255" w14:paraId="7648AD84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35E073F3" w14:textId="77777777" w:rsidR="00F55255" w:rsidRDefault="00000000">
            <w:pPr>
              <w:spacing w:before="60" w:after="60"/>
              <w:jc w:val="center"/>
            </w:pPr>
            <w:r>
              <w:rPr>
                <w:sz w:val="23"/>
              </w:rPr>
              <w:t>Тестова</w:t>
            </w:r>
          </w:p>
        </w:tc>
        <w:tc>
          <w:tcPr>
            <w:tcW w:w="3500" w:type="dxa"/>
            <w:vAlign w:val="center"/>
          </w:tcPr>
          <w:p w14:paraId="7ECD06FE" w14:textId="77777777" w:rsidR="00F55255" w:rsidRDefault="00000000">
            <w:pPr>
              <w:spacing w:before="60" w:after="60"/>
              <w:jc w:val="center"/>
            </w:pPr>
            <w:r>
              <w:rPr>
                <w:sz w:val="23"/>
              </w:rPr>
              <w:t>155</w:t>
            </w:r>
          </w:p>
        </w:tc>
        <w:tc>
          <w:tcPr>
            <w:tcW w:w="2800" w:type="dxa"/>
            <w:vAlign w:val="center"/>
          </w:tcPr>
          <w:p w14:paraId="1A9236B0" w14:textId="77777777" w:rsidR="00F55255" w:rsidRDefault="00000000">
            <w:pPr>
              <w:spacing w:before="60" w:after="60"/>
              <w:jc w:val="center"/>
            </w:pPr>
            <w:r>
              <w:rPr>
                <w:sz w:val="23"/>
              </w:rPr>
              <w:t>15%</w:t>
            </w:r>
          </w:p>
        </w:tc>
      </w:tr>
    </w:tbl>
    <w:p w14:paraId="5D3587E7" w14:textId="77777777" w:rsidR="00F55255" w:rsidRDefault="00000000">
      <w:pPr>
        <w:keepNext/>
        <w:spacing w:before="120"/>
      </w:pPr>
      <w:r>
        <w:rPr>
          <w:b/>
        </w:rPr>
        <w:t>2. Базова модель</w:t>
      </w:r>
    </w:p>
    <w:p w14:paraId="69AB98EF" w14:textId="77777777" w:rsidR="00F55255" w:rsidRDefault="00000000">
      <w:pPr>
        <w:jc w:val="both"/>
      </w:pPr>
      <w:r>
        <w:rPr>
          <w:b/>
        </w:rPr>
        <w:t xml:space="preserve">2.1. Архітектура та налаштування. </w:t>
      </w:r>
      <w:r>
        <w:t>Навести схему і фрагмент коду створення моделі Input → Dense(32, ReLU) → Dense(16, ReLU) → Output. Обґрунтувати вихідний шар, функцію втрат і метрики відповідно до типу задачі. Зафіксувати Adam, learning_rate=0.001, batch_size=32 і максимальну кількість 100 епох.</w:t>
      </w:r>
    </w:p>
    <w:p w14:paraId="7716F7DD" w14:textId="77777777" w:rsidR="00F55255" w:rsidRDefault="00000000">
      <w:pPr>
        <w:keepNext/>
        <w:jc w:val="both"/>
      </w:pPr>
      <w:r>
        <w:rPr>
          <w:b/>
        </w:rPr>
        <w:t xml:space="preserve">2.2. Навчання. </w:t>
      </w:r>
      <w:r>
        <w:t>Навести фрагмент коду навчання із зазначеним callback та вказати фактичну кількість епох і час навчання.</w:t>
      </w:r>
    </w:p>
    <w:p w14:paraId="472FE0D5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87C3FF"/>
          <w:sz w:val="21"/>
        </w:rPr>
        <w:t>early_stop</w:t>
      </w:r>
      <w:r>
        <w:rPr>
          <w:rFonts w:ascii="Courier New" w:eastAsia="Courier New" w:hAnsi="Courier New" w:cs="Courier New"/>
          <w:color w:val="F0F0F0"/>
          <w:sz w:val="21"/>
        </w:rPr>
        <w:t xml:space="preserve"> </w:t>
      </w:r>
      <w:r>
        <w:rPr>
          <w:rFonts w:ascii="Courier New" w:eastAsia="Courier New" w:hAnsi="Courier New" w:cs="Courier New"/>
          <w:color w:val="D6D6DD"/>
          <w:sz w:val="21"/>
        </w:rPr>
        <w:t>=</w:t>
      </w:r>
      <w:r>
        <w:rPr>
          <w:rFonts w:ascii="Courier New" w:eastAsia="Courier New" w:hAnsi="Courier New" w:cs="Courier New"/>
          <w:color w:val="F0F0F0"/>
          <w:sz w:val="21"/>
        </w:rPr>
        <w:t xml:space="preserve"> keras</w:t>
      </w:r>
      <w:r>
        <w:rPr>
          <w:rFonts w:ascii="Courier New" w:eastAsia="Courier New" w:hAnsi="Courier New" w:cs="Courier New"/>
          <w:color w:val="D6D6DD"/>
          <w:sz w:val="21"/>
        </w:rPr>
        <w:t>.</w:t>
      </w:r>
      <w:r>
        <w:rPr>
          <w:rFonts w:ascii="Courier New" w:eastAsia="Courier New" w:hAnsi="Courier New" w:cs="Courier New"/>
          <w:color w:val="F0F0F0"/>
          <w:sz w:val="21"/>
        </w:rPr>
        <w:t>callbacks</w:t>
      </w:r>
      <w:r>
        <w:rPr>
          <w:rFonts w:ascii="Courier New" w:eastAsia="Courier New" w:hAnsi="Courier New" w:cs="Courier New"/>
          <w:color w:val="D6D6DD"/>
          <w:sz w:val="21"/>
        </w:rPr>
        <w:t>.</w:t>
      </w:r>
      <w:r>
        <w:rPr>
          <w:rFonts w:ascii="Courier New" w:eastAsia="Courier New" w:hAnsi="Courier New" w:cs="Courier New"/>
          <w:color w:val="AAA0FA"/>
          <w:sz w:val="21"/>
        </w:rPr>
        <w:t>EarlyStopping</w:t>
      </w:r>
      <w:r>
        <w:rPr>
          <w:rFonts w:ascii="Courier New" w:eastAsia="Courier New" w:hAnsi="Courier New" w:cs="Courier New"/>
          <w:color w:val="D6D6DD"/>
          <w:sz w:val="21"/>
        </w:rPr>
        <w:t xml:space="preserve">( </w:t>
      </w:r>
    </w:p>
    <w:p w14:paraId="12D1157C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F0F0F0"/>
          <w:sz w:val="21"/>
        </w:rPr>
        <w:t xml:space="preserve">    </w:t>
      </w:r>
      <w:r>
        <w:rPr>
          <w:rFonts w:ascii="Courier New" w:eastAsia="Courier New" w:hAnsi="Courier New" w:cs="Courier New"/>
          <w:i/>
          <w:color w:val="D6D6DD"/>
          <w:sz w:val="21"/>
        </w:rPr>
        <w:t>monitor</w:t>
      </w:r>
      <w:r>
        <w:rPr>
          <w:rFonts w:ascii="Courier New" w:eastAsia="Courier New" w:hAnsi="Courier New" w:cs="Courier New"/>
          <w:color w:val="D6D6DD"/>
          <w:sz w:val="21"/>
        </w:rPr>
        <w:t>=</w:t>
      </w:r>
      <w:r>
        <w:rPr>
          <w:rFonts w:ascii="Courier New" w:eastAsia="Courier New" w:hAnsi="Courier New" w:cs="Courier New"/>
          <w:color w:val="E394DC"/>
          <w:sz w:val="21"/>
        </w:rPr>
        <w:t>"val_loss"</w:t>
      </w:r>
      <w:r>
        <w:rPr>
          <w:rFonts w:ascii="Courier New" w:eastAsia="Courier New" w:hAnsi="Courier New" w:cs="Courier New"/>
          <w:color w:val="D6D6DD"/>
          <w:sz w:val="21"/>
        </w:rPr>
        <w:t>,</w:t>
      </w:r>
      <w:r>
        <w:rPr>
          <w:rFonts w:ascii="Courier New" w:eastAsia="Courier New" w:hAnsi="Courier New" w:cs="Courier New"/>
          <w:color w:val="F0F0F0"/>
          <w:sz w:val="21"/>
        </w:rPr>
        <w:t xml:space="preserve"> </w:t>
      </w:r>
      <w:r>
        <w:rPr>
          <w:rFonts w:ascii="Courier New" w:eastAsia="Courier New" w:hAnsi="Courier New" w:cs="Courier New"/>
          <w:i/>
          <w:color w:val="D6D6DD"/>
          <w:sz w:val="21"/>
        </w:rPr>
        <w:t>patience</w:t>
      </w:r>
      <w:r>
        <w:rPr>
          <w:rFonts w:ascii="Courier New" w:eastAsia="Courier New" w:hAnsi="Courier New" w:cs="Courier New"/>
          <w:color w:val="D6D6DD"/>
          <w:sz w:val="21"/>
        </w:rPr>
        <w:t>=</w:t>
      </w:r>
      <w:r>
        <w:rPr>
          <w:rFonts w:ascii="Courier New" w:eastAsia="Courier New" w:hAnsi="Courier New" w:cs="Courier New"/>
          <w:color w:val="EBC88D"/>
          <w:sz w:val="21"/>
        </w:rPr>
        <w:t>10</w:t>
      </w:r>
      <w:r>
        <w:rPr>
          <w:rFonts w:ascii="Courier New" w:eastAsia="Courier New" w:hAnsi="Courier New" w:cs="Courier New"/>
          <w:color w:val="D6D6DD"/>
          <w:sz w:val="21"/>
        </w:rPr>
        <w:t>,</w:t>
      </w:r>
      <w:r>
        <w:rPr>
          <w:rFonts w:ascii="Courier New" w:eastAsia="Courier New" w:hAnsi="Courier New" w:cs="Courier New"/>
          <w:color w:val="F0F0F0"/>
          <w:sz w:val="21"/>
        </w:rPr>
        <w:t xml:space="preserve"> </w:t>
      </w:r>
      <w:r>
        <w:rPr>
          <w:rFonts w:ascii="Courier New" w:eastAsia="Courier New" w:hAnsi="Courier New" w:cs="Courier New"/>
          <w:i/>
          <w:color w:val="D6D6DD"/>
          <w:sz w:val="21"/>
        </w:rPr>
        <w:t>restore_best_weights</w:t>
      </w:r>
      <w:r>
        <w:rPr>
          <w:rFonts w:ascii="Courier New" w:eastAsia="Courier New" w:hAnsi="Courier New" w:cs="Courier New"/>
          <w:color w:val="D6D6DD"/>
          <w:sz w:val="21"/>
        </w:rPr>
        <w:t>=</w:t>
      </w:r>
      <w:r>
        <w:rPr>
          <w:rFonts w:ascii="Courier New" w:eastAsia="Courier New" w:hAnsi="Courier New" w:cs="Courier New"/>
          <w:color w:val="F0F0F0"/>
          <w:sz w:val="21"/>
        </w:rPr>
        <w:t>True</w:t>
      </w:r>
      <w:r>
        <w:rPr>
          <w:rFonts w:ascii="Courier New" w:eastAsia="Courier New" w:hAnsi="Courier New" w:cs="Courier New"/>
          <w:color w:val="D6D6DD"/>
          <w:sz w:val="21"/>
        </w:rPr>
        <w:t xml:space="preserve">, </w:t>
      </w:r>
    </w:p>
    <w:p w14:paraId="7A32022C" w14:textId="77777777" w:rsidR="00F55255" w:rsidRDefault="00000000">
      <w:pPr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D6D6DD"/>
          <w:sz w:val="21"/>
        </w:rPr>
        <w:t xml:space="preserve">) </w:t>
      </w:r>
    </w:p>
    <w:p w14:paraId="6B8A40CD" w14:textId="77777777" w:rsidR="00F55255" w:rsidRDefault="00000000">
      <w:pPr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D6D6DD"/>
          <w:sz w:val="21"/>
        </w:rPr>
        <w:lastRenderedPageBreak/>
        <w:t xml:space="preserve"> </w:t>
      </w:r>
    </w:p>
    <w:p w14:paraId="31E4EB30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87C3FF"/>
          <w:sz w:val="21"/>
        </w:rPr>
        <w:t>history</w:t>
      </w:r>
      <w:r>
        <w:rPr>
          <w:rFonts w:ascii="Courier New" w:eastAsia="Courier New" w:hAnsi="Courier New" w:cs="Courier New"/>
          <w:color w:val="F0F0F0"/>
          <w:sz w:val="21"/>
        </w:rPr>
        <w:t xml:space="preserve"> </w:t>
      </w:r>
      <w:r>
        <w:rPr>
          <w:rFonts w:ascii="Courier New" w:eastAsia="Courier New" w:hAnsi="Courier New" w:cs="Courier New"/>
          <w:color w:val="D6D6DD"/>
          <w:sz w:val="21"/>
        </w:rPr>
        <w:t>=</w:t>
      </w:r>
      <w:r>
        <w:rPr>
          <w:rFonts w:ascii="Courier New" w:eastAsia="Courier New" w:hAnsi="Courier New" w:cs="Courier New"/>
          <w:color w:val="F0F0F0"/>
          <w:sz w:val="21"/>
        </w:rPr>
        <w:t xml:space="preserve"> </w:t>
      </w:r>
      <w:r>
        <w:rPr>
          <w:rFonts w:ascii="Courier New" w:eastAsia="Courier New" w:hAnsi="Courier New" w:cs="Courier New"/>
          <w:color w:val="87C3FF"/>
          <w:sz w:val="21"/>
        </w:rPr>
        <w:t>model</w:t>
      </w:r>
      <w:r>
        <w:rPr>
          <w:rFonts w:ascii="Courier New" w:eastAsia="Courier New" w:hAnsi="Courier New" w:cs="Courier New"/>
          <w:color w:val="D6D6DD"/>
          <w:sz w:val="21"/>
        </w:rPr>
        <w:t>.</w:t>
      </w:r>
      <w:r>
        <w:rPr>
          <w:rFonts w:ascii="Courier New" w:eastAsia="Courier New" w:hAnsi="Courier New" w:cs="Courier New"/>
          <w:color w:val="AAA0FA"/>
          <w:sz w:val="21"/>
        </w:rPr>
        <w:t>fit</w:t>
      </w:r>
      <w:r>
        <w:rPr>
          <w:rFonts w:ascii="Courier New" w:eastAsia="Courier New" w:hAnsi="Courier New" w:cs="Courier New"/>
          <w:color w:val="D6D6DD"/>
          <w:sz w:val="21"/>
        </w:rPr>
        <w:t xml:space="preserve">( </w:t>
      </w:r>
    </w:p>
    <w:p w14:paraId="361F6DE0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F0F0F0"/>
          <w:sz w:val="21"/>
        </w:rPr>
        <w:t xml:space="preserve">    </w:t>
      </w:r>
      <w:r>
        <w:rPr>
          <w:rFonts w:ascii="Courier New" w:eastAsia="Courier New" w:hAnsi="Courier New" w:cs="Courier New"/>
          <w:color w:val="87C3FF"/>
          <w:sz w:val="21"/>
        </w:rPr>
        <w:t>X_train</w:t>
      </w:r>
      <w:r>
        <w:rPr>
          <w:rFonts w:ascii="Courier New" w:eastAsia="Courier New" w:hAnsi="Courier New" w:cs="Courier New"/>
          <w:color w:val="D6D6DD"/>
          <w:sz w:val="21"/>
        </w:rPr>
        <w:t>,</w:t>
      </w:r>
      <w:r>
        <w:rPr>
          <w:rFonts w:ascii="Courier New" w:eastAsia="Courier New" w:hAnsi="Courier New" w:cs="Courier New"/>
          <w:color w:val="F0F0F0"/>
          <w:sz w:val="21"/>
        </w:rPr>
        <w:t xml:space="preserve"> </w:t>
      </w:r>
      <w:r>
        <w:rPr>
          <w:rFonts w:ascii="Courier New" w:eastAsia="Courier New" w:hAnsi="Courier New" w:cs="Courier New"/>
          <w:color w:val="87C3FF"/>
          <w:sz w:val="21"/>
        </w:rPr>
        <w:t>y_train</w:t>
      </w:r>
      <w:r>
        <w:rPr>
          <w:rFonts w:ascii="Courier New" w:eastAsia="Courier New" w:hAnsi="Courier New" w:cs="Courier New"/>
          <w:color w:val="D6D6DD"/>
          <w:sz w:val="21"/>
        </w:rPr>
        <w:t xml:space="preserve">, </w:t>
      </w:r>
    </w:p>
    <w:p w14:paraId="6EC6F141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F0F0F0"/>
          <w:sz w:val="21"/>
        </w:rPr>
        <w:t xml:space="preserve">    </w:t>
      </w:r>
      <w:r>
        <w:rPr>
          <w:rFonts w:ascii="Courier New" w:eastAsia="Courier New" w:hAnsi="Courier New" w:cs="Courier New"/>
          <w:i/>
          <w:color w:val="D6D6DD"/>
          <w:sz w:val="21"/>
        </w:rPr>
        <w:t>validation_data</w:t>
      </w:r>
      <w:r>
        <w:rPr>
          <w:rFonts w:ascii="Courier New" w:eastAsia="Courier New" w:hAnsi="Courier New" w:cs="Courier New"/>
          <w:color w:val="D6D6DD"/>
          <w:sz w:val="21"/>
        </w:rPr>
        <w:t>=(</w:t>
      </w:r>
      <w:r>
        <w:rPr>
          <w:rFonts w:ascii="Courier New" w:eastAsia="Courier New" w:hAnsi="Courier New" w:cs="Courier New"/>
          <w:color w:val="87C3FF"/>
          <w:sz w:val="21"/>
        </w:rPr>
        <w:t>X_val</w:t>
      </w:r>
      <w:r>
        <w:rPr>
          <w:rFonts w:ascii="Courier New" w:eastAsia="Courier New" w:hAnsi="Courier New" w:cs="Courier New"/>
          <w:color w:val="D6D6DD"/>
          <w:sz w:val="21"/>
        </w:rPr>
        <w:t>,</w:t>
      </w:r>
      <w:r>
        <w:rPr>
          <w:rFonts w:ascii="Courier New" w:eastAsia="Courier New" w:hAnsi="Courier New" w:cs="Courier New"/>
          <w:color w:val="F0F0F0"/>
          <w:sz w:val="21"/>
        </w:rPr>
        <w:t xml:space="preserve"> </w:t>
      </w:r>
      <w:r>
        <w:rPr>
          <w:rFonts w:ascii="Courier New" w:eastAsia="Courier New" w:hAnsi="Courier New" w:cs="Courier New"/>
          <w:color w:val="87C3FF"/>
          <w:sz w:val="21"/>
        </w:rPr>
        <w:t>y_val</w:t>
      </w:r>
      <w:r>
        <w:rPr>
          <w:rFonts w:ascii="Courier New" w:eastAsia="Courier New" w:hAnsi="Courier New" w:cs="Courier New"/>
          <w:color w:val="D6D6DD"/>
          <w:sz w:val="21"/>
        </w:rPr>
        <w:t xml:space="preserve">), </w:t>
      </w:r>
    </w:p>
    <w:p w14:paraId="6122445F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F0F0F0"/>
          <w:sz w:val="21"/>
        </w:rPr>
        <w:t xml:space="preserve">    </w:t>
      </w:r>
      <w:r>
        <w:rPr>
          <w:rFonts w:ascii="Courier New" w:eastAsia="Courier New" w:hAnsi="Courier New" w:cs="Courier New"/>
          <w:i/>
          <w:color w:val="D6D6DD"/>
          <w:sz w:val="21"/>
        </w:rPr>
        <w:t>batch_size</w:t>
      </w:r>
      <w:r>
        <w:rPr>
          <w:rFonts w:ascii="Courier New" w:eastAsia="Courier New" w:hAnsi="Courier New" w:cs="Courier New"/>
          <w:color w:val="D6D6DD"/>
          <w:sz w:val="21"/>
        </w:rPr>
        <w:t>=</w:t>
      </w:r>
      <w:r>
        <w:rPr>
          <w:rFonts w:ascii="Courier New" w:eastAsia="Courier New" w:hAnsi="Courier New" w:cs="Courier New"/>
          <w:color w:val="EBC88D"/>
          <w:sz w:val="21"/>
        </w:rPr>
        <w:t>32</w:t>
      </w:r>
      <w:r>
        <w:rPr>
          <w:rFonts w:ascii="Courier New" w:eastAsia="Courier New" w:hAnsi="Courier New" w:cs="Courier New"/>
          <w:color w:val="D6D6DD"/>
          <w:sz w:val="21"/>
        </w:rPr>
        <w:t xml:space="preserve">, </w:t>
      </w:r>
    </w:p>
    <w:p w14:paraId="7AA5D0CB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F0F0F0"/>
          <w:sz w:val="21"/>
        </w:rPr>
        <w:t xml:space="preserve">    </w:t>
      </w:r>
      <w:r>
        <w:rPr>
          <w:rFonts w:ascii="Courier New" w:eastAsia="Courier New" w:hAnsi="Courier New" w:cs="Courier New"/>
          <w:i/>
          <w:color w:val="D6D6DD"/>
          <w:sz w:val="21"/>
        </w:rPr>
        <w:t>epochs</w:t>
      </w:r>
      <w:r>
        <w:rPr>
          <w:rFonts w:ascii="Courier New" w:eastAsia="Courier New" w:hAnsi="Courier New" w:cs="Courier New"/>
          <w:color w:val="D6D6DD"/>
          <w:sz w:val="21"/>
        </w:rPr>
        <w:t>=</w:t>
      </w:r>
      <w:r>
        <w:rPr>
          <w:rFonts w:ascii="Courier New" w:eastAsia="Courier New" w:hAnsi="Courier New" w:cs="Courier New"/>
          <w:color w:val="EBC88D"/>
          <w:sz w:val="21"/>
        </w:rPr>
        <w:t>100</w:t>
      </w:r>
      <w:r>
        <w:rPr>
          <w:rFonts w:ascii="Courier New" w:eastAsia="Courier New" w:hAnsi="Courier New" w:cs="Courier New"/>
          <w:color w:val="D6D6DD"/>
          <w:sz w:val="21"/>
        </w:rPr>
        <w:t xml:space="preserve">, </w:t>
      </w:r>
    </w:p>
    <w:p w14:paraId="4647E53F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F0F0F0"/>
          <w:sz w:val="21"/>
        </w:rPr>
        <w:t xml:space="preserve">    </w:t>
      </w:r>
      <w:r>
        <w:rPr>
          <w:rFonts w:ascii="Courier New" w:eastAsia="Courier New" w:hAnsi="Courier New" w:cs="Courier New"/>
          <w:i/>
          <w:color w:val="D6D6DD"/>
          <w:sz w:val="21"/>
        </w:rPr>
        <w:t>callbacks</w:t>
      </w:r>
      <w:r>
        <w:rPr>
          <w:rFonts w:ascii="Courier New" w:eastAsia="Courier New" w:hAnsi="Courier New" w:cs="Courier New"/>
          <w:color w:val="D6D6DD"/>
          <w:sz w:val="21"/>
        </w:rPr>
        <w:t>=[</w:t>
      </w:r>
      <w:r>
        <w:rPr>
          <w:rFonts w:ascii="Courier New" w:eastAsia="Courier New" w:hAnsi="Courier New" w:cs="Courier New"/>
          <w:color w:val="87C3FF"/>
          <w:sz w:val="21"/>
        </w:rPr>
        <w:t>early_stop</w:t>
      </w:r>
      <w:r>
        <w:rPr>
          <w:rFonts w:ascii="Courier New" w:eastAsia="Courier New" w:hAnsi="Courier New" w:cs="Courier New"/>
          <w:color w:val="D6D6DD"/>
          <w:sz w:val="21"/>
        </w:rPr>
        <w:t xml:space="preserve">], </w:t>
      </w:r>
    </w:p>
    <w:p w14:paraId="4F327222" w14:textId="77777777" w:rsidR="00F55255" w:rsidRDefault="00000000">
      <w:pPr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D6D6DD"/>
          <w:sz w:val="21"/>
        </w:rPr>
        <w:t xml:space="preserve">) </w:t>
      </w:r>
    </w:p>
    <w:p w14:paraId="5D5170CB" w14:textId="77777777" w:rsidR="00F55255" w:rsidRDefault="00F55255">
      <w:pPr>
        <w:jc w:val="both"/>
      </w:pPr>
    </w:p>
    <w:p w14:paraId="186111E9" w14:textId="77777777" w:rsidR="00F55255" w:rsidRDefault="00000000">
      <w:pPr>
        <w:keepNext/>
        <w:jc w:val="both"/>
      </w:pPr>
      <w:r>
        <w:rPr>
          <w:b/>
        </w:rPr>
        <w:t xml:space="preserve">2.3. Результати базової моделі. </w:t>
      </w:r>
      <w:r>
        <w:t>Подати графіки train/validation loss і основної метрики, числові результати та коротко оцінити наявність недонавчання або перенавчання.</w:t>
      </w:r>
    </w:p>
    <w:tbl>
      <w:tblPr>
        <w:tblStyle w:val="aff0"/>
        <w:tblW w:w="9520" w:type="dxa"/>
        <w:jc w:val="center"/>
        <w:tblLayout w:type="fixed"/>
        <w:tblLook w:val="04A0" w:firstRow="1" w:lastRow="0" w:firstColumn="1" w:lastColumn="0" w:noHBand="0" w:noVBand="1"/>
      </w:tblPr>
      <w:tblGrid>
        <w:gridCol w:w="4060"/>
        <w:gridCol w:w="5460"/>
      </w:tblGrid>
      <w:tr w:rsidR="00F55255" w14:paraId="613FA42D" w14:textId="77777777">
        <w:trPr>
          <w:cantSplit/>
          <w:jc w:val="center"/>
        </w:trPr>
        <w:tc>
          <w:tcPr>
            <w:tcW w:w="4060" w:type="dxa"/>
            <w:shd w:val="clear" w:color="auto" w:fill="D9E2F3"/>
            <w:vAlign w:val="center"/>
          </w:tcPr>
          <w:p w14:paraId="5EF8DC47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3"/>
              </w:rPr>
              <w:t>Показник</w:t>
            </w:r>
          </w:p>
        </w:tc>
        <w:tc>
          <w:tcPr>
            <w:tcW w:w="5460" w:type="dxa"/>
            <w:shd w:val="clear" w:color="auto" w:fill="D9E2F3"/>
            <w:vAlign w:val="center"/>
          </w:tcPr>
          <w:p w14:paraId="0C277852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3"/>
              </w:rPr>
              <w:t>Результат</w:t>
            </w:r>
          </w:p>
        </w:tc>
      </w:tr>
      <w:tr w:rsidR="00F55255" w14:paraId="30669E48" w14:textId="77777777">
        <w:trPr>
          <w:cantSplit/>
          <w:jc w:val="center"/>
        </w:trPr>
        <w:tc>
          <w:tcPr>
            <w:tcW w:w="4060" w:type="dxa"/>
            <w:vAlign w:val="center"/>
          </w:tcPr>
          <w:p w14:paraId="618A29A3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Кількість епох до зупинки</w:t>
            </w:r>
          </w:p>
        </w:tc>
        <w:tc>
          <w:tcPr>
            <w:tcW w:w="5460" w:type="dxa"/>
            <w:vAlign w:val="center"/>
          </w:tcPr>
          <w:p w14:paraId="0C6C4383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100</w:t>
            </w:r>
          </w:p>
        </w:tc>
      </w:tr>
      <w:tr w:rsidR="00F55255" w14:paraId="3DC53AB3" w14:textId="77777777">
        <w:trPr>
          <w:cantSplit/>
          <w:jc w:val="center"/>
        </w:trPr>
        <w:tc>
          <w:tcPr>
            <w:tcW w:w="4060" w:type="dxa"/>
            <w:vAlign w:val="center"/>
          </w:tcPr>
          <w:p w14:paraId="6BD2F1A4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Час навчання</w:t>
            </w:r>
          </w:p>
        </w:tc>
        <w:tc>
          <w:tcPr>
            <w:tcW w:w="5460" w:type="dxa"/>
            <w:vAlign w:val="center"/>
          </w:tcPr>
          <w:p w14:paraId="168D1758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9sec</w:t>
            </w:r>
          </w:p>
        </w:tc>
      </w:tr>
      <w:tr w:rsidR="00F55255" w14:paraId="4EDED9B0" w14:textId="77777777">
        <w:trPr>
          <w:cantSplit/>
          <w:jc w:val="center"/>
        </w:trPr>
        <w:tc>
          <w:tcPr>
            <w:tcW w:w="4060" w:type="dxa"/>
            <w:vAlign w:val="center"/>
          </w:tcPr>
          <w:p w14:paraId="5269B38D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Validation loss / основна метрика</w:t>
            </w:r>
          </w:p>
        </w:tc>
        <w:tc>
          <w:tcPr>
            <w:tcW w:w="5460" w:type="dxa"/>
            <w:vAlign w:val="center"/>
          </w:tcPr>
          <w:p w14:paraId="3C1A0FD9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val_loss: 63.3452</w:t>
            </w:r>
          </w:p>
        </w:tc>
      </w:tr>
      <w:tr w:rsidR="00F55255" w14:paraId="35FF39A8" w14:textId="77777777">
        <w:trPr>
          <w:cantSplit/>
          <w:jc w:val="center"/>
        </w:trPr>
        <w:tc>
          <w:tcPr>
            <w:tcW w:w="4060" w:type="dxa"/>
            <w:vAlign w:val="center"/>
          </w:tcPr>
          <w:p w14:paraId="56521751" w14:textId="77777777" w:rsidR="00F55255" w:rsidRDefault="00000000">
            <w:pPr>
              <w:spacing w:before="60" w:after="60"/>
              <w:jc w:val="center"/>
            </w:pPr>
            <w:r>
              <w:rPr>
                <w:sz w:val="23"/>
              </w:rPr>
              <w:t>Початкові тестові метрики</w:t>
            </w:r>
          </w:p>
        </w:tc>
        <w:tc>
          <w:tcPr>
            <w:tcW w:w="5460" w:type="dxa"/>
            <w:vAlign w:val="center"/>
          </w:tcPr>
          <w:p w14:paraId="26556B39" w14:textId="77777777" w:rsidR="00F55255" w:rsidRDefault="00000000">
            <w:pPr>
              <w:spacing w:before="60" w:after="60"/>
              <w:jc w:val="center"/>
            </w:pPr>
            <w:r>
              <w:rPr>
                <w:sz w:val="23"/>
              </w:rPr>
              <w:t>MAE = 5.34781736455634, RMSE = 6.52871943301937, R2 = 0.830356661685242</w:t>
            </w:r>
          </w:p>
        </w:tc>
      </w:tr>
    </w:tbl>
    <w:p w14:paraId="1B53B49B" w14:textId="77777777" w:rsidR="00F55255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62D251AD" wp14:editId="39945315">
            <wp:extent cx="6045200" cy="2198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p2_x1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19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583A" w14:textId="77777777" w:rsidR="00F55255" w:rsidRDefault="00000000">
      <w:pPr>
        <w:spacing w:before="40"/>
        <w:ind w:firstLine="709"/>
        <w:jc w:val="both"/>
      </w:pPr>
      <w:r>
        <w:t>Модель навчалась протягом усіх 100 епох і не зупинялась, що свідчить про покращення достатнє аби не активувати EarlyStopping, що вказує на недовнавчання.</w:t>
      </w:r>
    </w:p>
    <w:p w14:paraId="59F99291" w14:textId="77777777" w:rsidR="00F55255" w:rsidRDefault="00000000">
      <w:pPr>
        <w:keepNext/>
        <w:spacing w:before="120"/>
      </w:pPr>
      <w:r>
        <w:rPr>
          <w:b/>
        </w:rPr>
        <w:t>3. Контрольоване дослідження 1</w:t>
      </w:r>
    </w:p>
    <w:p w14:paraId="5678BB49" w14:textId="77777777" w:rsidR="00F55255" w:rsidRDefault="00000000">
      <w:pPr>
        <w:keepNext/>
        <w:jc w:val="both"/>
      </w:pPr>
      <w:r>
        <w:rPr>
          <w:b/>
        </w:rPr>
        <w:t xml:space="preserve">3.1. Мета й умови. </w:t>
      </w:r>
      <w:r>
        <w:t>Указати параметр, який змінюється, досліджувані значення та очікуваний вплив. Підтвердити, що всі інші налаштування відповідають базовій моделі. Для вибору найкращого значення використовувати валідаційну, а не тестову вибірку.</w:t>
      </w:r>
    </w:p>
    <w:tbl>
      <w:tblPr>
        <w:tblStyle w:val="aff0"/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2450"/>
        <w:gridCol w:w="2050"/>
        <w:gridCol w:w="900"/>
        <w:gridCol w:w="4100"/>
      </w:tblGrid>
      <w:tr w:rsidR="00F55255" w14:paraId="48D26B2C" w14:textId="77777777">
        <w:trPr>
          <w:cantSplit/>
          <w:jc w:val="center"/>
        </w:trPr>
        <w:tc>
          <w:tcPr>
            <w:tcW w:w="2450" w:type="dxa"/>
            <w:shd w:val="clear" w:color="auto" w:fill="D9E2F3"/>
            <w:vAlign w:val="center"/>
          </w:tcPr>
          <w:p w14:paraId="70B5CDF6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3"/>
              </w:rPr>
              <w:t>Значення параметра</w:t>
            </w:r>
          </w:p>
        </w:tc>
        <w:tc>
          <w:tcPr>
            <w:tcW w:w="2050" w:type="dxa"/>
            <w:shd w:val="clear" w:color="auto" w:fill="D9E2F3"/>
            <w:vAlign w:val="center"/>
          </w:tcPr>
          <w:p w14:paraId="09AB4C88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3"/>
              </w:rPr>
              <w:t>Епох до зупинки</w:t>
            </w:r>
          </w:p>
        </w:tc>
        <w:tc>
          <w:tcPr>
            <w:tcW w:w="900" w:type="dxa"/>
            <w:shd w:val="clear" w:color="auto" w:fill="D9E2F3"/>
            <w:vAlign w:val="center"/>
          </w:tcPr>
          <w:p w14:paraId="0BA3C21E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3"/>
              </w:rPr>
              <w:t>Час</w:t>
            </w:r>
          </w:p>
        </w:tc>
        <w:tc>
          <w:tcPr>
            <w:tcW w:w="4100" w:type="dxa"/>
            <w:shd w:val="clear" w:color="auto" w:fill="D9E2F3"/>
            <w:vAlign w:val="center"/>
          </w:tcPr>
          <w:p w14:paraId="245AC208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3"/>
              </w:rPr>
              <w:t>Validation loss / метрика</w:t>
            </w:r>
          </w:p>
        </w:tc>
      </w:tr>
      <w:tr w:rsidR="00F55255" w14:paraId="6508CA42" w14:textId="77777777">
        <w:trPr>
          <w:cantSplit/>
          <w:jc w:val="center"/>
        </w:trPr>
        <w:tc>
          <w:tcPr>
            <w:tcW w:w="2450" w:type="dxa"/>
            <w:vAlign w:val="center"/>
          </w:tcPr>
          <w:p w14:paraId="4B664EA6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ReLU</w:t>
            </w:r>
          </w:p>
        </w:tc>
        <w:tc>
          <w:tcPr>
            <w:tcW w:w="2050" w:type="dxa"/>
            <w:vAlign w:val="center"/>
          </w:tcPr>
          <w:p w14:paraId="2EE42413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100</w:t>
            </w:r>
          </w:p>
        </w:tc>
        <w:tc>
          <w:tcPr>
            <w:tcW w:w="900" w:type="dxa"/>
            <w:vAlign w:val="center"/>
          </w:tcPr>
          <w:p w14:paraId="0148CAB7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8sec</w:t>
            </w:r>
          </w:p>
        </w:tc>
        <w:tc>
          <w:tcPr>
            <w:tcW w:w="4100" w:type="dxa"/>
            <w:vAlign w:val="center"/>
          </w:tcPr>
          <w:p w14:paraId="609591D7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val_loss ≈ 56.07</w:t>
            </w:r>
          </w:p>
        </w:tc>
      </w:tr>
      <w:tr w:rsidR="00F55255" w14:paraId="379CA160" w14:textId="77777777">
        <w:trPr>
          <w:cantSplit/>
          <w:jc w:val="center"/>
        </w:trPr>
        <w:tc>
          <w:tcPr>
            <w:tcW w:w="2450" w:type="dxa"/>
            <w:vAlign w:val="center"/>
          </w:tcPr>
          <w:p w14:paraId="1D443386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tanh</w:t>
            </w:r>
          </w:p>
        </w:tc>
        <w:tc>
          <w:tcPr>
            <w:tcW w:w="2050" w:type="dxa"/>
            <w:vAlign w:val="center"/>
          </w:tcPr>
          <w:p w14:paraId="5C796495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100</w:t>
            </w:r>
          </w:p>
        </w:tc>
        <w:tc>
          <w:tcPr>
            <w:tcW w:w="900" w:type="dxa"/>
            <w:vAlign w:val="center"/>
          </w:tcPr>
          <w:p w14:paraId="38149E37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9sec</w:t>
            </w:r>
          </w:p>
        </w:tc>
        <w:tc>
          <w:tcPr>
            <w:tcW w:w="4100" w:type="dxa"/>
            <w:vAlign w:val="center"/>
          </w:tcPr>
          <w:p w14:paraId="0A068803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val_loss ≈ 155.00</w:t>
            </w:r>
          </w:p>
        </w:tc>
      </w:tr>
      <w:tr w:rsidR="00F55255" w14:paraId="05D006C3" w14:textId="77777777">
        <w:trPr>
          <w:cantSplit/>
          <w:jc w:val="center"/>
        </w:trPr>
        <w:tc>
          <w:tcPr>
            <w:tcW w:w="2450" w:type="dxa"/>
            <w:vAlign w:val="center"/>
          </w:tcPr>
          <w:p w14:paraId="0EE7A1E4" w14:textId="77777777" w:rsidR="00F55255" w:rsidRDefault="00000000">
            <w:pPr>
              <w:spacing w:before="60" w:after="60"/>
              <w:jc w:val="center"/>
            </w:pPr>
            <w:r>
              <w:rPr>
                <w:sz w:val="23"/>
              </w:rPr>
              <w:t>ELU</w:t>
            </w:r>
          </w:p>
        </w:tc>
        <w:tc>
          <w:tcPr>
            <w:tcW w:w="2050" w:type="dxa"/>
            <w:vAlign w:val="center"/>
          </w:tcPr>
          <w:p w14:paraId="673A5C47" w14:textId="77777777" w:rsidR="00F55255" w:rsidRDefault="00000000">
            <w:pPr>
              <w:spacing w:before="60" w:after="60"/>
              <w:jc w:val="center"/>
            </w:pPr>
            <w:r>
              <w:rPr>
                <w:sz w:val="23"/>
              </w:rPr>
              <w:t>100</w:t>
            </w:r>
          </w:p>
        </w:tc>
        <w:tc>
          <w:tcPr>
            <w:tcW w:w="900" w:type="dxa"/>
            <w:vAlign w:val="center"/>
          </w:tcPr>
          <w:p w14:paraId="44F2EF54" w14:textId="77777777" w:rsidR="00F55255" w:rsidRDefault="00000000">
            <w:pPr>
              <w:spacing w:before="60" w:after="60"/>
              <w:jc w:val="center"/>
            </w:pPr>
            <w:r>
              <w:rPr>
                <w:sz w:val="23"/>
              </w:rPr>
              <w:t>9sec</w:t>
            </w:r>
          </w:p>
        </w:tc>
        <w:tc>
          <w:tcPr>
            <w:tcW w:w="4100" w:type="dxa"/>
            <w:vAlign w:val="center"/>
          </w:tcPr>
          <w:p w14:paraId="36D433B2" w14:textId="77777777" w:rsidR="00F55255" w:rsidRDefault="00000000">
            <w:pPr>
              <w:spacing w:before="60" w:after="60"/>
              <w:jc w:val="center"/>
            </w:pPr>
            <w:r>
              <w:rPr>
                <w:sz w:val="23"/>
              </w:rPr>
              <w:t>val_loss ≈ 46.78</w:t>
            </w:r>
          </w:p>
        </w:tc>
      </w:tr>
    </w:tbl>
    <w:p w14:paraId="18A02B2D" w14:textId="77777777" w:rsidR="00F55255" w:rsidRDefault="00000000">
      <w:pPr>
        <w:keepNext/>
        <w:spacing w:before="120"/>
        <w:jc w:val="both"/>
      </w:pPr>
      <w:r>
        <w:rPr>
          <w:b/>
        </w:rPr>
        <w:lastRenderedPageBreak/>
        <w:t xml:space="preserve">3.2. Аналіз і висновок. </w:t>
      </w:r>
      <w:r>
        <w:t>Додати порівняльний графік або діаграму, пояснити виявлену залежність і назвати найкраще значення параметра для покращеної моделі.</w:t>
      </w:r>
    </w:p>
    <w:p w14:paraId="53A52A00" w14:textId="77777777" w:rsidR="00F55255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0A44226D" wp14:editId="72E9623F">
            <wp:extent cx="6045200" cy="2198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p3_x1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19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14E0" w14:textId="77777777" w:rsidR="00F55255" w:rsidRDefault="00000000">
      <w:pPr>
        <w:spacing w:before="40"/>
        <w:ind w:firstLine="709"/>
        <w:jc w:val="both"/>
      </w:pPr>
      <w:r>
        <w:t>Tanh показав себе найгірше і є найповільнішим, ReLU та ELU досить близько, проте ELU сходиться швидше та має найнижчі значення val_loss та val_mae.</w:t>
      </w:r>
    </w:p>
    <w:p w14:paraId="48B284CE" w14:textId="77777777" w:rsidR="00F55255" w:rsidRDefault="00000000">
      <w:pPr>
        <w:keepNext/>
        <w:spacing w:before="120"/>
      </w:pPr>
      <w:r>
        <w:rPr>
          <w:b/>
        </w:rPr>
        <w:t>4. Контрольоване дослідження 2</w:t>
      </w:r>
    </w:p>
    <w:p w14:paraId="039DABDB" w14:textId="77777777" w:rsidR="00F55255" w:rsidRDefault="00000000">
      <w:pPr>
        <w:keepNext/>
        <w:jc w:val="both"/>
      </w:pPr>
      <w:r>
        <w:rPr>
          <w:b/>
        </w:rPr>
        <w:t xml:space="preserve">4.1. Мета й умови. </w:t>
      </w:r>
      <w:r>
        <w:t>Указати другий параметр, його досліджувані значення та очікуваний вплив. Проводити експеримент окремо від дослідження 1, змінюючи лише цей параметр відносно базової моделі.</w:t>
      </w:r>
    </w:p>
    <w:tbl>
      <w:tblPr>
        <w:tblStyle w:val="aff0"/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2450"/>
        <w:gridCol w:w="2050"/>
        <w:gridCol w:w="900"/>
        <w:gridCol w:w="4100"/>
      </w:tblGrid>
      <w:tr w:rsidR="00F55255" w14:paraId="2237437A" w14:textId="77777777">
        <w:trPr>
          <w:cantSplit/>
          <w:jc w:val="center"/>
        </w:trPr>
        <w:tc>
          <w:tcPr>
            <w:tcW w:w="2450" w:type="dxa"/>
            <w:shd w:val="clear" w:color="auto" w:fill="D9E2F3"/>
            <w:vAlign w:val="center"/>
          </w:tcPr>
          <w:p w14:paraId="52D6B2F2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3"/>
              </w:rPr>
              <w:t>Значення параметра</w:t>
            </w:r>
          </w:p>
        </w:tc>
        <w:tc>
          <w:tcPr>
            <w:tcW w:w="2050" w:type="dxa"/>
            <w:shd w:val="clear" w:color="auto" w:fill="D9E2F3"/>
            <w:vAlign w:val="center"/>
          </w:tcPr>
          <w:p w14:paraId="119BC535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3"/>
              </w:rPr>
              <w:t>Епох до зупинки</w:t>
            </w:r>
          </w:p>
        </w:tc>
        <w:tc>
          <w:tcPr>
            <w:tcW w:w="900" w:type="dxa"/>
            <w:shd w:val="clear" w:color="auto" w:fill="D9E2F3"/>
            <w:vAlign w:val="center"/>
          </w:tcPr>
          <w:p w14:paraId="1FE94D2F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3"/>
              </w:rPr>
              <w:t>Час</w:t>
            </w:r>
          </w:p>
        </w:tc>
        <w:tc>
          <w:tcPr>
            <w:tcW w:w="4100" w:type="dxa"/>
            <w:shd w:val="clear" w:color="auto" w:fill="D9E2F3"/>
            <w:vAlign w:val="center"/>
          </w:tcPr>
          <w:p w14:paraId="5442D020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3"/>
              </w:rPr>
              <w:t>Validation loss / метрика</w:t>
            </w:r>
          </w:p>
        </w:tc>
      </w:tr>
      <w:tr w:rsidR="00F55255" w14:paraId="0650B7AE" w14:textId="77777777">
        <w:trPr>
          <w:cantSplit/>
          <w:jc w:val="center"/>
        </w:trPr>
        <w:tc>
          <w:tcPr>
            <w:tcW w:w="2450" w:type="dxa"/>
            <w:vAlign w:val="center"/>
          </w:tcPr>
          <w:p w14:paraId="3D246FB8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Dropout 0</w:t>
            </w:r>
          </w:p>
        </w:tc>
        <w:tc>
          <w:tcPr>
            <w:tcW w:w="2050" w:type="dxa"/>
            <w:vAlign w:val="center"/>
          </w:tcPr>
          <w:p w14:paraId="39DEBBDD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100</w:t>
            </w:r>
          </w:p>
        </w:tc>
        <w:tc>
          <w:tcPr>
            <w:tcW w:w="900" w:type="dxa"/>
            <w:vAlign w:val="center"/>
          </w:tcPr>
          <w:p w14:paraId="30D9D4D8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8sec</w:t>
            </w:r>
          </w:p>
        </w:tc>
        <w:tc>
          <w:tcPr>
            <w:tcW w:w="4100" w:type="dxa"/>
            <w:vAlign w:val="center"/>
          </w:tcPr>
          <w:p w14:paraId="2FC727DB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val_loss ≈ 56.07, val_MAE ≈ 5.63</w:t>
            </w:r>
          </w:p>
        </w:tc>
      </w:tr>
      <w:tr w:rsidR="00F55255" w14:paraId="3F3231CB" w14:textId="77777777">
        <w:trPr>
          <w:cantSplit/>
          <w:jc w:val="center"/>
        </w:trPr>
        <w:tc>
          <w:tcPr>
            <w:tcW w:w="2450" w:type="dxa"/>
            <w:vAlign w:val="center"/>
          </w:tcPr>
          <w:p w14:paraId="61A34DC0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Dropout 0.2</w:t>
            </w:r>
          </w:p>
        </w:tc>
        <w:tc>
          <w:tcPr>
            <w:tcW w:w="2050" w:type="dxa"/>
            <w:vAlign w:val="center"/>
          </w:tcPr>
          <w:p w14:paraId="50EA99CA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100</w:t>
            </w:r>
          </w:p>
        </w:tc>
        <w:tc>
          <w:tcPr>
            <w:tcW w:w="900" w:type="dxa"/>
            <w:vAlign w:val="center"/>
          </w:tcPr>
          <w:p w14:paraId="531AA875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8sec</w:t>
            </w:r>
          </w:p>
        </w:tc>
        <w:tc>
          <w:tcPr>
            <w:tcW w:w="4100" w:type="dxa"/>
            <w:vAlign w:val="center"/>
          </w:tcPr>
          <w:p w14:paraId="40BD74AF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val_loss ≈ 123.68, val_MAE ≈ 9.05</w:t>
            </w:r>
          </w:p>
        </w:tc>
      </w:tr>
      <w:tr w:rsidR="00F55255" w14:paraId="1DA18028" w14:textId="77777777">
        <w:trPr>
          <w:cantSplit/>
          <w:jc w:val="center"/>
        </w:trPr>
        <w:tc>
          <w:tcPr>
            <w:tcW w:w="2450" w:type="dxa"/>
            <w:vAlign w:val="center"/>
          </w:tcPr>
          <w:p w14:paraId="03AD18E2" w14:textId="77777777" w:rsidR="00F55255" w:rsidRDefault="00000000">
            <w:pPr>
              <w:spacing w:before="60" w:after="60"/>
              <w:jc w:val="center"/>
            </w:pPr>
            <w:r>
              <w:rPr>
                <w:sz w:val="23"/>
              </w:rPr>
              <w:t>Dropout 0.5</w:t>
            </w:r>
          </w:p>
        </w:tc>
        <w:tc>
          <w:tcPr>
            <w:tcW w:w="2050" w:type="dxa"/>
            <w:vAlign w:val="center"/>
          </w:tcPr>
          <w:p w14:paraId="22A04B4E" w14:textId="77777777" w:rsidR="00F55255" w:rsidRDefault="00000000">
            <w:pPr>
              <w:spacing w:before="60" w:after="60"/>
              <w:jc w:val="center"/>
            </w:pPr>
            <w:r>
              <w:rPr>
                <w:sz w:val="23"/>
              </w:rPr>
              <w:t>98</w:t>
            </w:r>
          </w:p>
        </w:tc>
        <w:tc>
          <w:tcPr>
            <w:tcW w:w="900" w:type="dxa"/>
            <w:vAlign w:val="center"/>
          </w:tcPr>
          <w:p w14:paraId="7A75A176" w14:textId="77777777" w:rsidR="00F55255" w:rsidRDefault="00000000">
            <w:pPr>
              <w:spacing w:before="60" w:after="60"/>
              <w:jc w:val="center"/>
            </w:pPr>
            <w:r>
              <w:rPr>
                <w:sz w:val="23"/>
              </w:rPr>
              <w:t>8sec</w:t>
            </w:r>
          </w:p>
        </w:tc>
        <w:tc>
          <w:tcPr>
            <w:tcW w:w="4100" w:type="dxa"/>
            <w:vAlign w:val="center"/>
          </w:tcPr>
          <w:p w14:paraId="0DC01991" w14:textId="77777777" w:rsidR="00F55255" w:rsidRDefault="00000000">
            <w:pPr>
              <w:spacing w:before="60" w:after="60"/>
              <w:jc w:val="center"/>
            </w:pPr>
            <w:r>
              <w:rPr>
                <w:sz w:val="23"/>
              </w:rPr>
              <w:t>val_loss ≈ 141.77, val_MAE ≈ 9.42</w:t>
            </w:r>
          </w:p>
        </w:tc>
      </w:tr>
    </w:tbl>
    <w:p w14:paraId="57BE4603" w14:textId="77777777" w:rsidR="00F55255" w:rsidRDefault="00000000">
      <w:pPr>
        <w:keepNext/>
        <w:spacing w:before="120"/>
        <w:jc w:val="both"/>
      </w:pPr>
      <w:r>
        <w:rPr>
          <w:b/>
        </w:rPr>
        <w:t xml:space="preserve">4.2. Аналіз і висновок. </w:t>
      </w:r>
      <w:r>
        <w:t>Додати порівняльний графік або діаграму, пояснити виявлену залежність і назвати найкраще значення другого параметра.</w:t>
      </w:r>
    </w:p>
    <w:p w14:paraId="3990C5DE" w14:textId="77777777" w:rsidR="00F55255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7E6B02FE" wp14:editId="6A5ED111">
            <wp:extent cx="6045200" cy="21982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p4_x1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19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BB41" w14:textId="77777777" w:rsidR="00F55255" w:rsidRDefault="00000000">
      <w:pPr>
        <w:spacing w:before="40"/>
        <w:ind w:firstLine="709"/>
        <w:jc w:val="both"/>
      </w:pPr>
      <w:r>
        <w:t>Dropout показав себе досить погано, про що свідчать результати на графіку, з Dropout = 0 модель показує найкращі результати, коли з 0.2 та 0.5 досить швидко виходить на плато. Результати свідчать що Dropout тільки заважає навчанню.</w:t>
      </w:r>
    </w:p>
    <w:p w14:paraId="64336BC7" w14:textId="77777777" w:rsidR="00F55255" w:rsidRDefault="00000000">
      <w:pPr>
        <w:keepNext/>
        <w:spacing w:before="120"/>
      </w:pPr>
      <w:r>
        <w:rPr>
          <w:b/>
        </w:rPr>
        <w:lastRenderedPageBreak/>
        <w:t>5. Покращена модель</w:t>
      </w:r>
    </w:p>
    <w:p w14:paraId="23BA8FDB" w14:textId="77777777" w:rsidR="00F55255" w:rsidRDefault="00000000">
      <w:pPr>
        <w:keepNext/>
        <w:jc w:val="both"/>
      </w:pPr>
      <w:r>
        <w:rPr>
          <w:b/>
        </w:rPr>
        <w:t xml:space="preserve">5.1. Формування моделі. </w:t>
      </w:r>
      <w:r>
        <w:t>Об’єднати найкращі значення параметрів із двох досліджень. Навести структуру, ключові налаштування та фрагмент коду фінальної моделі. Інші умови навчання, зокрема EarlyStopping, залишити такими самими, якщо зміни не передбачені варіантом.</w:t>
      </w:r>
    </w:p>
    <w:p w14:paraId="472D97E1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87C3FF"/>
          <w:sz w:val="21"/>
        </w:rPr>
        <w:t>model</w:t>
      </w:r>
      <w:r>
        <w:rPr>
          <w:rFonts w:ascii="Courier New" w:eastAsia="Courier New" w:hAnsi="Courier New" w:cs="Courier New"/>
          <w:color w:val="F0F0F0"/>
          <w:sz w:val="21"/>
        </w:rPr>
        <w:t xml:space="preserve"> </w:t>
      </w:r>
      <w:r>
        <w:rPr>
          <w:rFonts w:ascii="Courier New" w:eastAsia="Courier New" w:hAnsi="Courier New" w:cs="Courier New"/>
          <w:color w:val="D6D6DD"/>
          <w:sz w:val="21"/>
        </w:rPr>
        <w:t>=</w:t>
      </w:r>
      <w:r>
        <w:rPr>
          <w:rFonts w:ascii="Courier New" w:eastAsia="Courier New" w:hAnsi="Courier New" w:cs="Courier New"/>
          <w:color w:val="F0F0F0"/>
          <w:sz w:val="21"/>
        </w:rPr>
        <w:t xml:space="preserve"> keras</w:t>
      </w:r>
      <w:r>
        <w:rPr>
          <w:rFonts w:ascii="Courier New" w:eastAsia="Courier New" w:hAnsi="Courier New" w:cs="Courier New"/>
          <w:color w:val="D6D6DD"/>
          <w:sz w:val="21"/>
        </w:rPr>
        <w:t>.</w:t>
      </w:r>
      <w:r>
        <w:rPr>
          <w:rFonts w:ascii="Courier New" w:eastAsia="Courier New" w:hAnsi="Courier New" w:cs="Courier New"/>
          <w:color w:val="AAA0FA"/>
          <w:sz w:val="21"/>
        </w:rPr>
        <w:t>Sequential</w:t>
      </w:r>
      <w:r>
        <w:rPr>
          <w:rFonts w:ascii="Courier New" w:eastAsia="Courier New" w:hAnsi="Courier New" w:cs="Courier New"/>
          <w:color w:val="D6D6DD"/>
          <w:sz w:val="21"/>
        </w:rPr>
        <w:t xml:space="preserve">([ </w:t>
      </w:r>
    </w:p>
    <w:p w14:paraId="3B286BFA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F0F0F0"/>
          <w:sz w:val="21"/>
        </w:rPr>
        <w:t xml:space="preserve">    keras</w:t>
      </w:r>
      <w:r>
        <w:rPr>
          <w:rFonts w:ascii="Courier New" w:eastAsia="Courier New" w:hAnsi="Courier New" w:cs="Courier New"/>
          <w:color w:val="D6D6DD"/>
          <w:sz w:val="21"/>
        </w:rPr>
        <w:t>.</w:t>
      </w:r>
      <w:r>
        <w:rPr>
          <w:rFonts w:ascii="Courier New" w:eastAsia="Courier New" w:hAnsi="Courier New" w:cs="Courier New"/>
          <w:color w:val="F0F0F0"/>
          <w:sz w:val="21"/>
        </w:rPr>
        <w:t>layers</w:t>
      </w:r>
      <w:r>
        <w:rPr>
          <w:rFonts w:ascii="Courier New" w:eastAsia="Courier New" w:hAnsi="Courier New" w:cs="Courier New"/>
          <w:color w:val="D6D6DD"/>
          <w:sz w:val="21"/>
        </w:rPr>
        <w:t>.</w:t>
      </w:r>
      <w:r>
        <w:rPr>
          <w:rFonts w:ascii="Courier New" w:eastAsia="Courier New" w:hAnsi="Courier New" w:cs="Courier New"/>
          <w:color w:val="AAA0FA"/>
          <w:sz w:val="21"/>
        </w:rPr>
        <w:t>Input</w:t>
      </w:r>
      <w:r>
        <w:rPr>
          <w:rFonts w:ascii="Courier New" w:eastAsia="Courier New" w:hAnsi="Courier New" w:cs="Courier New"/>
          <w:color w:val="D6D6DD"/>
          <w:sz w:val="21"/>
        </w:rPr>
        <w:t>(</w:t>
      </w:r>
      <w:r>
        <w:rPr>
          <w:rFonts w:ascii="Courier New" w:eastAsia="Courier New" w:hAnsi="Courier New" w:cs="Courier New"/>
          <w:i/>
          <w:color w:val="D6D6DD"/>
          <w:sz w:val="21"/>
        </w:rPr>
        <w:t>shape</w:t>
      </w:r>
      <w:r>
        <w:rPr>
          <w:rFonts w:ascii="Courier New" w:eastAsia="Courier New" w:hAnsi="Courier New" w:cs="Courier New"/>
          <w:color w:val="D6D6DD"/>
          <w:sz w:val="21"/>
        </w:rPr>
        <w:t>=(</w:t>
      </w:r>
      <w:r>
        <w:rPr>
          <w:rFonts w:ascii="Courier New" w:eastAsia="Courier New" w:hAnsi="Courier New" w:cs="Courier New"/>
          <w:color w:val="EBC88D"/>
          <w:sz w:val="21"/>
        </w:rPr>
        <w:t>8</w:t>
      </w:r>
      <w:r>
        <w:rPr>
          <w:rFonts w:ascii="Courier New" w:eastAsia="Courier New" w:hAnsi="Courier New" w:cs="Courier New"/>
          <w:color w:val="D6D6DD"/>
          <w:sz w:val="21"/>
        </w:rPr>
        <w:t xml:space="preserve">,)), </w:t>
      </w:r>
    </w:p>
    <w:p w14:paraId="18C33C7A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F0F0F0"/>
          <w:sz w:val="21"/>
        </w:rPr>
        <w:t xml:space="preserve">    keras</w:t>
      </w:r>
      <w:r>
        <w:rPr>
          <w:rFonts w:ascii="Courier New" w:eastAsia="Courier New" w:hAnsi="Courier New" w:cs="Courier New"/>
          <w:color w:val="D6D6DD"/>
          <w:sz w:val="21"/>
        </w:rPr>
        <w:t>.</w:t>
      </w:r>
      <w:r>
        <w:rPr>
          <w:rFonts w:ascii="Courier New" w:eastAsia="Courier New" w:hAnsi="Courier New" w:cs="Courier New"/>
          <w:color w:val="F0F0F0"/>
          <w:sz w:val="21"/>
        </w:rPr>
        <w:t>layers</w:t>
      </w:r>
      <w:r>
        <w:rPr>
          <w:rFonts w:ascii="Courier New" w:eastAsia="Courier New" w:hAnsi="Courier New" w:cs="Courier New"/>
          <w:color w:val="D6D6DD"/>
          <w:sz w:val="21"/>
        </w:rPr>
        <w:t>.</w:t>
      </w:r>
      <w:r>
        <w:rPr>
          <w:rFonts w:ascii="Courier New" w:eastAsia="Courier New" w:hAnsi="Courier New" w:cs="Courier New"/>
          <w:color w:val="AAA0FA"/>
          <w:sz w:val="21"/>
        </w:rPr>
        <w:t>Dense</w:t>
      </w:r>
      <w:r>
        <w:rPr>
          <w:rFonts w:ascii="Courier New" w:eastAsia="Courier New" w:hAnsi="Courier New" w:cs="Courier New"/>
          <w:color w:val="D6D6DD"/>
          <w:sz w:val="21"/>
        </w:rPr>
        <w:t>(</w:t>
      </w:r>
      <w:r>
        <w:rPr>
          <w:rFonts w:ascii="Courier New" w:eastAsia="Courier New" w:hAnsi="Courier New" w:cs="Courier New"/>
          <w:color w:val="EBC88D"/>
          <w:sz w:val="21"/>
        </w:rPr>
        <w:t>32</w:t>
      </w:r>
      <w:r>
        <w:rPr>
          <w:rFonts w:ascii="Courier New" w:eastAsia="Courier New" w:hAnsi="Courier New" w:cs="Courier New"/>
          <w:color w:val="D6D6DD"/>
          <w:sz w:val="21"/>
        </w:rPr>
        <w:t>,</w:t>
      </w:r>
      <w:r>
        <w:rPr>
          <w:rFonts w:ascii="Courier New" w:eastAsia="Courier New" w:hAnsi="Courier New" w:cs="Courier New"/>
          <w:color w:val="F0F0F0"/>
          <w:sz w:val="21"/>
        </w:rPr>
        <w:t xml:space="preserve"> </w:t>
      </w:r>
      <w:r>
        <w:rPr>
          <w:rFonts w:ascii="Courier New" w:eastAsia="Courier New" w:hAnsi="Courier New" w:cs="Courier New"/>
          <w:i/>
          <w:color w:val="D6D6DD"/>
          <w:sz w:val="21"/>
        </w:rPr>
        <w:t>activation</w:t>
      </w:r>
      <w:r>
        <w:rPr>
          <w:rFonts w:ascii="Courier New" w:eastAsia="Courier New" w:hAnsi="Courier New" w:cs="Courier New"/>
          <w:color w:val="D6D6DD"/>
          <w:sz w:val="21"/>
        </w:rPr>
        <w:t>=</w:t>
      </w:r>
      <w:r>
        <w:rPr>
          <w:rFonts w:ascii="Courier New" w:eastAsia="Courier New" w:hAnsi="Courier New" w:cs="Courier New"/>
          <w:color w:val="E394DC"/>
          <w:sz w:val="21"/>
        </w:rPr>
        <w:t>"elu"</w:t>
      </w:r>
      <w:r>
        <w:rPr>
          <w:rFonts w:ascii="Courier New" w:eastAsia="Courier New" w:hAnsi="Courier New" w:cs="Courier New"/>
          <w:color w:val="D6D6DD"/>
          <w:sz w:val="21"/>
        </w:rPr>
        <w:t xml:space="preserve">), </w:t>
      </w:r>
    </w:p>
    <w:p w14:paraId="14F3C1F4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F0F0F0"/>
          <w:sz w:val="21"/>
        </w:rPr>
        <w:t xml:space="preserve">    keras</w:t>
      </w:r>
      <w:r>
        <w:rPr>
          <w:rFonts w:ascii="Courier New" w:eastAsia="Courier New" w:hAnsi="Courier New" w:cs="Courier New"/>
          <w:color w:val="D6D6DD"/>
          <w:sz w:val="21"/>
        </w:rPr>
        <w:t>.</w:t>
      </w:r>
      <w:r>
        <w:rPr>
          <w:rFonts w:ascii="Courier New" w:eastAsia="Courier New" w:hAnsi="Courier New" w:cs="Courier New"/>
          <w:color w:val="F0F0F0"/>
          <w:sz w:val="21"/>
        </w:rPr>
        <w:t>layers</w:t>
      </w:r>
      <w:r>
        <w:rPr>
          <w:rFonts w:ascii="Courier New" w:eastAsia="Courier New" w:hAnsi="Courier New" w:cs="Courier New"/>
          <w:color w:val="D6D6DD"/>
          <w:sz w:val="21"/>
        </w:rPr>
        <w:t>.</w:t>
      </w:r>
      <w:r>
        <w:rPr>
          <w:rFonts w:ascii="Courier New" w:eastAsia="Courier New" w:hAnsi="Courier New" w:cs="Courier New"/>
          <w:color w:val="AAA0FA"/>
          <w:sz w:val="21"/>
        </w:rPr>
        <w:t>Dense</w:t>
      </w:r>
      <w:r>
        <w:rPr>
          <w:rFonts w:ascii="Courier New" w:eastAsia="Courier New" w:hAnsi="Courier New" w:cs="Courier New"/>
          <w:color w:val="D6D6DD"/>
          <w:sz w:val="21"/>
        </w:rPr>
        <w:t>(</w:t>
      </w:r>
      <w:r>
        <w:rPr>
          <w:rFonts w:ascii="Courier New" w:eastAsia="Courier New" w:hAnsi="Courier New" w:cs="Courier New"/>
          <w:color w:val="EBC88D"/>
          <w:sz w:val="21"/>
        </w:rPr>
        <w:t>16</w:t>
      </w:r>
      <w:r>
        <w:rPr>
          <w:rFonts w:ascii="Courier New" w:eastAsia="Courier New" w:hAnsi="Courier New" w:cs="Courier New"/>
          <w:color w:val="D6D6DD"/>
          <w:sz w:val="21"/>
        </w:rPr>
        <w:t>,</w:t>
      </w:r>
      <w:r>
        <w:rPr>
          <w:rFonts w:ascii="Courier New" w:eastAsia="Courier New" w:hAnsi="Courier New" w:cs="Courier New"/>
          <w:color w:val="F0F0F0"/>
          <w:sz w:val="21"/>
        </w:rPr>
        <w:t xml:space="preserve"> </w:t>
      </w:r>
      <w:r>
        <w:rPr>
          <w:rFonts w:ascii="Courier New" w:eastAsia="Courier New" w:hAnsi="Courier New" w:cs="Courier New"/>
          <w:i/>
          <w:color w:val="D6D6DD"/>
          <w:sz w:val="21"/>
        </w:rPr>
        <w:t>activation</w:t>
      </w:r>
      <w:r>
        <w:rPr>
          <w:rFonts w:ascii="Courier New" w:eastAsia="Courier New" w:hAnsi="Courier New" w:cs="Courier New"/>
          <w:color w:val="D6D6DD"/>
          <w:sz w:val="21"/>
        </w:rPr>
        <w:t>=</w:t>
      </w:r>
      <w:r>
        <w:rPr>
          <w:rFonts w:ascii="Courier New" w:eastAsia="Courier New" w:hAnsi="Courier New" w:cs="Courier New"/>
          <w:color w:val="E394DC"/>
          <w:sz w:val="21"/>
        </w:rPr>
        <w:t>"elu"</w:t>
      </w:r>
      <w:r>
        <w:rPr>
          <w:rFonts w:ascii="Courier New" w:eastAsia="Courier New" w:hAnsi="Courier New" w:cs="Courier New"/>
          <w:color w:val="D6D6DD"/>
          <w:sz w:val="21"/>
        </w:rPr>
        <w:t xml:space="preserve">), </w:t>
      </w:r>
    </w:p>
    <w:p w14:paraId="666478DE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F0F0F0"/>
          <w:sz w:val="21"/>
        </w:rPr>
        <w:t xml:space="preserve">    keras</w:t>
      </w:r>
      <w:r>
        <w:rPr>
          <w:rFonts w:ascii="Courier New" w:eastAsia="Courier New" w:hAnsi="Courier New" w:cs="Courier New"/>
          <w:color w:val="D6D6DD"/>
          <w:sz w:val="21"/>
        </w:rPr>
        <w:t>.</w:t>
      </w:r>
      <w:r>
        <w:rPr>
          <w:rFonts w:ascii="Courier New" w:eastAsia="Courier New" w:hAnsi="Courier New" w:cs="Courier New"/>
          <w:color w:val="F0F0F0"/>
          <w:sz w:val="21"/>
        </w:rPr>
        <w:t>layers</w:t>
      </w:r>
      <w:r>
        <w:rPr>
          <w:rFonts w:ascii="Courier New" w:eastAsia="Courier New" w:hAnsi="Courier New" w:cs="Courier New"/>
          <w:color w:val="D6D6DD"/>
          <w:sz w:val="21"/>
        </w:rPr>
        <w:t>.</w:t>
      </w:r>
      <w:r>
        <w:rPr>
          <w:rFonts w:ascii="Courier New" w:eastAsia="Courier New" w:hAnsi="Courier New" w:cs="Courier New"/>
          <w:color w:val="AAA0FA"/>
          <w:sz w:val="21"/>
        </w:rPr>
        <w:t>Dense</w:t>
      </w:r>
      <w:r>
        <w:rPr>
          <w:rFonts w:ascii="Courier New" w:eastAsia="Courier New" w:hAnsi="Courier New" w:cs="Courier New"/>
          <w:color w:val="D6D6DD"/>
          <w:sz w:val="21"/>
        </w:rPr>
        <w:t>(</w:t>
      </w:r>
      <w:r>
        <w:rPr>
          <w:rFonts w:ascii="Courier New" w:eastAsia="Courier New" w:hAnsi="Courier New" w:cs="Courier New"/>
          <w:color w:val="EBC88D"/>
          <w:sz w:val="21"/>
        </w:rPr>
        <w:t>1</w:t>
      </w:r>
      <w:r>
        <w:rPr>
          <w:rFonts w:ascii="Courier New" w:eastAsia="Courier New" w:hAnsi="Courier New" w:cs="Courier New"/>
          <w:color w:val="D6D6DD"/>
          <w:sz w:val="21"/>
        </w:rPr>
        <w:t>,</w:t>
      </w:r>
      <w:r>
        <w:rPr>
          <w:rFonts w:ascii="Courier New" w:eastAsia="Courier New" w:hAnsi="Courier New" w:cs="Courier New"/>
          <w:color w:val="F0F0F0"/>
          <w:sz w:val="21"/>
        </w:rPr>
        <w:t xml:space="preserve"> </w:t>
      </w:r>
      <w:r>
        <w:rPr>
          <w:rFonts w:ascii="Courier New" w:eastAsia="Courier New" w:hAnsi="Courier New" w:cs="Courier New"/>
          <w:i/>
          <w:color w:val="D6D6DD"/>
          <w:sz w:val="21"/>
        </w:rPr>
        <w:t>activation</w:t>
      </w:r>
      <w:r>
        <w:rPr>
          <w:rFonts w:ascii="Courier New" w:eastAsia="Courier New" w:hAnsi="Courier New" w:cs="Courier New"/>
          <w:color w:val="D6D6DD"/>
          <w:sz w:val="21"/>
        </w:rPr>
        <w:t>=</w:t>
      </w:r>
      <w:r>
        <w:rPr>
          <w:rFonts w:ascii="Courier New" w:eastAsia="Courier New" w:hAnsi="Courier New" w:cs="Courier New"/>
          <w:color w:val="E394DC"/>
          <w:sz w:val="21"/>
        </w:rPr>
        <w:t>"linear"</w:t>
      </w:r>
      <w:r>
        <w:rPr>
          <w:rFonts w:ascii="Courier New" w:eastAsia="Courier New" w:hAnsi="Courier New" w:cs="Courier New"/>
          <w:color w:val="D6D6DD"/>
          <w:sz w:val="21"/>
        </w:rPr>
        <w:t xml:space="preserve">), </w:t>
      </w:r>
    </w:p>
    <w:p w14:paraId="377DC493" w14:textId="77777777" w:rsidR="00F55255" w:rsidRDefault="00000000">
      <w:pPr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D6D6DD"/>
          <w:sz w:val="21"/>
        </w:rPr>
        <w:t xml:space="preserve">]) </w:t>
      </w:r>
    </w:p>
    <w:p w14:paraId="6EEB12C4" w14:textId="77777777" w:rsidR="00F55255" w:rsidRDefault="00000000">
      <w:pPr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D6D6DD"/>
          <w:sz w:val="21"/>
        </w:rPr>
        <w:t xml:space="preserve"> </w:t>
      </w:r>
    </w:p>
    <w:p w14:paraId="4B3BE176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87C3FF"/>
          <w:sz w:val="21"/>
        </w:rPr>
        <w:t>model</w:t>
      </w:r>
      <w:r>
        <w:rPr>
          <w:rFonts w:ascii="Courier New" w:eastAsia="Courier New" w:hAnsi="Courier New" w:cs="Courier New"/>
          <w:color w:val="D6D6DD"/>
          <w:sz w:val="21"/>
        </w:rPr>
        <w:t>.</w:t>
      </w:r>
      <w:r>
        <w:rPr>
          <w:rFonts w:ascii="Courier New" w:eastAsia="Courier New" w:hAnsi="Courier New" w:cs="Courier New"/>
          <w:color w:val="AAA0FA"/>
          <w:sz w:val="21"/>
        </w:rPr>
        <w:t>compile</w:t>
      </w:r>
      <w:r>
        <w:rPr>
          <w:rFonts w:ascii="Courier New" w:eastAsia="Courier New" w:hAnsi="Courier New" w:cs="Courier New"/>
          <w:color w:val="D6D6DD"/>
          <w:sz w:val="21"/>
        </w:rPr>
        <w:t xml:space="preserve">( </w:t>
      </w:r>
    </w:p>
    <w:p w14:paraId="53455A3C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F0F0F0"/>
          <w:sz w:val="21"/>
        </w:rPr>
        <w:t xml:space="preserve">    </w:t>
      </w:r>
      <w:r>
        <w:rPr>
          <w:rFonts w:ascii="Courier New" w:eastAsia="Courier New" w:hAnsi="Courier New" w:cs="Courier New"/>
          <w:i/>
          <w:color w:val="D6D6DD"/>
          <w:sz w:val="21"/>
        </w:rPr>
        <w:t>optimizer</w:t>
      </w:r>
      <w:r>
        <w:rPr>
          <w:rFonts w:ascii="Courier New" w:eastAsia="Courier New" w:hAnsi="Courier New" w:cs="Courier New"/>
          <w:color w:val="D6D6DD"/>
          <w:sz w:val="21"/>
        </w:rPr>
        <w:t>=</w:t>
      </w:r>
      <w:r>
        <w:rPr>
          <w:rFonts w:ascii="Courier New" w:eastAsia="Courier New" w:hAnsi="Courier New" w:cs="Courier New"/>
          <w:color w:val="F0F0F0"/>
          <w:sz w:val="21"/>
        </w:rPr>
        <w:t>keras</w:t>
      </w:r>
      <w:r>
        <w:rPr>
          <w:rFonts w:ascii="Courier New" w:eastAsia="Courier New" w:hAnsi="Courier New" w:cs="Courier New"/>
          <w:color w:val="D6D6DD"/>
          <w:sz w:val="21"/>
        </w:rPr>
        <w:t>.</w:t>
      </w:r>
      <w:r>
        <w:rPr>
          <w:rFonts w:ascii="Courier New" w:eastAsia="Courier New" w:hAnsi="Courier New" w:cs="Courier New"/>
          <w:color w:val="F0F0F0"/>
          <w:sz w:val="21"/>
        </w:rPr>
        <w:t>optimizers</w:t>
      </w:r>
      <w:r>
        <w:rPr>
          <w:rFonts w:ascii="Courier New" w:eastAsia="Courier New" w:hAnsi="Courier New" w:cs="Courier New"/>
          <w:color w:val="D6D6DD"/>
          <w:sz w:val="21"/>
        </w:rPr>
        <w:t>.</w:t>
      </w:r>
      <w:r>
        <w:rPr>
          <w:rFonts w:ascii="Courier New" w:eastAsia="Courier New" w:hAnsi="Courier New" w:cs="Courier New"/>
          <w:color w:val="AAA0FA"/>
          <w:sz w:val="21"/>
        </w:rPr>
        <w:t>Adam</w:t>
      </w:r>
      <w:r>
        <w:rPr>
          <w:rFonts w:ascii="Courier New" w:eastAsia="Courier New" w:hAnsi="Courier New" w:cs="Courier New"/>
          <w:color w:val="D6D6DD"/>
          <w:sz w:val="21"/>
        </w:rPr>
        <w:t>(</w:t>
      </w:r>
      <w:r>
        <w:rPr>
          <w:rFonts w:ascii="Courier New" w:eastAsia="Courier New" w:hAnsi="Courier New" w:cs="Courier New"/>
          <w:i/>
          <w:color w:val="D6D6DD"/>
          <w:sz w:val="21"/>
        </w:rPr>
        <w:t>learning_rate</w:t>
      </w:r>
      <w:r>
        <w:rPr>
          <w:rFonts w:ascii="Courier New" w:eastAsia="Courier New" w:hAnsi="Courier New" w:cs="Courier New"/>
          <w:color w:val="D6D6DD"/>
          <w:sz w:val="21"/>
        </w:rPr>
        <w:t>=</w:t>
      </w:r>
      <w:r>
        <w:rPr>
          <w:rFonts w:ascii="Courier New" w:eastAsia="Courier New" w:hAnsi="Courier New" w:cs="Courier New"/>
          <w:color w:val="EBC88D"/>
          <w:sz w:val="21"/>
        </w:rPr>
        <w:t>0.001</w:t>
      </w:r>
      <w:r>
        <w:rPr>
          <w:rFonts w:ascii="Courier New" w:eastAsia="Courier New" w:hAnsi="Courier New" w:cs="Courier New"/>
          <w:color w:val="D6D6DD"/>
          <w:sz w:val="21"/>
        </w:rPr>
        <w:t xml:space="preserve">), </w:t>
      </w:r>
    </w:p>
    <w:p w14:paraId="26A39EFE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F0F0F0"/>
          <w:sz w:val="21"/>
        </w:rPr>
        <w:t xml:space="preserve">    </w:t>
      </w:r>
      <w:r>
        <w:rPr>
          <w:rFonts w:ascii="Courier New" w:eastAsia="Courier New" w:hAnsi="Courier New" w:cs="Courier New"/>
          <w:i/>
          <w:color w:val="D6D6DD"/>
          <w:sz w:val="21"/>
        </w:rPr>
        <w:t>loss</w:t>
      </w:r>
      <w:r>
        <w:rPr>
          <w:rFonts w:ascii="Courier New" w:eastAsia="Courier New" w:hAnsi="Courier New" w:cs="Courier New"/>
          <w:color w:val="D6D6DD"/>
          <w:sz w:val="21"/>
        </w:rPr>
        <w:t>=</w:t>
      </w:r>
      <w:r>
        <w:rPr>
          <w:rFonts w:ascii="Courier New" w:eastAsia="Courier New" w:hAnsi="Courier New" w:cs="Courier New"/>
          <w:color w:val="E394DC"/>
          <w:sz w:val="21"/>
        </w:rPr>
        <w:t>"mse"</w:t>
      </w:r>
      <w:r>
        <w:rPr>
          <w:rFonts w:ascii="Courier New" w:eastAsia="Courier New" w:hAnsi="Courier New" w:cs="Courier New"/>
          <w:color w:val="D6D6DD"/>
          <w:sz w:val="21"/>
        </w:rPr>
        <w:t xml:space="preserve">, </w:t>
      </w:r>
    </w:p>
    <w:p w14:paraId="6E173F07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F0F0F0"/>
          <w:sz w:val="21"/>
        </w:rPr>
        <w:t xml:space="preserve">    </w:t>
      </w:r>
      <w:r>
        <w:rPr>
          <w:rFonts w:ascii="Courier New" w:eastAsia="Courier New" w:hAnsi="Courier New" w:cs="Courier New"/>
          <w:i/>
          <w:color w:val="D6D6DD"/>
          <w:sz w:val="21"/>
        </w:rPr>
        <w:t>metrics</w:t>
      </w:r>
      <w:r>
        <w:rPr>
          <w:rFonts w:ascii="Courier New" w:eastAsia="Courier New" w:hAnsi="Courier New" w:cs="Courier New"/>
          <w:color w:val="D6D6DD"/>
          <w:sz w:val="21"/>
        </w:rPr>
        <w:t>=[</w:t>
      </w:r>
      <w:r>
        <w:rPr>
          <w:rFonts w:ascii="Courier New" w:eastAsia="Courier New" w:hAnsi="Courier New" w:cs="Courier New"/>
          <w:color w:val="E394DC"/>
          <w:sz w:val="21"/>
        </w:rPr>
        <w:t>"mae"</w:t>
      </w:r>
      <w:r>
        <w:rPr>
          <w:rFonts w:ascii="Courier New" w:eastAsia="Courier New" w:hAnsi="Courier New" w:cs="Courier New"/>
          <w:color w:val="D6D6DD"/>
          <w:sz w:val="21"/>
        </w:rPr>
        <w:t xml:space="preserve">], </w:t>
      </w:r>
    </w:p>
    <w:p w14:paraId="0CD9D7B2" w14:textId="77777777" w:rsidR="00F55255" w:rsidRDefault="00000000">
      <w:pPr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D6D6DD"/>
          <w:sz w:val="21"/>
        </w:rPr>
        <w:t xml:space="preserve">) </w:t>
      </w:r>
    </w:p>
    <w:p w14:paraId="1C348DB9" w14:textId="77777777" w:rsidR="00F55255" w:rsidRDefault="00000000">
      <w:pPr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D6D6DD"/>
          <w:sz w:val="21"/>
        </w:rPr>
        <w:t xml:space="preserve"> </w:t>
      </w:r>
    </w:p>
    <w:p w14:paraId="272DC5AE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87C3FF"/>
          <w:sz w:val="21"/>
        </w:rPr>
        <w:t>early_stop</w:t>
      </w:r>
      <w:r>
        <w:rPr>
          <w:rFonts w:ascii="Courier New" w:eastAsia="Courier New" w:hAnsi="Courier New" w:cs="Courier New"/>
          <w:color w:val="F0F0F0"/>
          <w:sz w:val="21"/>
        </w:rPr>
        <w:t xml:space="preserve"> </w:t>
      </w:r>
      <w:r>
        <w:rPr>
          <w:rFonts w:ascii="Courier New" w:eastAsia="Courier New" w:hAnsi="Courier New" w:cs="Courier New"/>
          <w:color w:val="D6D6DD"/>
          <w:sz w:val="21"/>
        </w:rPr>
        <w:t>=</w:t>
      </w:r>
      <w:r>
        <w:rPr>
          <w:rFonts w:ascii="Courier New" w:eastAsia="Courier New" w:hAnsi="Courier New" w:cs="Courier New"/>
          <w:color w:val="F0F0F0"/>
          <w:sz w:val="21"/>
        </w:rPr>
        <w:t xml:space="preserve"> keras</w:t>
      </w:r>
      <w:r>
        <w:rPr>
          <w:rFonts w:ascii="Courier New" w:eastAsia="Courier New" w:hAnsi="Courier New" w:cs="Courier New"/>
          <w:color w:val="D6D6DD"/>
          <w:sz w:val="21"/>
        </w:rPr>
        <w:t>.</w:t>
      </w:r>
      <w:r>
        <w:rPr>
          <w:rFonts w:ascii="Courier New" w:eastAsia="Courier New" w:hAnsi="Courier New" w:cs="Courier New"/>
          <w:color w:val="F0F0F0"/>
          <w:sz w:val="21"/>
        </w:rPr>
        <w:t>callbacks</w:t>
      </w:r>
      <w:r>
        <w:rPr>
          <w:rFonts w:ascii="Courier New" w:eastAsia="Courier New" w:hAnsi="Courier New" w:cs="Courier New"/>
          <w:color w:val="D6D6DD"/>
          <w:sz w:val="21"/>
        </w:rPr>
        <w:t>.</w:t>
      </w:r>
      <w:r>
        <w:rPr>
          <w:rFonts w:ascii="Courier New" w:eastAsia="Courier New" w:hAnsi="Courier New" w:cs="Courier New"/>
          <w:color w:val="AAA0FA"/>
          <w:sz w:val="21"/>
        </w:rPr>
        <w:t>EarlyStopping</w:t>
      </w:r>
      <w:r>
        <w:rPr>
          <w:rFonts w:ascii="Courier New" w:eastAsia="Courier New" w:hAnsi="Courier New" w:cs="Courier New"/>
          <w:color w:val="D6D6DD"/>
          <w:sz w:val="21"/>
        </w:rPr>
        <w:t xml:space="preserve">( </w:t>
      </w:r>
    </w:p>
    <w:p w14:paraId="22056507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F0F0F0"/>
          <w:sz w:val="21"/>
        </w:rPr>
        <w:t xml:space="preserve">    </w:t>
      </w:r>
      <w:r>
        <w:rPr>
          <w:rFonts w:ascii="Courier New" w:eastAsia="Courier New" w:hAnsi="Courier New" w:cs="Courier New"/>
          <w:i/>
          <w:color w:val="D6D6DD"/>
          <w:sz w:val="21"/>
        </w:rPr>
        <w:t>monitor</w:t>
      </w:r>
      <w:r>
        <w:rPr>
          <w:rFonts w:ascii="Courier New" w:eastAsia="Courier New" w:hAnsi="Courier New" w:cs="Courier New"/>
          <w:color w:val="D6D6DD"/>
          <w:sz w:val="21"/>
        </w:rPr>
        <w:t>=</w:t>
      </w:r>
      <w:r>
        <w:rPr>
          <w:rFonts w:ascii="Courier New" w:eastAsia="Courier New" w:hAnsi="Courier New" w:cs="Courier New"/>
          <w:color w:val="E394DC"/>
          <w:sz w:val="21"/>
        </w:rPr>
        <w:t>"val_loss"</w:t>
      </w:r>
      <w:r>
        <w:rPr>
          <w:rFonts w:ascii="Courier New" w:eastAsia="Courier New" w:hAnsi="Courier New" w:cs="Courier New"/>
          <w:color w:val="D6D6DD"/>
          <w:sz w:val="21"/>
        </w:rPr>
        <w:t>,</w:t>
      </w:r>
      <w:r>
        <w:rPr>
          <w:rFonts w:ascii="Courier New" w:eastAsia="Courier New" w:hAnsi="Courier New" w:cs="Courier New"/>
          <w:color w:val="F0F0F0"/>
          <w:sz w:val="21"/>
        </w:rPr>
        <w:t xml:space="preserve"> </w:t>
      </w:r>
      <w:r>
        <w:rPr>
          <w:rFonts w:ascii="Courier New" w:eastAsia="Courier New" w:hAnsi="Courier New" w:cs="Courier New"/>
          <w:i/>
          <w:color w:val="D6D6DD"/>
          <w:sz w:val="21"/>
        </w:rPr>
        <w:t>patience</w:t>
      </w:r>
      <w:r>
        <w:rPr>
          <w:rFonts w:ascii="Courier New" w:eastAsia="Courier New" w:hAnsi="Courier New" w:cs="Courier New"/>
          <w:color w:val="D6D6DD"/>
          <w:sz w:val="21"/>
        </w:rPr>
        <w:t>=</w:t>
      </w:r>
      <w:r>
        <w:rPr>
          <w:rFonts w:ascii="Courier New" w:eastAsia="Courier New" w:hAnsi="Courier New" w:cs="Courier New"/>
          <w:color w:val="EBC88D"/>
          <w:sz w:val="21"/>
        </w:rPr>
        <w:t>10</w:t>
      </w:r>
      <w:r>
        <w:rPr>
          <w:rFonts w:ascii="Courier New" w:eastAsia="Courier New" w:hAnsi="Courier New" w:cs="Courier New"/>
          <w:color w:val="D6D6DD"/>
          <w:sz w:val="21"/>
        </w:rPr>
        <w:t>,</w:t>
      </w:r>
      <w:r>
        <w:rPr>
          <w:rFonts w:ascii="Courier New" w:eastAsia="Courier New" w:hAnsi="Courier New" w:cs="Courier New"/>
          <w:color w:val="F0F0F0"/>
          <w:sz w:val="21"/>
        </w:rPr>
        <w:t xml:space="preserve"> </w:t>
      </w:r>
      <w:r>
        <w:rPr>
          <w:rFonts w:ascii="Courier New" w:eastAsia="Courier New" w:hAnsi="Courier New" w:cs="Courier New"/>
          <w:i/>
          <w:color w:val="D6D6DD"/>
          <w:sz w:val="21"/>
        </w:rPr>
        <w:t>restore_best_weights</w:t>
      </w:r>
      <w:r>
        <w:rPr>
          <w:rFonts w:ascii="Courier New" w:eastAsia="Courier New" w:hAnsi="Courier New" w:cs="Courier New"/>
          <w:color w:val="D6D6DD"/>
          <w:sz w:val="21"/>
        </w:rPr>
        <w:t>=</w:t>
      </w:r>
      <w:r>
        <w:rPr>
          <w:rFonts w:ascii="Courier New" w:eastAsia="Courier New" w:hAnsi="Courier New" w:cs="Courier New"/>
          <w:color w:val="F0F0F0"/>
          <w:sz w:val="21"/>
        </w:rPr>
        <w:t>True</w:t>
      </w:r>
      <w:r>
        <w:rPr>
          <w:rFonts w:ascii="Courier New" w:eastAsia="Courier New" w:hAnsi="Courier New" w:cs="Courier New"/>
          <w:color w:val="D6D6DD"/>
          <w:sz w:val="21"/>
        </w:rPr>
        <w:t xml:space="preserve">, </w:t>
      </w:r>
    </w:p>
    <w:p w14:paraId="44017597" w14:textId="77777777" w:rsidR="00F55255" w:rsidRDefault="00000000">
      <w:pPr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D6D6DD"/>
          <w:sz w:val="21"/>
        </w:rPr>
        <w:t xml:space="preserve">) </w:t>
      </w:r>
    </w:p>
    <w:p w14:paraId="0708F69A" w14:textId="77777777" w:rsidR="00F55255" w:rsidRDefault="00000000">
      <w:pPr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D6D6DD"/>
          <w:sz w:val="21"/>
        </w:rPr>
        <w:t xml:space="preserve"> </w:t>
      </w:r>
    </w:p>
    <w:p w14:paraId="7DE93620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87C3FF"/>
          <w:sz w:val="21"/>
        </w:rPr>
        <w:t>history</w:t>
      </w:r>
      <w:r>
        <w:rPr>
          <w:rFonts w:ascii="Courier New" w:eastAsia="Courier New" w:hAnsi="Courier New" w:cs="Courier New"/>
          <w:color w:val="F0F0F0"/>
          <w:sz w:val="21"/>
        </w:rPr>
        <w:t xml:space="preserve"> </w:t>
      </w:r>
      <w:r>
        <w:rPr>
          <w:rFonts w:ascii="Courier New" w:eastAsia="Courier New" w:hAnsi="Courier New" w:cs="Courier New"/>
          <w:color w:val="D6D6DD"/>
          <w:sz w:val="21"/>
        </w:rPr>
        <w:t>=</w:t>
      </w:r>
      <w:r>
        <w:rPr>
          <w:rFonts w:ascii="Courier New" w:eastAsia="Courier New" w:hAnsi="Courier New" w:cs="Courier New"/>
          <w:color w:val="F0F0F0"/>
          <w:sz w:val="21"/>
        </w:rPr>
        <w:t xml:space="preserve"> </w:t>
      </w:r>
      <w:r>
        <w:rPr>
          <w:rFonts w:ascii="Courier New" w:eastAsia="Courier New" w:hAnsi="Courier New" w:cs="Courier New"/>
          <w:color w:val="87C3FF"/>
          <w:sz w:val="21"/>
        </w:rPr>
        <w:t>model</w:t>
      </w:r>
      <w:r>
        <w:rPr>
          <w:rFonts w:ascii="Courier New" w:eastAsia="Courier New" w:hAnsi="Courier New" w:cs="Courier New"/>
          <w:color w:val="D6D6DD"/>
          <w:sz w:val="21"/>
        </w:rPr>
        <w:t>.</w:t>
      </w:r>
      <w:r>
        <w:rPr>
          <w:rFonts w:ascii="Courier New" w:eastAsia="Courier New" w:hAnsi="Courier New" w:cs="Courier New"/>
          <w:color w:val="AAA0FA"/>
          <w:sz w:val="21"/>
        </w:rPr>
        <w:t>fit</w:t>
      </w:r>
      <w:r>
        <w:rPr>
          <w:rFonts w:ascii="Courier New" w:eastAsia="Courier New" w:hAnsi="Courier New" w:cs="Courier New"/>
          <w:color w:val="D6D6DD"/>
          <w:sz w:val="21"/>
        </w:rPr>
        <w:t xml:space="preserve">( </w:t>
      </w:r>
    </w:p>
    <w:p w14:paraId="76CE7510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F0F0F0"/>
          <w:sz w:val="21"/>
        </w:rPr>
        <w:t xml:space="preserve">    </w:t>
      </w:r>
      <w:r>
        <w:rPr>
          <w:rFonts w:ascii="Courier New" w:eastAsia="Courier New" w:hAnsi="Courier New" w:cs="Courier New"/>
          <w:color w:val="87C3FF"/>
          <w:sz w:val="21"/>
        </w:rPr>
        <w:t>X_train</w:t>
      </w:r>
      <w:r>
        <w:rPr>
          <w:rFonts w:ascii="Courier New" w:eastAsia="Courier New" w:hAnsi="Courier New" w:cs="Courier New"/>
          <w:color w:val="D6D6DD"/>
          <w:sz w:val="21"/>
        </w:rPr>
        <w:t>,</w:t>
      </w:r>
      <w:r>
        <w:rPr>
          <w:rFonts w:ascii="Courier New" w:eastAsia="Courier New" w:hAnsi="Courier New" w:cs="Courier New"/>
          <w:color w:val="F0F0F0"/>
          <w:sz w:val="21"/>
        </w:rPr>
        <w:t xml:space="preserve"> </w:t>
      </w:r>
      <w:r>
        <w:rPr>
          <w:rFonts w:ascii="Courier New" w:eastAsia="Courier New" w:hAnsi="Courier New" w:cs="Courier New"/>
          <w:color w:val="87C3FF"/>
          <w:sz w:val="21"/>
        </w:rPr>
        <w:t>y_train</w:t>
      </w:r>
      <w:r>
        <w:rPr>
          <w:rFonts w:ascii="Courier New" w:eastAsia="Courier New" w:hAnsi="Courier New" w:cs="Courier New"/>
          <w:color w:val="D6D6DD"/>
          <w:sz w:val="21"/>
        </w:rPr>
        <w:t xml:space="preserve">, </w:t>
      </w:r>
    </w:p>
    <w:p w14:paraId="696DE85C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F0F0F0"/>
          <w:sz w:val="21"/>
        </w:rPr>
        <w:t xml:space="preserve">    </w:t>
      </w:r>
      <w:r>
        <w:rPr>
          <w:rFonts w:ascii="Courier New" w:eastAsia="Courier New" w:hAnsi="Courier New" w:cs="Courier New"/>
          <w:i/>
          <w:color w:val="D6D6DD"/>
          <w:sz w:val="21"/>
        </w:rPr>
        <w:t>validation_data</w:t>
      </w:r>
      <w:r>
        <w:rPr>
          <w:rFonts w:ascii="Courier New" w:eastAsia="Courier New" w:hAnsi="Courier New" w:cs="Courier New"/>
          <w:color w:val="D6D6DD"/>
          <w:sz w:val="21"/>
        </w:rPr>
        <w:t>=(</w:t>
      </w:r>
      <w:r>
        <w:rPr>
          <w:rFonts w:ascii="Courier New" w:eastAsia="Courier New" w:hAnsi="Courier New" w:cs="Courier New"/>
          <w:color w:val="87C3FF"/>
          <w:sz w:val="21"/>
        </w:rPr>
        <w:t>X_val</w:t>
      </w:r>
      <w:r>
        <w:rPr>
          <w:rFonts w:ascii="Courier New" w:eastAsia="Courier New" w:hAnsi="Courier New" w:cs="Courier New"/>
          <w:color w:val="D6D6DD"/>
          <w:sz w:val="21"/>
        </w:rPr>
        <w:t>,</w:t>
      </w:r>
      <w:r>
        <w:rPr>
          <w:rFonts w:ascii="Courier New" w:eastAsia="Courier New" w:hAnsi="Courier New" w:cs="Courier New"/>
          <w:color w:val="F0F0F0"/>
          <w:sz w:val="21"/>
        </w:rPr>
        <w:t xml:space="preserve"> </w:t>
      </w:r>
      <w:r>
        <w:rPr>
          <w:rFonts w:ascii="Courier New" w:eastAsia="Courier New" w:hAnsi="Courier New" w:cs="Courier New"/>
          <w:color w:val="87C3FF"/>
          <w:sz w:val="21"/>
        </w:rPr>
        <w:t>y_val</w:t>
      </w:r>
      <w:r>
        <w:rPr>
          <w:rFonts w:ascii="Courier New" w:eastAsia="Courier New" w:hAnsi="Courier New" w:cs="Courier New"/>
          <w:color w:val="D6D6DD"/>
          <w:sz w:val="21"/>
        </w:rPr>
        <w:t xml:space="preserve">), </w:t>
      </w:r>
    </w:p>
    <w:p w14:paraId="387813DF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F0F0F0"/>
          <w:sz w:val="21"/>
        </w:rPr>
        <w:t xml:space="preserve">    </w:t>
      </w:r>
      <w:r>
        <w:rPr>
          <w:rFonts w:ascii="Courier New" w:eastAsia="Courier New" w:hAnsi="Courier New" w:cs="Courier New"/>
          <w:i/>
          <w:color w:val="D6D6DD"/>
          <w:sz w:val="21"/>
        </w:rPr>
        <w:t>batch_size</w:t>
      </w:r>
      <w:r>
        <w:rPr>
          <w:rFonts w:ascii="Courier New" w:eastAsia="Courier New" w:hAnsi="Courier New" w:cs="Courier New"/>
          <w:color w:val="D6D6DD"/>
          <w:sz w:val="21"/>
        </w:rPr>
        <w:t>=</w:t>
      </w:r>
      <w:r>
        <w:rPr>
          <w:rFonts w:ascii="Courier New" w:eastAsia="Courier New" w:hAnsi="Courier New" w:cs="Courier New"/>
          <w:color w:val="EBC88D"/>
          <w:sz w:val="21"/>
        </w:rPr>
        <w:t>32</w:t>
      </w:r>
      <w:r>
        <w:rPr>
          <w:rFonts w:ascii="Courier New" w:eastAsia="Courier New" w:hAnsi="Courier New" w:cs="Courier New"/>
          <w:color w:val="D6D6DD"/>
          <w:sz w:val="21"/>
        </w:rPr>
        <w:t xml:space="preserve">, </w:t>
      </w:r>
    </w:p>
    <w:p w14:paraId="719F34EA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F0F0F0"/>
          <w:sz w:val="21"/>
        </w:rPr>
        <w:t xml:space="preserve">    </w:t>
      </w:r>
      <w:r>
        <w:rPr>
          <w:rFonts w:ascii="Courier New" w:eastAsia="Courier New" w:hAnsi="Courier New" w:cs="Courier New"/>
          <w:i/>
          <w:color w:val="D6D6DD"/>
          <w:sz w:val="21"/>
        </w:rPr>
        <w:t>epochs</w:t>
      </w:r>
      <w:r>
        <w:rPr>
          <w:rFonts w:ascii="Courier New" w:eastAsia="Courier New" w:hAnsi="Courier New" w:cs="Courier New"/>
          <w:color w:val="D6D6DD"/>
          <w:sz w:val="21"/>
        </w:rPr>
        <w:t>=</w:t>
      </w:r>
      <w:r>
        <w:rPr>
          <w:rFonts w:ascii="Courier New" w:eastAsia="Courier New" w:hAnsi="Courier New" w:cs="Courier New"/>
          <w:color w:val="EBC88D"/>
          <w:sz w:val="21"/>
        </w:rPr>
        <w:t>100</w:t>
      </w:r>
      <w:r>
        <w:rPr>
          <w:rFonts w:ascii="Courier New" w:eastAsia="Courier New" w:hAnsi="Courier New" w:cs="Courier New"/>
          <w:color w:val="D6D6DD"/>
          <w:sz w:val="21"/>
        </w:rPr>
        <w:t xml:space="preserve">, </w:t>
      </w:r>
    </w:p>
    <w:p w14:paraId="03BDEC39" w14:textId="77777777" w:rsidR="00F55255" w:rsidRDefault="00000000">
      <w:pPr>
        <w:keepNext/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F0F0F0"/>
          <w:sz w:val="21"/>
        </w:rPr>
        <w:t xml:space="preserve">    </w:t>
      </w:r>
      <w:r>
        <w:rPr>
          <w:rFonts w:ascii="Courier New" w:eastAsia="Courier New" w:hAnsi="Courier New" w:cs="Courier New"/>
          <w:i/>
          <w:color w:val="D6D6DD"/>
          <w:sz w:val="21"/>
        </w:rPr>
        <w:t>callbacks</w:t>
      </w:r>
      <w:r>
        <w:rPr>
          <w:rFonts w:ascii="Courier New" w:eastAsia="Courier New" w:hAnsi="Courier New" w:cs="Courier New"/>
          <w:color w:val="D6D6DD"/>
          <w:sz w:val="21"/>
        </w:rPr>
        <w:t>=[</w:t>
      </w:r>
      <w:r>
        <w:rPr>
          <w:rFonts w:ascii="Courier New" w:eastAsia="Courier New" w:hAnsi="Courier New" w:cs="Courier New"/>
          <w:color w:val="87C3FF"/>
          <w:sz w:val="21"/>
        </w:rPr>
        <w:t>early_stop</w:t>
      </w:r>
      <w:r>
        <w:rPr>
          <w:rFonts w:ascii="Courier New" w:eastAsia="Courier New" w:hAnsi="Courier New" w:cs="Courier New"/>
          <w:color w:val="D6D6DD"/>
          <w:sz w:val="21"/>
        </w:rPr>
        <w:t>],</w:t>
      </w:r>
    </w:p>
    <w:p w14:paraId="281BF9E3" w14:textId="77777777" w:rsidR="00F55255" w:rsidRDefault="00000000">
      <w:pPr>
        <w:pBdr>
          <w:top w:val="single" w:sz="4" w:space="0" w:color="181818"/>
          <w:left w:val="single" w:sz="4" w:space="4" w:color="181818"/>
          <w:bottom w:val="single" w:sz="4" w:space="0" w:color="181818"/>
          <w:right w:val="single" w:sz="4" w:space="4" w:color="181818"/>
        </w:pBdr>
        <w:shd w:val="clear" w:color="auto" w:fill="181818"/>
        <w:spacing w:line="330" w:lineRule="exact"/>
        <w:ind w:left="100" w:right="100"/>
      </w:pPr>
      <w:r>
        <w:rPr>
          <w:rFonts w:ascii="Courier New" w:eastAsia="Courier New" w:hAnsi="Courier New" w:cs="Courier New"/>
          <w:color w:val="D6D6DD"/>
          <w:sz w:val="21"/>
        </w:rPr>
        <w:t>)</w:t>
      </w:r>
    </w:p>
    <w:p w14:paraId="544E2F43" w14:textId="77777777" w:rsidR="00F55255" w:rsidRDefault="00F55255">
      <w:pPr>
        <w:jc w:val="both"/>
      </w:pPr>
    </w:p>
    <w:p w14:paraId="56780736" w14:textId="77777777" w:rsidR="00F55255" w:rsidRDefault="00000000">
      <w:pPr>
        <w:spacing w:before="40"/>
        <w:ind w:firstLine="709"/>
        <w:jc w:val="both"/>
      </w:pPr>
      <w:r>
        <w:t>Згідно попередніх досліджень найкраща комбінація це активація ELU та Dropout = 0.</w:t>
      </w:r>
    </w:p>
    <w:p w14:paraId="55B995B5" w14:textId="77777777" w:rsidR="00F55255" w:rsidRDefault="00000000">
      <w:pPr>
        <w:keepNext/>
        <w:spacing w:before="120"/>
        <w:jc w:val="both"/>
      </w:pPr>
      <w:r>
        <w:rPr>
          <w:b/>
        </w:rPr>
        <w:lastRenderedPageBreak/>
        <w:t xml:space="preserve">5.2. Результати. </w:t>
      </w:r>
      <w:r>
        <w:t>Навести графіки навчання, фактичну кількість епох, час і результати на тестовій вибірці. Для класифікації подати accuracy, macro F1 та confusion matrix; для регресії — MAE, RMSE, R² і, за можливості, графік прогнозованих та фактичних значень.</w:t>
      </w:r>
    </w:p>
    <w:p w14:paraId="4BB11A98" w14:textId="77777777" w:rsidR="00F55255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528770B0" wp14:editId="30FADEEA">
            <wp:extent cx="6045200" cy="21982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p5_x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19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0AE4" w14:textId="77777777" w:rsidR="00F55255" w:rsidRDefault="00000000">
      <w:r>
        <w:t>ELU, Dropout = 0 - 8 секунд, 100 епох</w:t>
      </w:r>
    </w:p>
    <w:p w14:paraId="53ECA637" w14:textId="77777777" w:rsidR="00F55255" w:rsidRDefault="00000000">
      <w:pPr>
        <w:keepNext/>
        <w:spacing w:before="120"/>
      </w:pPr>
      <w:r>
        <w:rPr>
          <w:b/>
        </w:rPr>
        <w:t>6. Порівняння моделей</w:t>
      </w:r>
    </w:p>
    <w:tbl>
      <w:tblPr>
        <w:tblStyle w:val="aff0"/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3700"/>
        <w:gridCol w:w="2300"/>
        <w:gridCol w:w="1900"/>
      </w:tblGrid>
      <w:tr w:rsidR="00F55255" w14:paraId="5AAC43E0" w14:textId="77777777">
        <w:trPr>
          <w:cantSplit/>
          <w:jc w:val="center"/>
        </w:trPr>
        <w:tc>
          <w:tcPr>
            <w:tcW w:w="1600" w:type="dxa"/>
            <w:shd w:val="clear" w:color="auto" w:fill="D9E2F3"/>
            <w:vAlign w:val="center"/>
          </w:tcPr>
          <w:p w14:paraId="38B18092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3"/>
              </w:rPr>
              <w:t>Модель</w:t>
            </w:r>
          </w:p>
        </w:tc>
        <w:tc>
          <w:tcPr>
            <w:tcW w:w="3700" w:type="dxa"/>
            <w:shd w:val="clear" w:color="auto" w:fill="D9E2F3"/>
            <w:vAlign w:val="center"/>
          </w:tcPr>
          <w:p w14:paraId="0C9E2CCC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3"/>
              </w:rPr>
              <w:t>Ключові налаштування</w:t>
            </w:r>
          </w:p>
        </w:tc>
        <w:tc>
          <w:tcPr>
            <w:tcW w:w="2300" w:type="dxa"/>
            <w:shd w:val="clear" w:color="auto" w:fill="D9E2F3"/>
            <w:vAlign w:val="center"/>
          </w:tcPr>
          <w:p w14:paraId="2B2933BA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3"/>
              </w:rPr>
              <w:t>Тестові метрики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66B22116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b/>
                <w:sz w:val="23"/>
              </w:rPr>
              <w:t>Епохи / час</w:t>
            </w:r>
          </w:p>
        </w:tc>
      </w:tr>
      <w:tr w:rsidR="00F55255" w14:paraId="323BE1F0" w14:textId="77777777">
        <w:trPr>
          <w:cantSplit/>
          <w:jc w:val="center"/>
        </w:trPr>
        <w:tc>
          <w:tcPr>
            <w:tcW w:w="1600" w:type="dxa"/>
            <w:vAlign w:val="center"/>
          </w:tcPr>
          <w:p w14:paraId="1DB4BE05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Базова</w:t>
            </w:r>
          </w:p>
        </w:tc>
        <w:tc>
          <w:tcPr>
            <w:tcW w:w="3700" w:type="dxa"/>
            <w:vAlign w:val="center"/>
          </w:tcPr>
          <w:p w14:paraId="39EA90E5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Dense(32, ReLU) → Dense(16, ReLU) → Dense(1, linear)</w:t>
            </w:r>
            <w:r>
              <w:rPr>
                <w:sz w:val="23"/>
              </w:rPr>
              <w:br/>
              <w:t>Без Dropout</w:t>
            </w:r>
            <w:r>
              <w:rPr>
                <w:sz w:val="23"/>
              </w:rPr>
              <w:br/>
              <w:t>Adam, learning_rate = 0.001, batch_size = 32</w:t>
            </w:r>
          </w:p>
        </w:tc>
        <w:tc>
          <w:tcPr>
            <w:tcW w:w="2300" w:type="dxa"/>
            <w:vAlign w:val="center"/>
          </w:tcPr>
          <w:p w14:paraId="76C57B2D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MAE = 5.3478</w:t>
            </w:r>
            <w:r>
              <w:rPr>
                <w:sz w:val="23"/>
              </w:rPr>
              <w:br/>
              <w:t>RMSE = 6.5287</w:t>
            </w:r>
            <w:r>
              <w:rPr>
                <w:sz w:val="23"/>
              </w:rPr>
              <w:br/>
              <w:t>R² = 0.8304</w:t>
            </w:r>
          </w:p>
        </w:tc>
        <w:tc>
          <w:tcPr>
            <w:tcW w:w="1900" w:type="dxa"/>
            <w:vAlign w:val="center"/>
          </w:tcPr>
          <w:p w14:paraId="11137353" w14:textId="77777777" w:rsidR="00F55255" w:rsidRDefault="00000000">
            <w:pPr>
              <w:keepNext/>
              <w:spacing w:before="60" w:after="60"/>
              <w:jc w:val="center"/>
            </w:pPr>
            <w:r>
              <w:rPr>
                <w:sz w:val="23"/>
              </w:rPr>
              <w:t>100 епох / 9 с</w:t>
            </w:r>
          </w:p>
        </w:tc>
      </w:tr>
      <w:tr w:rsidR="00F55255" w14:paraId="6B3A16E8" w14:textId="77777777">
        <w:trPr>
          <w:cantSplit/>
          <w:jc w:val="center"/>
        </w:trPr>
        <w:tc>
          <w:tcPr>
            <w:tcW w:w="1600" w:type="dxa"/>
            <w:vAlign w:val="center"/>
          </w:tcPr>
          <w:p w14:paraId="3E57832A" w14:textId="77777777" w:rsidR="00F55255" w:rsidRDefault="00000000">
            <w:pPr>
              <w:spacing w:before="60" w:after="60"/>
              <w:jc w:val="center"/>
            </w:pPr>
            <w:r>
              <w:rPr>
                <w:sz w:val="23"/>
              </w:rPr>
              <w:t>Покращена</w:t>
            </w:r>
          </w:p>
        </w:tc>
        <w:tc>
          <w:tcPr>
            <w:tcW w:w="3700" w:type="dxa"/>
            <w:vAlign w:val="center"/>
          </w:tcPr>
          <w:p w14:paraId="3E4FA6F8" w14:textId="77777777" w:rsidR="00F55255" w:rsidRDefault="00000000">
            <w:pPr>
              <w:spacing w:before="60" w:after="60"/>
              <w:jc w:val="center"/>
            </w:pPr>
            <w:r>
              <w:rPr>
                <w:sz w:val="23"/>
              </w:rPr>
              <w:t>Dense(32, ELU) → Dense(16, ELU) → Dense(1, linear)</w:t>
            </w:r>
            <w:r>
              <w:rPr>
                <w:sz w:val="23"/>
              </w:rPr>
              <w:br/>
              <w:t>Dropout = 0</w:t>
            </w:r>
            <w:r>
              <w:rPr>
                <w:sz w:val="23"/>
              </w:rPr>
              <w:br/>
              <w:t>Adam, learning_rate = 0.001, batch_size = 32</w:t>
            </w:r>
          </w:p>
        </w:tc>
        <w:tc>
          <w:tcPr>
            <w:tcW w:w="2300" w:type="dxa"/>
            <w:vAlign w:val="center"/>
          </w:tcPr>
          <w:p w14:paraId="10C5413A" w14:textId="77777777" w:rsidR="00F55255" w:rsidRDefault="00000000">
            <w:pPr>
              <w:spacing w:before="60" w:after="60"/>
              <w:jc w:val="center"/>
            </w:pPr>
            <w:r>
              <w:rPr>
                <w:sz w:val="23"/>
              </w:rPr>
              <w:t>MAE = 5.1633</w:t>
            </w:r>
            <w:r>
              <w:rPr>
                <w:sz w:val="23"/>
              </w:rPr>
              <w:br/>
              <w:t>RMSE = 6.5449</w:t>
            </w:r>
            <w:r>
              <w:rPr>
                <w:sz w:val="23"/>
              </w:rPr>
              <w:br/>
              <w:t>R² = 0.8295</w:t>
            </w:r>
          </w:p>
        </w:tc>
        <w:tc>
          <w:tcPr>
            <w:tcW w:w="1900" w:type="dxa"/>
            <w:vAlign w:val="center"/>
          </w:tcPr>
          <w:p w14:paraId="7A640C55" w14:textId="77777777" w:rsidR="00F55255" w:rsidRDefault="00000000">
            <w:pPr>
              <w:spacing w:before="60" w:after="60"/>
              <w:jc w:val="center"/>
            </w:pPr>
            <w:r>
              <w:rPr>
                <w:sz w:val="23"/>
              </w:rPr>
              <w:t>100 епох / 8 с</w:t>
            </w:r>
          </w:p>
        </w:tc>
      </w:tr>
    </w:tbl>
    <w:p w14:paraId="2E8DB034" w14:textId="468C879D" w:rsidR="00F55255" w:rsidRDefault="00000000">
      <w:pPr>
        <w:spacing w:before="120"/>
        <w:jc w:val="both"/>
      </w:pPr>
      <w:r>
        <w:rPr>
          <w:b/>
        </w:rPr>
        <w:t xml:space="preserve">Порівняльний аналіз. </w:t>
      </w:r>
    </w:p>
    <w:p w14:paraId="0CAD805A" w14:textId="77777777" w:rsidR="00F55255" w:rsidRDefault="00000000">
      <w:pPr>
        <w:spacing w:before="40"/>
        <w:ind w:firstLine="709"/>
        <w:jc w:val="both"/>
      </w:pPr>
      <w:r>
        <w:t>Якість. На тестовій вибірці MAE зменшився з 5.3478 до 5.1633 (−3.5 %), тоді як RMSE (6.5287 → 6.5449) і R² (0.8304 → 0.8295) практично не змінилися; на валідаційній вибірці val_loss знизився з 56.07 до 51.78 (−7.6 %), а val_MAE — з 5.63 до 5.13 (−8.9 %).</w:t>
      </w:r>
    </w:p>
    <w:p w14:paraId="7721BEC7" w14:textId="77777777" w:rsidR="00F55255" w:rsidRDefault="00000000">
      <w:pPr>
        <w:spacing w:before="40"/>
        <w:ind w:firstLine="709"/>
        <w:jc w:val="both"/>
      </w:pPr>
      <w:r>
        <w:t>Час і швидкість збіжності. Обидві моделі пройшли 100 епох без спрацювання EarlyStopping; час навчання однаковий у межах похибки (≈ 9 с проти ≈ 8 с). ELU збігається швидше: поріг val_loss ≤ 100 досягнуто на 34-й епосі проти 66-ї у ReLU (val_loss ≤ 60 — на 69-й проти 96-ї), хоча перші ~10 епох вона навчається дещо повільніше.</w:t>
      </w:r>
    </w:p>
    <w:p w14:paraId="64A0E070" w14:textId="77777777" w:rsidR="00F55255" w:rsidRDefault="00000000">
      <w:pPr>
        <w:spacing w:before="40"/>
        <w:ind w:firstLine="709"/>
        <w:jc w:val="both"/>
      </w:pPr>
      <w:r>
        <w:t>Очікуваність результату та узагальнення. Оскільки найкращий Dropout = 0 (як у базовій моделі), об’єднання звелося до заміни ReLU на ELU, і очікуваний ефект дослідження 1 (швидша збіжність, нижчі val_loss та val_MAE) підтвердився. Розрив між train і validation зменшився (за loss — з 11.04 до 7.93, за MAE — з 0.61 до 0.22), але на тесті виграш майже непомітний, а кожну модель навчали один раз без фіксованого seed (у двох запусках базової моделі test R² становив ≈ 0.69 та ≈ 0.83), тому покращення узагальнювальної здатності слід вважати помірною тенденцією, а не підтвердженим фактом.</w:t>
      </w:r>
    </w:p>
    <w:p w14:paraId="0ACF042E" w14:textId="77777777" w:rsidR="00F55255" w:rsidRDefault="00000000">
      <w:pPr>
        <w:keepNext/>
        <w:spacing w:before="120"/>
      </w:pPr>
      <w:r>
        <w:rPr>
          <w:b/>
        </w:rPr>
        <w:lastRenderedPageBreak/>
        <w:t>7. Висновки</w:t>
      </w:r>
    </w:p>
    <w:p w14:paraId="42E003DF" w14:textId="77777777" w:rsidR="00F55255" w:rsidRDefault="00000000">
      <w:pPr>
        <w:jc w:val="both"/>
      </w:pPr>
      <w:r>
        <w:rPr>
          <w:b/>
        </w:rPr>
        <w:t xml:space="preserve">Загальні висновки. </w:t>
      </w:r>
      <w:r>
        <w:t>Стисло сформулювати результати роботи: вплив кожного з двох досліджених параметрів, найкращу конфігурацію, переваги або обмеження покращеної моделі, наявність недонавчання чи перенавчання та можливі напрями подальшого покращення.</w:t>
      </w:r>
    </w:p>
    <w:p w14:paraId="27014D77" w14:textId="77777777" w:rsidR="00F55255" w:rsidRDefault="00000000">
      <w:pPr>
        <w:spacing w:before="40"/>
        <w:ind w:firstLine="709"/>
        <w:jc w:val="both"/>
      </w:pPr>
      <w:r>
        <w:t>Досліджено нейронну мережу прямого поширення (Input → Dense(32) → Dense(16) → Output) для регресії міцності бетону на стиск (Concrete Compressive Strength); базова модель із ReLU дала на тесті MAE ≈ 5.35 МПа, RMSE ≈ 6.53 МПа, R² ≈ 0.83. Активація: найкраща ELU (val_loss ≈ 46.78 проти 56.07 у ReLU та 155.00 у tanh — tanh збігається значно повільніше). Dropout: найкращим є 0, значення 0.2 і 0.5 погіршили val_loss до 123.68 і 141.77, бо в невеликій мережі без помітного перенавчання dropout лише зменшує її ємність. Найкраща конфігурація — ELU, Dropout = 0 (Adam, learning_rate = 0.001, batch_size = 32, EarlyStopping з patience = 10).</w:t>
      </w:r>
    </w:p>
    <w:p w14:paraId="7805A4B2" w14:textId="77777777" w:rsidR="00F55255" w:rsidRDefault="00000000">
      <w:pPr>
        <w:spacing w:before="40"/>
        <w:ind w:firstLine="709"/>
        <w:jc w:val="both"/>
      </w:pPr>
      <w:r>
        <w:t>Покращена модель збігається швидше (val_loss ≤ 100 за 34 епохи проти 66) і має менший розрив train/validation, проте на тесті виграш незначний (MAE 5.16 проти 5.35 МПа, RMSE і R² без змін); обмеження — по одному запуску без фіксованого seed та окремий, а не спільний аналіз параметрів. Обидві моделі пройшли всі 100 епох, а val_loss ще знижувався, що вказує на легке недонавчання; суттєвого перенавчання немає. Напрями покращення: збільшити кількість епох або learning_rate, розширити мережу, дослідити batch_size і оптимізатор, усереднювати результати за кількома seed, за потреби застосувати L2-регуляризацію замість dropout.</w:t>
      </w:r>
    </w:p>
    <w:p w14:paraId="0B8C3209" w14:textId="77777777" w:rsidR="00F55255" w:rsidRDefault="00000000">
      <w:pPr>
        <w:keepNext/>
        <w:spacing w:before="120"/>
      </w:pPr>
      <w:r>
        <w:rPr>
          <w:b/>
        </w:rPr>
        <w:t>Додаток А. Програмний код</w:t>
      </w:r>
    </w:p>
    <w:p w14:paraId="1C683001" w14:textId="77777777" w:rsidR="00F55255" w:rsidRDefault="00000000">
      <w:pPr>
        <w:jc w:val="both"/>
      </w:pPr>
      <w:r>
        <w:rPr>
          <w:b/>
        </w:rPr>
        <w:t xml:space="preserve">Вміст додатка. </w:t>
      </w:r>
      <w:r>
        <w:t>Навести повний програмний код або посилання на доступний викладачеві notebook. У основній частині звіту залишити лише фрагменти коду, потрібні для пояснення підготовки даних, архітектури та навчання моделей.</w:t>
      </w:r>
    </w:p>
    <w:p w14:paraId="64065AB2" w14:textId="77777777" w:rsidR="00F55255" w:rsidRDefault="00000000">
      <w:pPr>
        <w:spacing w:before="120"/>
        <w:rPr>
          <w:i/>
          <w:lang w:val="en-US"/>
        </w:rPr>
      </w:pPr>
      <w:r>
        <w:rPr>
          <w:i/>
        </w:rPr>
        <w:t>Рекомендований обсяг основної частини: 4–6 сторінок без урахування додатка</w:t>
      </w:r>
    </w:p>
    <w:p w14:paraId="2D004836" w14:textId="77777777" w:rsidR="00AD2F2C" w:rsidRPr="00AD2F2C" w:rsidRDefault="00AD2F2C" w:rsidP="00AD2F2C">
      <w:pPr>
        <w:spacing w:before="120"/>
      </w:pPr>
      <w:r w:rsidRPr="00AD2F2C">
        <w:t>https://colab.research.google.com/drive/1t0o4oKps2rvOyDKLfSfD7h3-6lTEwIVq?usp=sharing</w:t>
      </w:r>
    </w:p>
    <w:p w14:paraId="1DB2D3A3" w14:textId="77777777" w:rsidR="006B09F4" w:rsidRPr="00AD2F2C" w:rsidRDefault="006B09F4">
      <w:pPr>
        <w:spacing w:before="120"/>
      </w:pPr>
    </w:p>
    <w:sectPr w:rsidR="006B09F4" w:rsidRPr="00AD2F2C" w:rsidSect="00034616">
      <w:pgSz w:w="11906" w:h="16838"/>
      <w:pgMar w:top="980" w:right="980" w:bottom="85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5303364">
    <w:abstractNumId w:val="8"/>
  </w:num>
  <w:num w:numId="2" w16cid:durableId="271523512">
    <w:abstractNumId w:val="6"/>
  </w:num>
  <w:num w:numId="3" w16cid:durableId="2093163527">
    <w:abstractNumId w:val="5"/>
  </w:num>
  <w:num w:numId="4" w16cid:durableId="811875006">
    <w:abstractNumId w:val="4"/>
  </w:num>
  <w:num w:numId="5" w16cid:durableId="105395373">
    <w:abstractNumId w:val="7"/>
  </w:num>
  <w:num w:numId="6" w16cid:durableId="1005791125">
    <w:abstractNumId w:val="3"/>
  </w:num>
  <w:num w:numId="7" w16cid:durableId="876158299">
    <w:abstractNumId w:val="2"/>
  </w:num>
  <w:num w:numId="8" w16cid:durableId="1150485439">
    <w:abstractNumId w:val="1"/>
  </w:num>
  <w:num w:numId="9" w16cid:durableId="879510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7D7A"/>
    <w:rsid w:val="006B09F4"/>
    <w:rsid w:val="00AA1D8D"/>
    <w:rsid w:val="00AD2F2C"/>
    <w:rsid w:val="00B47730"/>
    <w:rsid w:val="00CB0664"/>
    <w:rsid w:val="00F552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D7607"/>
  <w14:defaultImageDpi w14:val="300"/>
  <w15:docId w15:val="{BF857B26-7C19-4B16-A4AD-450571772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sz w:val="28"/>
      <w:lang w:val="uk-UA" w:eastAsia="uk-U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5871</Words>
  <Characters>3348</Characters>
  <Application>Microsoft Office Word</Application>
  <DocSecurity>0</DocSecurity>
  <Lines>27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Звіт до комп’ютерного практикуму №1</vt:lpstr>
      <vt:lpstr/>
    </vt:vector>
  </TitlesOfParts>
  <Manager/>
  <Company/>
  <LinksUpToDate>false</LinksUpToDate>
  <CharactersWithSpaces>9201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комп’ютерного практикуму №1</dc:title>
  <dc:subject/>
  <dc:creator>Балабан Ілля Олегович</dc:creator>
  <cp:keywords/>
  <dc:description>generated by python-docx</dc:description>
  <cp:lastModifiedBy>SpreegGuN SpreegGuN</cp:lastModifiedBy>
  <cp:revision>2</cp:revision>
  <dcterms:created xsi:type="dcterms:W3CDTF">2013-12-23T23:15:00Z</dcterms:created>
  <dcterms:modified xsi:type="dcterms:W3CDTF">2026-09-21T20:52:00Z</dcterms:modified>
  <cp:category/>
</cp:coreProperties>
</file>