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98FD" w14:textId="7BF80429" w:rsidR="00DE1740" w:rsidRPr="002E7B85" w:rsidRDefault="00DE1740" w:rsidP="008E09CC">
      <w:pPr>
        <w:spacing w:line="420" w:lineRule="exact"/>
        <w:ind w:firstLine="420"/>
        <w:jc w:val="left"/>
        <w:rPr>
          <w:sz w:val="24"/>
          <w:szCs w:val="24"/>
        </w:rPr>
      </w:pPr>
      <w:r w:rsidRPr="002E7B85">
        <w:rPr>
          <w:rFonts w:hint="eastAsia"/>
          <w:sz w:val="24"/>
          <w:szCs w:val="24"/>
        </w:rPr>
        <w:t>各位在座的评委老师们，大家好！我是2</w:t>
      </w:r>
      <w:r w:rsidRPr="002E7B85">
        <w:rPr>
          <w:sz w:val="24"/>
          <w:szCs w:val="24"/>
        </w:rPr>
        <w:t>018</w:t>
      </w:r>
      <w:r w:rsidRPr="002E7B85">
        <w:rPr>
          <w:rFonts w:hint="eastAsia"/>
          <w:sz w:val="24"/>
          <w:szCs w:val="24"/>
        </w:rPr>
        <w:t>级计算机基地班的蒋嵩林。我的毕业论文题目是《基于</w:t>
      </w:r>
      <w:r w:rsidRPr="002E7B85">
        <w:rPr>
          <w:sz w:val="24"/>
          <w:szCs w:val="24"/>
        </w:rPr>
        <w:t>ICEEMDAN多特征分解和Prophet-GRU-NN组合模型多步预测短期风速</w:t>
      </w:r>
      <w:r w:rsidRPr="002E7B85">
        <w:rPr>
          <w:rFonts w:hint="eastAsia"/>
          <w:sz w:val="24"/>
          <w:szCs w:val="24"/>
        </w:rPr>
        <w:t>》。下面我将从研究背景、技术介绍、建模过程、总结展望这四个方面来介绍我的毕业论文工作。</w:t>
      </w:r>
    </w:p>
    <w:p w14:paraId="26A921FC" w14:textId="3F36C457" w:rsidR="008E7C93" w:rsidRPr="002E7B85" w:rsidRDefault="00DE1740" w:rsidP="008E09CC">
      <w:pPr>
        <w:spacing w:line="420" w:lineRule="exact"/>
        <w:jc w:val="left"/>
        <w:rPr>
          <w:sz w:val="24"/>
          <w:szCs w:val="24"/>
        </w:rPr>
      </w:pPr>
      <w:r w:rsidRPr="002E7B85">
        <w:rPr>
          <w:sz w:val="24"/>
          <w:szCs w:val="24"/>
        </w:rPr>
        <w:tab/>
      </w:r>
      <w:r w:rsidRPr="002E7B85">
        <w:rPr>
          <w:rFonts w:hint="eastAsia"/>
          <w:sz w:val="24"/>
          <w:szCs w:val="24"/>
        </w:rPr>
        <w:t>首先是研究背景。这部分我</w:t>
      </w:r>
      <w:r w:rsidR="008E7C93" w:rsidRPr="002E7B85">
        <w:rPr>
          <w:rFonts w:hint="eastAsia"/>
          <w:sz w:val="24"/>
          <w:szCs w:val="24"/>
        </w:rPr>
        <w:t>将</w:t>
      </w:r>
      <w:r w:rsidRPr="002E7B85">
        <w:rPr>
          <w:rFonts w:hint="eastAsia"/>
          <w:sz w:val="24"/>
          <w:szCs w:val="24"/>
        </w:rPr>
        <w:t>主要围绕多特征组合模型进行风速预测的意义来进行介绍。</w:t>
      </w:r>
    </w:p>
    <w:p w14:paraId="74C4A169" w14:textId="7B4ACDC2" w:rsidR="00DE1740" w:rsidRPr="002E7B85" w:rsidRDefault="005359B6" w:rsidP="008E09CC">
      <w:pPr>
        <w:spacing w:line="420" w:lineRule="exact"/>
        <w:ind w:firstLine="420"/>
        <w:jc w:val="left"/>
        <w:rPr>
          <w:sz w:val="24"/>
          <w:szCs w:val="24"/>
        </w:rPr>
      </w:pPr>
      <w:r w:rsidRPr="002E7B85">
        <w:rPr>
          <w:rFonts w:hint="eastAsia"/>
          <w:sz w:val="24"/>
          <w:szCs w:val="24"/>
        </w:rPr>
        <w:t>使用风能</w:t>
      </w:r>
      <w:r w:rsidR="00DE1740" w:rsidRPr="002E7B85">
        <w:rPr>
          <w:rFonts w:hint="eastAsia"/>
          <w:sz w:val="24"/>
          <w:szCs w:val="24"/>
        </w:rPr>
        <w:t>是</w:t>
      </w:r>
      <w:r w:rsidRPr="002E7B85">
        <w:rPr>
          <w:rFonts w:hint="eastAsia"/>
          <w:sz w:val="24"/>
          <w:szCs w:val="24"/>
        </w:rPr>
        <w:t>出于</w:t>
      </w:r>
      <w:r w:rsidR="00DE1740" w:rsidRPr="002E7B85">
        <w:rPr>
          <w:rFonts w:hint="eastAsia"/>
          <w:sz w:val="24"/>
          <w:szCs w:val="24"/>
        </w:rPr>
        <w:t>能源变革的需要。</w:t>
      </w:r>
      <w:r w:rsidRPr="002E7B85">
        <w:rPr>
          <w:rFonts w:hint="eastAsia"/>
          <w:sz w:val="24"/>
          <w:szCs w:val="24"/>
        </w:rPr>
        <w:t>对于短期近地面风速的预测能够很好的帮助并促进风能的应用。</w:t>
      </w:r>
      <w:r w:rsidR="002745FC" w:rsidRPr="002E7B85">
        <w:rPr>
          <w:rFonts w:hint="eastAsia"/>
          <w:sz w:val="24"/>
          <w:szCs w:val="24"/>
        </w:rPr>
        <w:t>然而，现有的研究成果表明，单一模型并不能很好地进行风速预测。</w:t>
      </w:r>
      <w:r w:rsidR="00016A9B" w:rsidRPr="002E7B85">
        <w:rPr>
          <w:rFonts w:hint="eastAsia"/>
          <w:sz w:val="24"/>
          <w:szCs w:val="24"/>
        </w:rPr>
        <w:t>同时，在研究数值预报方法的过程中，借鉴大气动力学方程的思想，我注意到不同于风速，其它气象要素随着季节变化，通常具有很强的周期性，一般较容易预测，因而产生了使用多种气象要素辅助风速预测的想法。</w:t>
      </w:r>
    </w:p>
    <w:p w14:paraId="662BCA02" w14:textId="77777777" w:rsidR="008E7C93" w:rsidRPr="002E7B85" w:rsidRDefault="00016A9B" w:rsidP="008E09CC">
      <w:pPr>
        <w:spacing w:line="420" w:lineRule="exact"/>
        <w:jc w:val="left"/>
        <w:rPr>
          <w:sz w:val="24"/>
          <w:szCs w:val="24"/>
        </w:rPr>
      </w:pPr>
      <w:r w:rsidRPr="002E7B85">
        <w:rPr>
          <w:sz w:val="24"/>
          <w:szCs w:val="24"/>
        </w:rPr>
        <w:tab/>
      </w:r>
      <w:r w:rsidRPr="002E7B85">
        <w:rPr>
          <w:rFonts w:hint="eastAsia"/>
          <w:sz w:val="24"/>
          <w:szCs w:val="24"/>
        </w:rPr>
        <w:t>下面我将介绍本次论文模型构建过程中使用到的技术。</w:t>
      </w:r>
    </w:p>
    <w:p w14:paraId="51EF1346" w14:textId="217C9A14" w:rsidR="00016A9B" w:rsidRPr="002E7B85" w:rsidRDefault="00254521" w:rsidP="00254521">
      <w:pPr>
        <w:spacing w:line="420" w:lineRule="exact"/>
        <w:ind w:firstLine="420"/>
        <w:jc w:val="left"/>
        <w:rPr>
          <w:sz w:val="24"/>
          <w:szCs w:val="24"/>
        </w:rPr>
      </w:pPr>
      <w:r>
        <w:rPr>
          <w:rFonts w:hint="eastAsia"/>
          <w:sz w:val="24"/>
          <w:szCs w:val="24"/>
        </w:rPr>
        <w:t>这里使用</w:t>
      </w:r>
      <w:r w:rsidRPr="002E7B85">
        <w:rPr>
          <w:rFonts w:hint="eastAsia"/>
          <w:sz w:val="24"/>
          <w:szCs w:val="24"/>
        </w:rPr>
        <w:t>基于EMD的时间序列信号分解技术</w:t>
      </w:r>
      <w:r>
        <w:rPr>
          <w:rFonts w:hint="eastAsia"/>
          <w:sz w:val="24"/>
          <w:szCs w:val="24"/>
        </w:rPr>
        <w:t>而非小波</w:t>
      </w:r>
      <w:r w:rsidR="00B86C75">
        <w:rPr>
          <w:rFonts w:hint="eastAsia"/>
          <w:sz w:val="24"/>
          <w:szCs w:val="24"/>
        </w:rPr>
        <w:t>分解</w:t>
      </w:r>
      <w:r>
        <w:rPr>
          <w:rFonts w:hint="eastAsia"/>
          <w:sz w:val="24"/>
          <w:szCs w:val="24"/>
        </w:rPr>
        <w:t>，是因为</w:t>
      </w:r>
      <w:r w:rsidRPr="00254521">
        <w:rPr>
          <w:sz w:val="24"/>
          <w:szCs w:val="24"/>
        </w:rPr>
        <w:t>EMD</w:t>
      </w:r>
      <w:r>
        <w:rPr>
          <w:rFonts w:hint="eastAsia"/>
          <w:sz w:val="24"/>
          <w:szCs w:val="24"/>
        </w:rPr>
        <w:t>技术</w:t>
      </w:r>
      <w:r w:rsidRPr="00254521">
        <w:rPr>
          <w:sz w:val="24"/>
          <w:szCs w:val="24"/>
        </w:rPr>
        <w:t>依据信号自身的时间尺度特征对信号没有任何</w:t>
      </w:r>
      <w:r w:rsidRPr="00254521">
        <w:rPr>
          <w:rFonts w:hint="eastAsia"/>
          <w:sz w:val="24"/>
          <w:szCs w:val="24"/>
        </w:rPr>
        <w:t>先验主观标准选择</w:t>
      </w:r>
      <w:r>
        <w:rPr>
          <w:rFonts w:hint="eastAsia"/>
          <w:sz w:val="24"/>
          <w:szCs w:val="24"/>
        </w:rPr>
        <w:t>地</w:t>
      </w:r>
      <w:r w:rsidRPr="00254521">
        <w:rPr>
          <w:rFonts w:hint="eastAsia"/>
          <w:sz w:val="24"/>
          <w:szCs w:val="24"/>
        </w:rPr>
        <w:t>自动分解，因而无需像傅里叶变换与小波分解一样设定谐波基函数或小波基函数。</w:t>
      </w:r>
      <w:r>
        <w:rPr>
          <w:rFonts w:hint="eastAsia"/>
          <w:sz w:val="24"/>
          <w:szCs w:val="24"/>
        </w:rPr>
        <w:t>EMD</w:t>
      </w:r>
      <w:r w:rsidRPr="002E7B85">
        <w:rPr>
          <w:rFonts w:hint="eastAsia"/>
          <w:sz w:val="24"/>
          <w:szCs w:val="24"/>
        </w:rPr>
        <w:t>将时间序列分解为包含不同频率的本征模函数，也即</w:t>
      </w:r>
      <w:r w:rsidRPr="002E7B85">
        <w:rPr>
          <w:sz w:val="24"/>
          <w:szCs w:val="24"/>
        </w:rPr>
        <w:t>IMF</w:t>
      </w:r>
      <w:r w:rsidRPr="002E7B85">
        <w:rPr>
          <w:rFonts w:hint="eastAsia"/>
          <w:sz w:val="24"/>
          <w:szCs w:val="24"/>
        </w:rPr>
        <w:t>分量，从而可以较好地将高频噪声和低频信号分离开来。</w:t>
      </w:r>
      <w:r>
        <w:rPr>
          <w:rFonts w:hint="eastAsia"/>
          <w:sz w:val="24"/>
          <w:szCs w:val="24"/>
        </w:rPr>
        <w:t>文章使用</w:t>
      </w:r>
      <w:r w:rsidR="008E7C93" w:rsidRPr="002E7B85">
        <w:rPr>
          <w:rFonts w:hint="eastAsia"/>
          <w:sz w:val="24"/>
          <w:szCs w:val="24"/>
        </w:rPr>
        <w:t>目前最前沿的</w:t>
      </w:r>
      <w:r w:rsidRPr="002E7B85">
        <w:rPr>
          <w:rFonts w:hint="eastAsia"/>
          <w:sz w:val="24"/>
          <w:szCs w:val="24"/>
        </w:rPr>
        <w:t>于2</w:t>
      </w:r>
      <w:r w:rsidRPr="002E7B85">
        <w:rPr>
          <w:sz w:val="24"/>
          <w:szCs w:val="24"/>
        </w:rPr>
        <w:t>014</w:t>
      </w:r>
      <w:r w:rsidRPr="002E7B85">
        <w:rPr>
          <w:rFonts w:hint="eastAsia"/>
          <w:sz w:val="24"/>
          <w:szCs w:val="24"/>
        </w:rPr>
        <w:t>年提出</w:t>
      </w:r>
      <w:r>
        <w:rPr>
          <w:rFonts w:hint="eastAsia"/>
          <w:sz w:val="24"/>
          <w:szCs w:val="24"/>
        </w:rPr>
        <w:t>的</w:t>
      </w:r>
      <w:r w:rsidR="001754AF" w:rsidRPr="002E7B85">
        <w:rPr>
          <w:rFonts w:hint="eastAsia"/>
          <w:sz w:val="24"/>
          <w:szCs w:val="24"/>
        </w:rPr>
        <w:t>改进自适应噪声完备集合经验模态分解，即</w:t>
      </w:r>
      <w:r w:rsidR="00A9383B" w:rsidRPr="002E7B85">
        <w:rPr>
          <w:rFonts w:hint="eastAsia"/>
          <w:sz w:val="24"/>
          <w:szCs w:val="24"/>
        </w:rPr>
        <w:t>ICEEMDAN</w:t>
      </w:r>
      <w:r w:rsidR="00016A9B" w:rsidRPr="002E7B85">
        <w:rPr>
          <w:rFonts w:hint="eastAsia"/>
          <w:sz w:val="24"/>
          <w:szCs w:val="24"/>
        </w:rPr>
        <w:t>分解</w:t>
      </w:r>
      <w:r w:rsidR="004C1D90">
        <w:rPr>
          <w:rFonts w:hint="eastAsia"/>
          <w:sz w:val="24"/>
          <w:szCs w:val="24"/>
        </w:rPr>
        <w:t>。</w:t>
      </w:r>
      <w:r w:rsidR="002D2E05" w:rsidRPr="002E7B85">
        <w:rPr>
          <w:rFonts w:hint="eastAsia"/>
          <w:sz w:val="24"/>
          <w:szCs w:val="24"/>
        </w:rPr>
        <w:t>与传统基于EMD的系列算法而言，</w:t>
      </w:r>
      <w:r w:rsidR="00A9383B" w:rsidRPr="002E7B85">
        <w:rPr>
          <w:rFonts w:hint="eastAsia"/>
          <w:sz w:val="24"/>
          <w:szCs w:val="24"/>
        </w:rPr>
        <w:t>ICEEMDAN</w:t>
      </w:r>
      <w:r w:rsidR="002D2E05" w:rsidRPr="002E7B85">
        <w:rPr>
          <w:rFonts w:hint="eastAsia"/>
          <w:sz w:val="24"/>
          <w:szCs w:val="24"/>
        </w:rPr>
        <w:t>具有</w:t>
      </w:r>
      <w:r w:rsidR="008E7C93" w:rsidRPr="002E7B85">
        <w:rPr>
          <w:rFonts w:hint="eastAsia"/>
          <w:sz w:val="24"/>
          <w:szCs w:val="24"/>
        </w:rPr>
        <w:t>许多</w:t>
      </w:r>
      <w:r w:rsidR="002D2E05" w:rsidRPr="002E7B85">
        <w:rPr>
          <w:rFonts w:hint="eastAsia"/>
          <w:sz w:val="24"/>
          <w:szCs w:val="24"/>
        </w:rPr>
        <w:t>显著的优势</w:t>
      </w:r>
      <w:r w:rsidR="00354C01">
        <w:rPr>
          <w:rFonts w:hint="eastAsia"/>
          <w:sz w:val="24"/>
          <w:szCs w:val="24"/>
        </w:rPr>
        <w:t>。</w:t>
      </w:r>
    </w:p>
    <w:p w14:paraId="61CF8E34" w14:textId="323243C1" w:rsidR="00016A9B" w:rsidRPr="002E7B85" w:rsidRDefault="00016A9B" w:rsidP="008E09CC">
      <w:pPr>
        <w:spacing w:line="420" w:lineRule="exact"/>
        <w:jc w:val="left"/>
        <w:rPr>
          <w:sz w:val="24"/>
          <w:szCs w:val="24"/>
        </w:rPr>
      </w:pPr>
      <w:r w:rsidRPr="002E7B85">
        <w:rPr>
          <w:sz w:val="24"/>
          <w:szCs w:val="24"/>
        </w:rPr>
        <w:tab/>
      </w:r>
      <w:r w:rsidR="008E7C93" w:rsidRPr="002E7B85">
        <w:rPr>
          <w:rFonts w:hint="eastAsia"/>
          <w:sz w:val="24"/>
          <w:szCs w:val="24"/>
        </w:rPr>
        <w:t>Prophet是由Facebook公司于2</w:t>
      </w:r>
      <w:r w:rsidR="008E7C93" w:rsidRPr="002E7B85">
        <w:rPr>
          <w:sz w:val="24"/>
          <w:szCs w:val="24"/>
        </w:rPr>
        <w:t>018</w:t>
      </w:r>
      <w:r w:rsidR="008E7C93" w:rsidRPr="002E7B85">
        <w:rPr>
          <w:rFonts w:hint="eastAsia"/>
          <w:sz w:val="24"/>
          <w:szCs w:val="24"/>
        </w:rPr>
        <w:t>年推出的一款全自动时间序列预测框架。对于气象数据而言，其将一个时间序列拆解为趋势分量，周</w:t>
      </w:r>
      <w:r w:rsidR="004C1D90">
        <w:rPr>
          <w:rFonts w:hint="eastAsia"/>
          <w:sz w:val="24"/>
          <w:szCs w:val="24"/>
        </w:rPr>
        <w:t>、</w:t>
      </w:r>
      <w:r w:rsidR="008E7C93" w:rsidRPr="002E7B85">
        <w:rPr>
          <w:rFonts w:hint="eastAsia"/>
          <w:sz w:val="24"/>
          <w:szCs w:val="24"/>
        </w:rPr>
        <w:t>日、年的季节性分量以及服从高斯白噪声</w:t>
      </w:r>
      <w:r w:rsidR="004C1D90">
        <w:rPr>
          <w:rFonts w:hint="eastAsia"/>
          <w:sz w:val="24"/>
          <w:szCs w:val="24"/>
        </w:rPr>
        <w:t>分布</w:t>
      </w:r>
      <w:r w:rsidR="008E7C93" w:rsidRPr="002E7B85">
        <w:rPr>
          <w:rFonts w:hint="eastAsia"/>
          <w:sz w:val="24"/>
          <w:szCs w:val="24"/>
        </w:rPr>
        <w:t>的分量。</w:t>
      </w:r>
    </w:p>
    <w:p w14:paraId="28B12027" w14:textId="77777777" w:rsidR="00D5332D" w:rsidRDefault="008E7C93" w:rsidP="008E09CC">
      <w:pPr>
        <w:spacing w:line="420" w:lineRule="exact"/>
        <w:ind w:firstLine="420"/>
        <w:jc w:val="left"/>
        <w:rPr>
          <w:sz w:val="24"/>
          <w:szCs w:val="24"/>
        </w:rPr>
      </w:pPr>
      <w:r w:rsidRPr="002E7B85">
        <w:rPr>
          <w:rFonts w:hint="eastAsia"/>
          <w:sz w:val="24"/>
          <w:szCs w:val="24"/>
        </w:rPr>
        <w:t>主成分分析可以降低时间序列的复杂度，但是其仅适用于线性数据。因而这里引入借鉴了SVR思想的核主成分分析</w:t>
      </w:r>
      <w:r w:rsidR="00D5332D">
        <w:rPr>
          <w:rFonts w:hint="eastAsia"/>
          <w:sz w:val="24"/>
          <w:szCs w:val="24"/>
        </w:rPr>
        <w:t>。</w:t>
      </w:r>
    </w:p>
    <w:p w14:paraId="2B03C2A4" w14:textId="171200B0" w:rsidR="002E7B85" w:rsidRPr="002E7B85" w:rsidRDefault="008E7C93" w:rsidP="008E09CC">
      <w:pPr>
        <w:spacing w:line="420" w:lineRule="exact"/>
        <w:ind w:firstLine="420"/>
        <w:jc w:val="left"/>
        <w:rPr>
          <w:sz w:val="24"/>
          <w:szCs w:val="24"/>
        </w:rPr>
      </w:pPr>
      <w:r w:rsidRPr="002E7B85">
        <w:rPr>
          <w:rFonts w:hint="eastAsia"/>
          <w:sz w:val="24"/>
          <w:szCs w:val="24"/>
        </w:rPr>
        <w:t>通过高斯径向基函数</w:t>
      </w:r>
      <w:r w:rsidR="00FB75A3" w:rsidRPr="002E7B85">
        <w:rPr>
          <w:rFonts w:hint="eastAsia"/>
          <w:sz w:val="24"/>
          <w:szCs w:val="24"/>
        </w:rPr>
        <w:t>，即RBF，</w:t>
      </w:r>
      <w:r w:rsidRPr="002E7B85">
        <w:rPr>
          <w:rFonts w:hint="eastAsia"/>
          <w:sz w:val="24"/>
          <w:szCs w:val="24"/>
        </w:rPr>
        <w:t>将非线性数据映射到高维线性可分后，再使用主成分分析</w:t>
      </w:r>
      <w:r w:rsidR="009C25E6" w:rsidRPr="002E7B85">
        <w:rPr>
          <w:rFonts w:hint="eastAsia"/>
          <w:sz w:val="24"/>
          <w:szCs w:val="24"/>
        </w:rPr>
        <w:t>进行降维。</w:t>
      </w:r>
    </w:p>
    <w:p w14:paraId="26CBC5D4" w14:textId="4A4EDB21" w:rsidR="002E7B85" w:rsidRPr="002E7B85" w:rsidRDefault="009C25E6" w:rsidP="008E09CC">
      <w:pPr>
        <w:spacing w:line="420" w:lineRule="exact"/>
        <w:ind w:firstLine="420"/>
        <w:jc w:val="left"/>
        <w:rPr>
          <w:sz w:val="24"/>
          <w:szCs w:val="24"/>
        </w:rPr>
      </w:pPr>
      <w:r w:rsidRPr="002E7B85">
        <w:rPr>
          <w:rFonts w:hint="eastAsia"/>
          <w:sz w:val="24"/>
          <w:szCs w:val="24"/>
        </w:rPr>
        <w:t>如图2可见经典BP神经网络和经典循环神经网络的示意图。经典的神经网络</w:t>
      </w:r>
      <w:r w:rsidRPr="002E7B85">
        <w:rPr>
          <w:sz w:val="24"/>
          <w:szCs w:val="24"/>
        </w:rPr>
        <w:t>，由于其时序无关，采用了层状传递结构，</w:t>
      </w:r>
      <w:r w:rsidRPr="002E7B85">
        <w:rPr>
          <w:rFonts w:hint="eastAsia"/>
          <w:sz w:val="24"/>
          <w:szCs w:val="24"/>
        </w:rPr>
        <w:t>模型的内部前一层神经元直接传递给后一层神经元。这样做模型由于无记忆功能，无法学习时序数据中的历史相关性，因而需要循环层，通过内部传递时序数据来学习记忆内容。</w:t>
      </w:r>
    </w:p>
    <w:p w14:paraId="1ED2D86E" w14:textId="32D507AF" w:rsidR="009C25E6" w:rsidRDefault="009C25E6" w:rsidP="008E09CC">
      <w:pPr>
        <w:spacing w:line="420" w:lineRule="exact"/>
        <w:ind w:firstLine="420"/>
        <w:jc w:val="left"/>
        <w:rPr>
          <w:sz w:val="24"/>
          <w:szCs w:val="24"/>
        </w:rPr>
      </w:pPr>
      <w:r w:rsidRPr="002E7B85">
        <w:rPr>
          <w:rFonts w:hint="eastAsia"/>
          <w:sz w:val="24"/>
          <w:szCs w:val="24"/>
        </w:rPr>
        <w:t>神经网络激活函数将神经网络模型中神经单元的输出映射到一个范围，从而起到控制输出数据值域的作用。常见的激活函数</w:t>
      </w:r>
      <w:r w:rsidR="001754AF" w:rsidRPr="002E7B85">
        <w:rPr>
          <w:rFonts w:hint="eastAsia"/>
          <w:sz w:val="24"/>
          <w:szCs w:val="24"/>
        </w:rPr>
        <w:t>有</w:t>
      </w:r>
      <w:r w:rsidRPr="002E7B85">
        <w:rPr>
          <w:rFonts w:hint="eastAsia"/>
          <w:sz w:val="24"/>
          <w:szCs w:val="24"/>
        </w:rPr>
        <w:t>sigmoid，tanh</w:t>
      </w:r>
      <w:r w:rsidR="001754AF" w:rsidRPr="002E7B85">
        <w:rPr>
          <w:rFonts w:hint="eastAsia"/>
          <w:sz w:val="24"/>
          <w:szCs w:val="24"/>
        </w:rPr>
        <w:t>，ReLU</w:t>
      </w:r>
      <w:r w:rsidRPr="002E7B85">
        <w:rPr>
          <w:rFonts w:hint="eastAsia"/>
          <w:sz w:val="24"/>
          <w:szCs w:val="24"/>
        </w:rPr>
        <w:t>三种</w:t>
      </w:r>
      <w:r w:rsidR="001754AF" w:rsidRPr="002E7B85">
        <w:rPr>
          <w:rFonts w:hint="eastAsia"/>
          <w:sz w:val="24"/>
          <w:szCs w:val="24"/>
        </w:rPr>
        <w:t>。由于sigmoid，tanh在无穷小和无穷大处总是趋于常数，因而很容易引起</w:t>
      </w:r>
      <w:r w:rsidR="001754AF" w:rsidRPr="002E7B85">
        <w:rPr>
          <w:sz w:val="24"/>
          <w:szCs w:val="24"/>
        </w:rPr>
        <w:t>RNN的梯度消失现象</w:t>
      </w:r>
      <w:r w:rsidR="001754AF" w:rsidRPr="002E7B85">
        <w:rPr>
          <w:rFonts w:hint="eastAsia"/>
          <w:sz w:val="24"/>
          <w:szCs w:val="24"/>
        </w:rPr>
        <w:t>。然而尽管ReLU由于其性质可以克服梯度消失问题，但是由于</w:t>
      </w:r>
      <w:r w:rsidR="001754AF" w:rsidRPr="002E7B85">
        <w:rPr>
          <w:sz w:val="24"/>
          <w:szCs w:val="24"/>
        </w:rPr>
        <w:t>ReLU是线性激活函数，而风速数据具有较强的非线性</w:t>
      </w:r>
      <w:r w:rsidR="001754AF" w:rsidRPr="002E7B85">
        <w:rPr>
          <w:rFonts w:hint="eastAsia"/>
          <w:sz w:val="24"/>
          <w:szCs w:val="24"/>
        </w:rPr>
        <w:t>、非平稳</w:t>
      </w:r>
      <w:r w:rsidR="001754AF" w:rsidRPr="002E7B85">
        <w:rPr>
          <w:sz w:val="24"/>
          <w:szCs w:val="24"/>
        </w:rPr>
        <w:t>特征，</w:t>
      </w:r>
      <w:r w:rsidR="001754AF" w:rsidRPr="002E7B85">
        <w:rPr>
          <w:rFonts w:hint="eastAsia"/>
          <w:sz w:val="24"/>
          <w:szCs w:val="24"/>
        </w:rPr>
        <w:t>因而用于风速数据效果不是很理想。高斯误差线性单元，也即GELU，是谷歌于2</w:t>
      </w:r>
      <w:r w:rsidR="001754AF" w:rsidRPr="002E7B85">
        <w:rPr>
          <w:sz w:val="24"/>
          <w:szCs w:val="24"/>
        </w:rPr>
        <w:t>016</w:t>
      </w:r>
      <w:r w:rsidR="001754AF" w:rsidRPr="002E7B85">
        <w:rPr>
          <w:rFonts w:hint="eastAsia"/>
          <w:sz w:val="24"/>
          <w:szCs w:val="24"/>
        </w:rPr>
        <w:t>年推出的一种新型激活函数。</w:t>
      </w:r>
      <w:r w:rsidR="001754AF" w:rsidRPr="002E7B85">
        <w:rPr>
          <w:sz w:val="24"/>
          <w:szCs w:val="24"/>
        </w:rPr>
        <w:t>Phi(x)是标准高斯累积分布函数</w:t>
      </w:r>
      <w:r w:rsidR="001754AF" w:rsidRPr="002E7B85">
        <w:rPr>
          <w:rFonts w:hint="eastAsia"/>
          <w:sz w:val="24"/>
          <w:szCs w:val="24"/>
        </w:rPr>
        <w:t>，通过高斯加权使得其非线性化，在许多循环神经网络任务中都取得了最好的效果。</w:t>
      </w:r>
    </w:p>
    <w:p w14:paraId="3194A5C2" w14:textId="2EA7CD82" w:rsidR="00254521" w:rsidRDefault="00254521" w:rsidP="008E09CC">
      <w:pPr>
        <w:spacing w:line="420" w:lineRule="exact"/>
        <w:ind w:firstLine="420"/>
        <w:jc w:val="left"/>
        <w:rPr>
          <w:sz w:val="24"/>
          <w:szCs w:val="24"/>
        </w:rPr>
      </w:pPr>
    </w:p>
    <w:p w14:paraId="7683B962" w14:textId="366BD78B" w:rsidR="00254521" w:rsidRDefault="00254521" w:rsidP="008E09CC">
      <w:pPr>
        <w:spacing w:line="420" w:lineRule="exact"/>
        <w:ind w:firstLine="420"/>
        <w:jc w:val="left"/>
        <w:rPr>
          <w:sz w:val="24"/>
          <w:szCs w:val="24"/>
        </w:rPr>
      </w:pPr>
    </w:p>
    <w:p w14:paraId="6238BB8C" w14:textId="77777777" w:rsidR="00254521" w:rsidRPr="002E7B85" w:rsidRDefault="00254521" w:rsidP="008E09CC">
      <w:pPr>
        <w:spacing w:line="420" w:lineRule="exact"/>
        <w:ind w:firstLine="420"/>
        <w:jc w:val="left"/>
        <w:rPr>
          <w:sz w:val="24"/>
          <w:szCs w:val="24"/>
        </w:rPr>
      </w:pPr>
    </w:p>
    <w:p w14:paraId="227336D4" w14:textId="357FD1B6" w:rsidR="008E09CC" w:rsidRPr="002E7B85" w:rsidRDefault="001754AF" w:rsidP="00254521">
      <w:pPr>
        <w:spacing w:line="420" w:lineRule="exact"/>
        <w:ind w:firstLine="420"/>
        <w:jc w:val="left"/>
        <w:rPr>
          <w:sz w:val="24"/>
          <w:szCs w:val="24"/>
        </w:rPr>
      </w:pPr>
      <w:r w:rsidRPr="002E7B85">
        <w:rPr>
          <w:rFonts w:hint="eastAsia"/>
          <w:sz w:val="24"/>
          <w:szCs w:val="24"/>
        </w:rPr>
        <w:lastRenderedPageBreak/>
        <w:t>神经网络模型优化器直接参与神经网络的训练，通过对应算法搜索神经网络的最优权重参数。目前主流的深度学习模型优化器为Adam，几乎成为了所有神经网络的标配。Nadam是Adam的</w:t>
      </w:r>
      <w:r w:rsidR="00D5332D" w:rsidRPr="002E7B85">
        <w:rPr>
          <w:rFonts w:hint="eastAsia"/>
          <w:sz w:val="24"/>
          <w:szCs w:val="24"/>
        </w:rPr>
        <w:t>一种</w:t>
      </w:r>
      <w:r w:rsidRPr="002E7B85">
        <w:rPr>
          <w:rFonts w:hint="eastAsia"/>
          <w:sz w:val="24"/>
          <w:szCs w:val="24"/>
        </w:rPr>
        <w:t>变体算法，于</w:t>
      </w:r>
      <w:r w:rsidR="00C56968" w:rsidRPr="002E7B85">
        <w:rPr>
          <w:rFonts w:hint="eastAsia"/>
          <w:sz w:val="24"/>
          <w:szCs w:val="24"/>
        </w:rPr>
        <w:t>2</w:t>
      </w:r>
      <w:r w:rsidR="00C56968" w:rsidRPr="002E7B85">
        <w:rPr>
          <w:sz w:val="24"/>
          <w:szCs w:val="24"/>
        </w:rPr>
        <w:t>016</w:t>
      </w:r>
      <w:r w:rsidR="00C56968" w:rsidRPr="002E7B85">
        <w:rPr>
          <w:rFonts w:hint="eastAsia"/>
          <w:sz w:val="24"/>
          <w:szCs w:val="24"/>
        </w:rPr>
        <w:t>年推出，其融合了能够提高RNN任务性能的</w:t>
      </w:r>
      <w:r w:rsidR="00D5332D" w:rsidRPr="002E7B85">
        <w:rPr>
          <w:rFonts w:hint="eastAsia"/>
          <w:sz w:val="24"/>
          <w:szCs w:val="24"/>
        </w:rPr>
        <w:t>传统</w:t>
      </w:r>
      <w:r w:rsidR="00C56968" w:rsidRPr="002E7B85">
        <w:rPr>
          <w:rFonts w:hint="eastAsia"/>
          <w:sz w:val="24"/>
          <w:szCs w:val="24"/>
        </w:rPr>
        <w:t>涅斯捷罗夫加速梯度下降，即</w:t>
      </w:r>
      <w:r w:rsidR="00C56968" w:rsidRPr="002E7B85">
        <w:rPr>
          <w:sz w:val="24"/>
          <w:szCs w:val="24"/>
        </w:rPr>
        <w:t>NAG算法</w:t>
      </w:r>
      <w:r w:rsidR="00C56968" w:rsidRPr="002E7B85">
        <w:rPr>
          <w:rFonts w:hint="eastAsia"/>
          <w:sz w:val="24"/>
          <w:szCs w:val="24"/>
        </w:rPr>
        <w:t>的精髓，因而论文中采用Nadam优化器。</w:t>
      </w:r>
    </w:p>
    <w:p w14:paraId="53D44B12" w14:textId="1035A0E1" w:rsidR="00C56968" w:rsidRPr="002E7B85" w:rsidRDefault="00C56968" w:rsidP="008E09CC">
      <w:pPr>
        <w:spacing w:line="420" w:lineRule="exact"/>
        <w:ind w:firstLine="420"/>
        <w:jc w:val="left"/>
        <w:rPr>
          <w:sz w:val="24"/>
          <w:szCs w:val="24"/>
        </w:rPr>
      </w:pPr>
      <w:r w:rsidRPr="002E7B85">
        <w:rPr>
          <w:rFonts w:hint="eastAsia"/>
          <w:sz w:val="24"/>
          <w:szCs w:val="24"/>
        </w:rPr>
        <w:t>神经网络模型损失函数度量当前权重参数下输出值和真实值之间的误差大小。这里使用将MAE和MSE组合起来的损失函数Huber</w:t>
      </w:r>
      <w:r w:rsidR="00354C01">
        <w:rPr>
          <w:rFonts w:hint="eastAsia"/>
          <w:sz w:val="24"/>
          <w:szCs w:val="24"/>
        </w:rPr>
        <w:t>，从而取长补短</w:t>
      </w:r>
      <w:r w:rsidRPr="002E7B85">
        <w:rPr>
          <w:rFonts w:hint="eastAsia"/>
          <w:sz w:val="24"/>
          <w:szCs w:val="24"/>
        </w:rPr>
        <w:t>。</w:t>
      </w:r>
    </w:p>
    <w:p w14:paraId="7D8939B5" w14:textId="13601B95" w:rsidR="00C56968" w:rsidRPr="002E7B85" w:rsidRDefault="00C56968" w:rsidP="008E09CC">
      <w:pPr>
        <w:spacing w:line="420" w:lineRule="exact"/>
        <w:ind w:firstLine="420"/>
        <w:jc w:val="left"/>
        <w:rPr>
          <w:sz w:val="24"/>
          <w:szCs w:val="24"/>
        </w:rPr>
      </w:pPr>
      <w:r w:rsidRPr="002E7B85">
        <w:rPr>
          <w:rFonts w:hint="eastAsia"/>
          <w:sz w:val="24"/>
          <w:szCs w:val="24"/>
        </w:rPr>
        <w:t>本次论文采用GRU模型，是因为经典RNN模型存在</w:t>
      </w:r>
      <w:r w:rsidR="00354C01">
        <w:rPr>
          <w:rFonts w:hint="eastAsia"/>
          <w:sz w:val="24"/>
          <w:szCs w:val="24"/>
        </w:rPr>
        <w:t>缺陷</w:t>
      </w:r>
      <w:r w:rsidRPr="002E7B85">
        <w:rPr>
          <w:rFonts w:hint="eastAsia"/>
          <w:sz w:val="24"/>
          <w:szCs w:val="24"/>
        </w:rPr>
        <w:t>。同时，相较于</w:t>
      </w:r>
      <w:r w:rsidRPr="002E7B85">
        <w:rPr>
          <w:sz w:val="24"/>
          <w:szCs w:val="24"/>
        </w:rPr>
        <w:t>LSTM</w:t>
      </w:r>
      <w:r w:rsidRPr="002E7B85">
        <w:rPr>
          <w:rFonts w:hint="eastAsia"/>
          <w:sz w:val="24"/>
          <w:szCs w:val="24"/>
        </w:rPr>
        <w:t>存在</w:t>
      </w:r>
      <w:r w:rsidRPr="002E7B85">
        <w:rPr>
          <w:sz w:val="24"/>
          <w:szCs w:val="24"/>
        </w:rPr>
        <w:t>三个门控单元，</w:t>
      </w:r>
      <w:r w:rsidRPr="002E7B85">
        <w:rPr>
          <w:rFonts w:hint="eastAsia"/>
          <w:sz w:val="24"/>
          <w:szCs w:val="24"/>
        </w:rPr>
        <w:t>于2</w:t>
      </w:r>
      <w:r w:rsidRPr="002E7B85">
        <w:rPr>
          <w:sz w:val="24"/>
          <w:szCs w:val="24"/>
        </w:rPr>
        <w:t>014</w:t>
      </w:r>
      <w:r w:rsidRPr="002E7B85">
        <w:rPr>
          <w:rFonts w:hint="eastAsia"/>
          <w:sz w:val="24"/>
          <w:szCs w:val="24"/>
        </w:rPr>
        <w:t>年推出的</w:t>
      </w:r>
      <w:r w:rsidRPr="002E7B85">
        <w:rPr>
          <w:sz w:val="24"/>
          <w:szCs w:val="24"/>
        </w:rPr>
        <w:t>GRU</w:t>
      </w:r>
      <w:r w:rsidRPr="002E7B85">
        <w:rPr>
          <w:rFonts w:hint="eastAsia"/>
          <w:sz w:val="24"/>
          <w:szCs w:val="24"/>
        </w:rPr>
        <w:t>模型</w:t>
      </w:r>
      <w:r w:rsidRPr="002E7B85">
        <w:rPr>
          <w:sz w:val="24"/>
          <w:szCs w:val="24"/>
        </w:rPr>
        <w:t>只有两个</w:t>
      </w:r>
      <w:r w:rsidRPr="002E7B85">
        <w:rPr>
          <w:rFonts w:hint="eastAsia"/>
          <w:sz w:val="24"/>
          <w:szCs w:val="24"/>
        </w:rPr>
        <w:t>门控单元</w:t>
      </w:r>
      <w:r w:rsidR="00D142EE">
        <w:rPr>
          <w:rFonts w:hint="eastAsia"/>
          <w:sz w:val="24"/>
          <w:szCs w:val="24"/>
        </w:rPr>
        <w:t>，</w:t>
      </w:r>
      <w:r w:rsidRPr="002E7B85">
        <w:rPr>
          <w:rFonts w:hint="eastAsia"/>
          <w:sz w:val="24"/>
          <w:szCs w:val="24"/>
        </w:rPr>
        <w:t>因而</w:t>
      </w:r>
      <w:r w:rsidRPr="002E7B85">
        <w:rPr>
          <w:sz w:val="24"/>
          <w:szCs w:val="24"/>
        </w:rPr>
        <w:t>GRU的参数更少，复杂度更低，收敛速度更快，并且</w:t>
      </w:r>
      <w:r w:rsidRPr="002E7B85">
        <w:rPr>
          <w:rFonts w:hint="eastAsia"/>
          <w:sz w:val="24"/>
          <w:szCs w:val="24"/>
        </w:rPr>
        <w:t>许多研究都显示</w:t>
      </w:r>
      <w:r w:rsidRPr="002E7B85">
        <w:rPr>
          <w:sz w:val="24"/>
          <w:szCs w:val="24"/>
        </w:rPr>
        <w:t>GRU和LSTM所能达到的训练以及预测</w:t>
      </w:r>
      <w:r w:rsidRPr="002E7B85">
        <w:rPr>
          <w:rFonts w:hint="eastAsia"/>
          <w:sz w:val="24"/>
          <w:szCs w:val="24"/>
        </w:rPr>
        <w:t>效果同样出色。</w:t>
      </w:r>
    </w:p>
    <w:p w14:paraId="4C5DA54C" w14:textId="439C697E" w:rsidR="00F32550" w:rsidRPr="002E7B85" w:rsidRDefault="00C56968" w:rsidP="008E09CC">
      <w:pPr>
        <w:spacing w:line="420" w:lineRule="exact"/>
        <w:ind w:firstLine="420"/>
        <w:jc w:val="left"/>
        <w:rPr>
          <w:sz w:val="24"/>
          <w:szCs w:val="24"/>
        </w:rPr>
      </w:pPr>
      <w:r w:rsidRPr="002E7B85">
        <w:rPr>
          <w:rFonts w:hint="eastAsia"/>
          <w:sz w:val="24"/>
          <w:szCs w:val="24"/>
        </w:rPr>
        <w:t>接下来我将介绍本次论文的模型构建过程。</w:t>
      </w:r>
    </w:p>
    <w:p w14:paraId="4BE456CF" w14:textId="157E63F5" w:rsidR="00C56968" w:rsidRPr="002E7B85" w:rsidRDefault="00C56968" w:rsidP="008E09CC">
      <w:pPr>
        <w:spacing w:line="420" w:lineRule="exact"/>
        <w:ind w:firstLine="420"/>
        <w:jc w:val="left"/>
        <w:rPr>
          <w:sz w:val="24"/>
          <w:szCs w:val="24"/>
        </w:rPr>
      </w:pPr>
      <w:r w:rsidRPr="002E7B85">
        <w:rPr>
          <w:rFonts w:hint="eastAsia"/>
          <w:sz w:val="24"/>
          <w:szCs w:val="24"/>
        </w:rPr>
        <w:t>本次模型数据来源于国家青藏高原科学数据中心提供的中国区域地面气象要素驱动数据集，时间分辨率为3个小时，包含了传统数值天气预报使用的7个气象要素，可以为中国区域陆面大气动力学过程提供模拟。</w:t>
      </w:r>
    </w:p>
    <w:p w14:paraId="2CCD5FFC" w14:textId="31DA2E5D" w:rsidR="00C56968" w:rsidRPr="002E7B85" w:rsidRDefault="00C56968" w:rsidP="008E09CC">
      <w:pPr>
        <w:spacing w:line="420" w:lineRule="exact"/>
        <w:ind w:firstLine="420"/>
        <w:jc w:val="left"/>
        <w:rPr>
          <w:sz w:val="24"/>
          <w:szCs w:val="24"/>
        </w:rPr>
      </w:pPr>
      <w:r w:rsidRPr="002E7B85">
        <w:rPr>
          <w:rFonts w:hint="eastAsia"/>
          <w:sz w:val="24"/>
          <w:szCs w:val="24"/>
        </w:rPr>
        <w:t>选</w:t>
      </w:r>
      <w:r w:rsidR="00CE1880" w:rsidRPr="002E7B85">
        <w:rPr>
          <w:rFonts w:hint="eastAsia"/>
          <w:sz w:val="24"/>
          <w:szCs w:val="24"/>
        </w:rPr>
        <w:t>取</w:t>
      </w:r>
      <w:r w:rsidRPr="002E7B85">
        <w:rPr>
          <w:rFonts w:hint="eastAsia"/>
          <w:sz w:val="24"/>
          <w:szCs w:val="24"/>
        </w:rPr>
        <w:t>的地点位于</w:t>
      </w:r>
      <w:r w:rsidR="00CE1880" w:rsidRPr="002E7B85">
        <w:rPr>
          <w:rFonts w:hint="eastAsia"/>
          <w:sz w:val="24"/>
          <w:szCs w:val="24"/>
        </w:rPr>
        <w:t>甘肃玉门的中电酒泉第四风力发电有限公司附近，从图6所示的局部范围内卫星地图我们可以看到清晰的风力发电机组。</w:t>
      </w:r>
    </w:p>
    <w:p w14:paraId="2EDA7884" w14:textId="66B15B57" w:rsidR="002E7B85" w:rsidRPr="002E7B85" w:rsidRDefault="00354C01" w:rsidP="008E09CC">
      <w:pPr>
        <w:spacing w:line="420" w:lineRule="exact"/>
        <w:ind w:firstLine="420"/>
        <w:jc w:val="left"/>
        <w:rPr>
          <w:sz w:val="24"/>
          <w:szCs w:val="24"/>
        </w:rPr>
      </w:pPr>
      <w:r>
        <w:rPr>
          <w:rFonts w:hint="eastAsia"/>
          <w:sz w:val="24"/>
          <w:szCs w:val="24"/>
        </w:rPr>
        <w:t>表1</w:t>
      </w:r>
      <w:r w:rsidR="00CE1880" w:rsidRPr="002E7B85">
        <w:rPr>
          <w:rFonts w:hint="eastAsia"/>
          <w:sz w:val="24"/>
          <w:szCs w:val="24"/>
        </w:rPr>
        <w:t>是数据集中7个气象要素指标的具体介绍。此次建模过程选取该地点协调世界时</w:t>
      </w:r>
      <w:r w:rsidR="00CE1880" w:rsidRPr="002E7B85">
        <w:rPr>
          <w:sz w:val="24"/>
          <w:szCs w:val="24"/>
        </w:rPr>
        <w:t>2017年1月1日0时整至2018年12月30日21时整</w:t>
      </w:r>
      <w:r w:rsidR="00CE1880" w:rsidRPr="002E7B85">
        <w:rPr>
          <w:rFonts w:hint="eastAsia"/>
          <w:sz w:val="24"/>
          <w:szCs w:val="24"/>
        </w:rPr>
        <w:t>共计5</w:t>
      </w:r>
      <w:r w:rsidR="00CE1880" w:rsidRPr="002E7B85">
        <w:rPr>
          <w:sz w:val="24"/>
          <w:szCs w:val="24"/>
        </w:rPr>
        <w:t>832</w:t>
      </w:r>
      <w:r w:rsidR="00CE1880" w:rsidRPr="002E7B85">
        <w:rPr>
          <w:rFonts w:hint="eastAsia"/>
          <w:sz w:val="24"/>
          <w:szCs w:val="24"/>
        </w:rPr>
        <w:t>条数据。</w:t>
      </w:r>
    </w:p>
    <w:p w14:paraId="415B6A88" w14:textId="0F667EAE" w:rsidR="00CE1880" w:rsidRPr="002E7B85" w:rsidRDefault="0020748D" w:rsidP="008E09CC">
      <w:pPr>
        <w:spacing w:line="420" w:lineRule="exact"/>
        <w:ind w:firstLine="420"/>
        <w:jc w:val="left"/>
        <w:rPr>
          <w:sz w:val="24"/>
          <w:szCs w:val="24"/>
        </w:rPr>
      </w:pPr>
      <w:r w:rsidRPr="002E7B85">
        <w:rPr>
          <w:rFonts w:hint="eastAsia"/>
          <w:sz w:val="24"/>
          <w:szCs w:val="24"/>
        </w:rPr>
        <w:t>因为传统的皮尔逊</w:t>
      </w:r>
      <w:r w:rsidRPr="002E7B85">
        <w:rPr>
          <w:sz w:val="24"/>
          <w:szCs w:val="24"/>
        </w:rPr>
        <w:t>相关系数衡量的只是线性相关关系，</w:t>
      </w:r>
      <w:r w:rsidR="00354C01">
        <w:rPr>
          <w:rFonts w:hint="eastAsia"/>
          <w:sz w:val="24"/>
          <w:szCs w:val="24"/>
        </w:rPr>
        <w:t>且</w:t>
      </w:r>
      <w:r w:rsidRPr="002E7B85">
        <w:rPr>
          <w:rFonts w:hint="eastAsia"/>
          <w:sz w:val="24"/>
          <w:szCs w:val="24"/>
        </w:rPr>
        <w:t>对数据的要求较高</w:t>
      </w:r>
      <w:r w:rsidR="00354C01">
        <w:rPr>
          <w:rFonts w:hint="eastAsia"/>
          <w:sz w:val="24"/>
          <w:szCs w:val="24"/>
        </w:rPr>
        <w:t>，</w:t>
      </w:r>
      <w:r w:rsidRPr="002E7B85">
        <w:rPr>
          <w:rFonts w:hint="eastAsia"/>
          <w:sz w:val="24"/>
          <w:szCs w:val="24"/>
        </w:rPr>
        <w:t>而这里采用可以度量单调关系的斯皮尔曼</w:t>
      </w:r>
      <w:r w:rsidRPr="002E7B85">
        <w:rPr>
          <w:sz w:val="24"/>
          <w:szCs w:val="24"/>
        </w:rPr>
        <w:t>相关系数。</w:t>
      </w:r>
      <w:r w:rsidR="00CE1880" w:rsidRPr="002E7B85">
        <w:rPr>
          <w:rFonts w:hint="eastAsia"/>
          <w:sz w:val="24"/>
          <w:szCs w:val="24"/>
        </w:rPr>
        <w:t>根据斯皮尔曼</w:t>
      </w:r>
      <w:r w:rsidRPr="002E7B85">
        <w:rPr>
          <w:rFonts w:hint="eastAsia"/>
          <w:sz w:val="24"/>
          <w:szCs w:val="24"/>
        </w:rPr>
        <w:t>相关性分析，去除掉相关性不显著的地面降水率特征，保留</w:t>
      </w:r>
      <w:r w:rsidR="00354C01" w:rsidRPr="002E7B85">
        <w:rPr>
          <w:rFonts w:hint="eastAsia"/>
          <w:sz w:val="24"/>
          <w:szCs w:val="24"/>
        </w:rPr>
        <w:t>其余</w:t>
      </w:r>
      <w:r w:rsidRPr="002E7B85">
        <w:rPr>
          <w:rFonts w:hint="eastAsia"/>
          <w:sz w:val="24"/>
          <w:szCs w:val="24"/>
        </w:rPr>
        <w:t>5种辅助气象要素特征。</w:t>
      </w:r>
    </w:p>
    <w:p w14:paraId="53F27DC1" w14:textId="0E4E268A" w:rsidR="002E7B85" w:rsidRPr="002E7B85" w:rsidRDefault="00FB75A3" w:rsidP="008E09CC">
      <w:pPr>
        <w:spacing w:line="420" w:lineRule="exact"/>
        <w:ind w:firstLine="420"/>
        <w:jc w:val="left"/>
        <w:rPr>
          <w:sz w:val="24"/>
          <w:szCs w:val="24"/>
        </w:rPr>
      </w:pPr>
      <w:r w:rsidRPr="002E7B85">
        <w:rPr>
          <w:rFonts w:hint="eastAsia"/>
          <w:sz w:val="24"/>
          <w:szCs w:val="24"/>
        </w:rPr>
        <w:t>使用Python语言的pyEMD实现ICEEMDAN分解。</w:t>
      </w:r>
      <w:r w:rsidR="0020748D" w:rsidRPr="002E7B85">
        <w:rPr>
          <w:rFonts w:hint="eastAsia"/>
          <w:sz w:val="24"/>
          <w:szCs w:val="24"/>
        </w:rPr>
        <w:t>下面展示6种气象要素的</w:t>
      </w:r>
      <w:r w:rsidRPr="002E7B85">
        <w:rPr>
          <w:sz w:val="24"/>
          <w:szCs w:val="24"/>
        </w:rPr>
        <w:t>ICEEMDAN</w:t>
      </w:r>
      <w:r w:rsidR="0020748D" w:rsidRPr="002E7B85">
        <w:rPr>
          <w:rFonts w:hint="eastAsia"/>
          <w:sz w:val="24"/>
          <w:szCs w:val="24"/>
        </w:rPr>
        <w:t>分解结果。</w:t>
      </w:r>
      <w:r w:rsidRPr="002E7B85">
        <w:rPr>
          <w:rFonts w:hint="eastAsia"/>
          <w:sz w:val="24"/>
          <w:szCs w:val="24"/>
        </w:rPr>
        <w:t>图中第一行为原始数据，最后一行为</w:t>
      </w:r>
      <w:r w:rsidRPr="002E7B85">
        <w:rPr>
          <w:sz w:val="24"/>
          <w:szCs w:val="24"/>
        </w:rPr>
        <w:t>ICEEMDAN分解后得到的残差，中间的行为ICEEMDAN分解后得到的</w:t>
      </w:r>
      <w:r w:rsidRPr="002E7B85">
        <w:rPr>
          <w:rFonts w:hint="eastAsia"/>
          <w:sz w:val="24"/>
          <w:szCs w:val="24"/>
        </w:rPr>
        <w:t>本征模函数（</w:t>
      </w:r>
      <w:r w:rsidRPr="002E7B85">
        <w:rPr>
          <w:sz w:val="24"/>
          <w:szCs w:val="24"/>
        </w:rPr>
        <w:t>IMF）分量。</w:t>
      </w:r>
      <w:r w:rsidRPr="002E7B85">
        <w:rPr>
          <w:rFonts w:hint="eastAsia"/>
          <w:sz w:val="24"/>
          <w:szCs w:val="24"/>
        </w:rPr>
        <w:t>每行左侧为原始得到的时域数据，右侧蓝色部分为经过傅里叶变换后得到的频域数据。可以看到对于每种气象要素数据，高频信号主要都集中在IMF</w:t>
      </w:r>
      <w:r w:rsidRPr="002E7B85">
        <w:rPr>
          <w:sz w:val="24"/>
          <w:szCs w:val="24"/>
        </w:rPr>
        <w:t>1</w:t>
      </w:r>
      <w:r w:rsidRPr="002E7B85">
        <w:rPr>
          <w:rFonts w:hint="eastAsia"/>
          <w:sz w:val="24"/>
          <w:szCs w:val="24"/>
        </w:rPr>
        <w:t>和IMF</w:t>
      </w:r>
      <w:r w:rsidRPr="002E7B85">
        <w:rPr>
          <w:sz w:val="24"/>
          <w:szCs w:val="24"/>
        </w:rPr>
        <w:t>2</w:t>
      </w:r>
      <w:r w:rsidRPr="002E7B85">
        <w:rPr>
          <w:rFonts w:hint="eastAsia"/>
          <w:sz w:val="24"/>
          <w:szCs w:val="24"/>
        </w:rPr>
        <w:t>分量上。</w:t>
      </w:r>
    </w:p>
    <w:p w14:paraId="76A6DEEA" w14:textId="6A168A96" w:rsidR="00FB75A3" w:rsidRPr="002E7B85" w:rsidRDefault="00FB75A3" w:rsidP="008E09CC">
      <w:pPr>
        <w:spacing w:line="420" w:lineRule="exact"/>
        <w:ind w:firstLine="420"/>
        <w:jc w:val="left"/>
        <w:rPr>
          <w:sz w:val="24"/>
          <w:szCs w:val="24"/>
        </w:rPr>
      </w:pPr>
      <w:r w:rsidRPr="002E7B85">
        <w:rPr>
          <w:rFonts w:hint="eastAsia"/>
          <w:sz w:val="24"/>
          <w:szCs w:val="24"/>
        </w:rPr>
        <w:t>随后使用Prophet模型自带的方法，</w:t>
      </w:r>
      <w:r w:rsidRPr="002E7B85">
        <w:rPr>
          <w:sz w:val="24"/>
          <w:szCs w:val="24"/>
        </w:rPr>
        <w:t>交叉验证搜寻Prophet</w:t>
      </w:r>
      <w:r w:rsidRPr="002E7B85">
        <w:rPr>
          <w:rFonts w:hint="eastAsia"/>
          <w:sz w:val="24"/>
          <w:szCs w:val="24"/>
        </w:rPr>
        <w:t>模型对于风速数据</w:t>
      </w:r>
      <w:r w:rsidRPr="002E7B85">
        <w:rPr>
          <w:sz w:val="24"/>
          <w:szCs w:val="24"/>
        </w:rPr>
        <w:t>的最优超参数，从而使得MAPE值最小化</w:t>
      </w:r>
      <w:r w:rsidRPr="002E7B85">
        <w:rPr>
          <w:rFonts w:hint="eastAsia"/>
          <w:sz w:val="24"/>
          <w:szCs w:val="24"/>
        </w:rPr>
        <w:t>。最终得到如表3所示的最优值。</w:t>
      </w:r>
    </w:p>
    <w:p w14:paraId="2F60B7E7" w14:textId="126D6130" w:rsidR="00F32550" w:rsidRPr="002E7B85" w:rsidRDefault="00FB75A3" w:rsidP="00D60F68">
      <w:pPr>
        <w:spacing w:line="420" w:lineRule="exact"/>
        <w:ind w:firstLine="420"/>
        <w:jc w:val="left"/>
        <w:rPr>
          <w:sz w:val="24"/>
          <w:szCs w:val="24"/>
        </w:rPr>
      </w:pPr>
      <w:r w:rsidRPr="002E7B85">
        <w:rPr>
          <w:rFonts w:hint="eastAsia"/>
          <w:sz w:val="24"/>
          <w:szCs w:val="24"/>
        </w:rPr>
        <w:t>训练时根据</w:t>
      </w:r>
      <w:r w:rsidRPr="002E7B85">
        <w:rPr>
          <w:sz w:val="24"/>
          <w:szCs w:val="24"/>
        </w:rPr>
        <w:t>5828条数据点，以8个连续时间序列数据点</w:t>
      </w:r>
      <w:r w:rsidRPr="002E7B85">
        <w:rPr>
          <w:rFonts w:hint="eastAsia"/>
          <w:sz w:val="24"/>
          <w:szCs w:val="24"/>
        </w:rPr>
        <w:t>，即</w:t>
      </w:r>
      <w:r w:rsidRPr="002E7B85">
        <w:rPr>
          <w:sz w:val="24"/>
          <w:szCs w:val="24"/>
        </w:rPr>
        <w:t>1天为一个时间窗口制作为一个训练样本</w:t>
      </w:r>
      <w:r w:rsidR="00354C01">
        <w:rPr>
          <w:rFonts w:hint="eastAsia"/>
          <w:sz w:val="24"/>
          <w:szCs w:val="24"/>
        </w:rPr>
        <w:t>。每次向后滑动1个数据点，即3个小时，制作为5</w:t>
      </w:r>
      <w:r w:rsidR="00354C01">
        <w:rPr>
          <w:sz w:val="24"/>
          <w:szCs w:val="24"/>
        </w:rPr>
        <w:t>820</w:t>
      </w:r>
      <w:r w:rsidR="00354C01">
        <w:rPr>
          <w:rFonts w:hint="eastAsia"/>
          <w:sz w:val="24"/>
          <w:szCs w:val="24"/>
        </w:rPr>
        <w:t>个训练样本</w:t>
      </w:r>
      <w:r w:rsidRPr="002E7B85">
        <w:rPr>
          <w:sz w:val="24"/>
          <w:szCs w:val="24"/>
        </w:rPr>
        <w:t>。神经网络部分的实现使用Tensorflow Keras</w:t>
      </w:r>
      <w:r w:rsidR="00354C01">
        <w:rPr>
          <w:rFonts w:hint="eastAsia"/>
          <w:sz w:val="24"/>
          <w:szCs w:val="24"/>
        </w:rPr>
        <w:t>，训练参数如PPT第二段所示</w:t>
      </w:r>
      <w:r w:rsidRPr="002E7B85">
        <w:rPr>
          <w:sz w:val="24"/>
          <w:szCs w:val="24"/>
        </w:rPr>
        <w:t>。进行预测时使用多步预测的方法。每个时间窗口的输入为现在已知的数据点值，混合上一个时间窗口的预测输出值，从而进行四步预测12小时</w:t>
      </w:r>
      <w:r w:rsidRPr="002E7B85">
        <w:rPr>
          <w:rFonts w:hint="eastAsia"/>
          <w:sz w:val="24"/>
          <w:szCs w:val="24"/>
        </w:rPr>
        <w:t>的结果</w:t>
      </w:r>
      <w:r w:rsidRPr="002E7B85">
        <w:rPr>
          <w:sz w:val="24"/>
          <w:szCs w:val="24"/>
        </w:rPr>
        <w:t>。</w:t>
      </w:r>
    </w:p>
    <w:p w14:paraId="2B39CFEF" w14:textId="379041EB" w:rsidR="00FB75A3" w:rsidRPr="002E7B85" w:rsidRDefault="00FB75A3" w:rsidP="008E09CC">
      <w:pPr>
        <w:spacing w:line="420" w:lineRule="exact"/>
        <w:ind w:firstLine="420"/>
        <w:jc w:val="left"/>
        <w:rPr>
          <w:sz w:val="24"/>
          <w:szCs w:val="24"/>
        </w:rPr>
      </w:pPr>
      <w:r w:rsidRPr="002E7B85">
        <w:rPr>
          <w:rFonts w:hint="eastAsia"/>
          <w:sz w:val="24"/>
          <w:szCs w:val="24"/>
        </w:rPr>
        <w:t>为了验证本文提出组合模型的优越性，本文还与只使用单个或多个本文提出的组合模型中的成分进行组合的其它简单模型进行对比。首先是只基于风速的ICEEMDAN</w:t>
      </w:r>
      <w:r w:rsidRPr="002E7B85">
        <w:rPr>
          <w:sz w:val="24"/>
          <w:szCs w:val="24"/>
        </w:rPr>
        <w:t>-</w:t>
      </w:r>
      <w:r w:rsidRPr="002E7B85">
        <w:rPr>
          <w:rFonts w:hint="eastAsia"/>
          <w:sz w:val="24"/>
          <w:szCs w:val="24"/>
        </w:rPr>
        <w:t>GRU模型。该模型首先对近地面全风速进行ICEEMDAN分解，去除高频信号所在的IMF分量，将低频信号的IMF分量相加，构建ICEEMDAN分解处理后的风速序列输入模型。</w:t>
      </w:r>
    </w:p>
    <w:p w14:paraId="797059C6" w14:textId="039D0385" w:rsidR="008E09CC" w:rsidRPr="002E7B85" w:rsidRDefault="00FB75A3" w:rsidP="00254521">
      <w:pPr>
        <w:spacing w:line="420" w:lineRule="exact"/>
        <w:ind w:firstLine="420"/>
        <w:jc w:val="left"/>
        <w:rPr>
          <w:sz w:val="24"/>
          <w:szCs w:val="24"/>
        </w:rPr>
      </w:pPr>
      <w:r w:rsidRPr="002E7B85">
        <w:rPr>
          <w:rFonts w:hint="eastAsia"/>
          <w:sz w:val="24"/>
          <w:szCs w:val="24"/>
        </w:rPr>
        <w:lastRenderedPageBreak/>
        <w:t>对于模型内部部分，训练集样本窗口</w:t>
      </w:r>
      <w:r w:rsidRPr="002E7B85">
        <w:rPr>
          <w:sz w:val="24"/>
          <w:szCs w:val="24"/>
        </w:rPr>
        <w:t>首先通过标准化后，进行RBF核主成分分析升维，降低</w:t>
      </w:r>
      <w:r w:rsidRPr="002E7B85">
        <w:rPr>
          <w:rFonts w:hint="eastAsia"/>
          <w:sz w:val="24"/>
          <w:szCs w:val="24"/>
        </w:rPr>
        <w:t>复杂度</w:t>
      </w:r>
      <w:r w:rsidRPr="002E7B85">
        <w:rPr>
          <w:sz w:val="24"/>
          <w:szCs w:val="24"/>
        </w:rPr>
        <w:t>，再将其</w:t>
      </w:r>
      <w:r w:rsidRPr="002E7B85">
        <w:rPr>
          <w:rFonts w:hint="eastAsia"/>
          <w:sz w:val="24"/>
          <w:szCs w:val="24"/>
        </w:rPr>
        <w:t>输入进</w:t>
      </w:r>
      <w:r w:rsidRPr="002E7B85">
        <w:rPr>
          <w:sz w:val="24"/>
          <w:szCs w:val="24"/>
        </w:rPr>
        <w:t>GRU模型。</w:t>
      </w:r>
    </w:p>
    <w:p w14:paraId="5041DE90" w14:textId="2B171161" w:rsidR="00FB75A3" w:rsidRPr="002E7B85" w:rsidRDefault="00AE5BA1" w:rsidP="008E09CC">
      <w:pPr>
        <w:spacing w:line="420" w:lineRule="exact"/>
        <w:ind w:firstLine="420"/>
        <w:jc w:val="left"/>
        <w:rPr>
          <w:sz w:val="24"/>
          <w:szCs w:val="24"/>
        </w:rPr>
      </w:pPr>
      <w:r w:rsidRPr="002E7B85">
        <w:rPr>
          <w:rFonts w:hint="eastAsia"/>
          <w:sz w:val="24"/>
          <w:szCs w:val="24"/>
        </w:rPr>
        <w:t>这里使用的GRU模型如图1</w:t>
      </w:r>
      <w:r w:rsidRPr="002E7B85">
        <w:rPr>
          <w:sz w:val="24"/>
          <w:szCs w:val="24"/>
        </w:rPr>
        <w:t>5</w:t>
      </w:r>
      <w:r w:rsidRPr="002E7B85">
        <w:rPr>
          <w:rFonts w:hint="eastAsia"/>
          <w:sz w:val="24"/>
          <w:szCs w:val="24"/>
        </w:rPr>
        <w:t>所示，</w:t>
      </w:r>
      <w:r w:rsidR="00FB75A3" w:rsidRPr="002E7B85">
        <w:rPr>
          <w:rFonts w:hint="eastAsia"/>
          <w:sz w:val="24"/>
          <w:szCs w:val="24"/>
        </w:rPr>
        <w:t>模型四层之间使用序贯模型的形式进行连接。第一层为模型的输入层</w:t>
      </w:r>
      <w:r w:rsidR="00354C01">
        <w:rPr>
          <w:rFonts w:hint="eastAsia"/>
          <w:sz w:val="24"/>
          <w:szCs w:val="24"/>
        </w:rPr>
        <w:t>；</w:t>
      </w:r>
      <w:r w:rsidR="00FB75A3" w:rsidRPr="002E7B85">
        <w:rPr>
          <w:rFonts w:hint="eastAsia"/>
          <w:sz w:val="24"/>
          <w:szCs w:val="24"/>
        </w:rPr>
        <w:t>第二层使用标准</w:t>
      </w:r>
      <w:r w:rsidR="00FB75A3" w:rsidRPr="002E7B85">
        <w:rPr>
          <w:sz w:val="24"/>
          <w:szCs w:val="24"/>
        </w:rPr>
        <w:t>GRU模型</w:t>
      </w:r>
      <w:r w:rsidR="00354C01">
        <w:rPr>
          <w:rFonts w:hint="eastAsia"/>
          <w:sz w:val="24"/>
          <w:szCs w:val="24"/>
        </w:rPr>
        <w:t>单元</w:t>
      </w:r>
      <w:r w:rsidR="00FB75A3" w:rsidRPr="002E7B85">
        <w:rPr>
          <w:rFonts w:hint="eastAsia"/>
          <w:sz w:val="24"/>
          <w:szCs w:val="24"/>
        </w:rPr>
        <w:t>，</w:t>
      </w:r>
      <w:r w:rsidR="00FB75A3" w:rsidRPr="002E7B85">
        <w:rPr>
          <w:sz w:val="24"/>
          <w:szCs w:val="24"/>
        </w:rPr>
        <w:t>即激活函数为sigmoid，</w:t>
      </w:r>
      <w:r w:rsidR="00FB75A3" w:rsidRPr="002E7B85">
        <w:rPr>
          <w:rFonts w:hint="eastAsia"/>
          <w:sz w:val="24"/>
          <w:szCs w:val="24"/>
        </w:rPr>
        <w:t>循环激活函数为</w:t>
      </w:r>
      <w:r w:rsidR="00FB75A3" w:rsidRPr="002E7B85">
        <w:rPr>
          <w:sz w:val="24"/>
          <w:szCs w:val="24"/>
        </w:rPr>
        <w:t>tanh的隐藏层，其一共有1024个GRU单元。第三层</w:t>
      </w:r>
      <w:r w:rsidR="00354C01">
        <w:rPr>
          <w:rFonts w:hint="eastAsia"/>
          <w:sz w:val="24"/>
          <w:szCs w:val="24"/>
        </w:rPr>
        <w:t>使用</w:t>
      </w:r>
      <w:r w:rsidR="00FB75A3" w:rsidRPr="002E7B85">
        <w:rPr>
          <w:sz w:val="24"/>
          <w:szCs w:val="24"/>
        </w:rPr>
        <w:t>将激活函数和循环激活函数都改为GELU的GRU</w:t>
      </w:r>
      <w:r w:rsidR="00354C01">
        <w:rPr>
          <w:rFonts w:hint="eastAsia"/>
          <w:sz w:val="24"/>
          <w:szCs w:val="24"/>
        </w:rPr>
        <w:t>单元</w:t>
      </w:r>
      <w:r w:rsidR="00FB75A3" w:rsidRPr="002E7B85">
        <w:rPr>
          <w:sz w:val="24"/>
          <w:szCs w:val="24"/>
        </w:rPr>
        <w:t>，其共计512个GRU单</w:t>
      </w:r>
      <w:r w:rsidR="00FB75A3" w:rsidRPr="002E7B85">
        <w:rPr>
          <w:rFonts w:hint="eastAsia"/>
          <w:sz w:val="24"/>
          <w:szCs w:val="24"/>
        </w:rPr>
        <w:t>元</w:t>
      </w:r>
      <w:r w:rsidR="00FB75A3" w:rsidRPr="002E7B85">
        <w:rPr>
          <w:sz w:val="24"/>
          <w:szCs w:val="24"/>
        </w:rPr>
        <w:t>。第四层为</w:t>
      </w:r>
      <w:r w:rsidR="00354C01" w:rsidRPr="002E7B85">
        <w:rPr>
          <w:sz w:val="24"/>
          <w:szCs w:val="24"/>
        </w:rPr>
        <w:t>全连</w:t>
      </w:r>
      <w:r w:rsidR="00354C01" w:rsidRPr="002E7B85">
        <w:rPr>
          <w:rFonts w:hint="eastAsia"/>
          <w:sz w:val="24"/>
          <w:szCs w:val="24"/>
        </w:rPr>
        <w:t>接</w:t>
      </w:r>
      <w:r w:rsidR="00FB75A3" w:rsidRPr="002E7B85">
        <w:rPr>
          <w:sz w:val="24"/>
          <w:szCs w:val="24"/>
        </w:rPr>
        <w:t>输出层，</w:t>
      </w:r>
      <w:r w:rsidR="00FB75A3" w:rsidRPr="002E7B85">
        <w:rPr>
          <w:rFonts w:hint="eastAsia"/>
          <w:sz w:val="24"/>
          <w:szCs w:val="24"/>
        </w:rPr>
        <w:t>为</w:t>
      </w:r>
      <w:r w:rsidR="00FB75A3" w:rsidRPr="002E7B85">
        <w:rPr>
          <w:sz w:val="24"/>
          <w:szCs w:val="24"/>
        </w:rPr>
        <w:t>输出</w:t>
      </w:r>
      <w:r w:rsidR="00FB75A3" w:rsidRPr="002E7B85">
        <w:rPr>
          <w:rFonts w:hint="eastAsia"/>
          <w:sz w:val="24"/>
          <w:szCs w:val="24"/>
        </w:rPr>
        <w:t>的</w:t>
      </w:r>
      <w:r w:rsidR="00FB75A3" w:rsidRPr="002E7B85">
        <w:rPr>
          <w:sz w:val="24"/>
          <w:szCs w:val="24"/>
        </w:rPr>
        <w:t>最终</w:t>
      </w:r>
      <w:r w:rsidR="00FB75A3" w:rsidRPr="002E7B85">
        <w:rPr>
          <w:rFonts w:hint="eastAsia"/>
          <w:sz w:val="24"/>
          <w:szCs w:val="24"/>
        </w:rPr>
        <w:t>风速</w:t>
      </w:r>
      <w:r w:rsidR="00FB75A3" w:rsidRPr="002E7B85">
        <w:rPr>
          <w:sz w:val="24"/>
          <w:szCs w:val="24"/>
        </w:rPr>
        <w:t>预测值。</w:t>
      </w:r>
    </w:p>
    <w:p w14:paraId="1311605D" w14:textId="041AD974" w:rsidR="00FB75A3" w:rsidRPr="002E7B85" w:rsidRDefault="00AE5BA1" w:rsidP="008E09CC">
      <w:pPr>
        <w:spacing w:line="420" w:lineRule="exact"/>
        <w:ind w:firstLine="420"/>
        <w:jc w:val="left"/>
        <w:rPr>
          <w:sz w:val="24"/>
          <w:szCs w:val="24"/>
        </w:rPr>
      </w:pPr>
      <w:r w:rsidRPr="002E7B85">
        <w:rPr>
          <w:rFonts w:hint="eastAsia"/>
          <w:sz w:val="24"/>
          <w:szCs w:val="24"/>
        </w:rPr>
        <w:t>接下来基于刚刚的风速ICEEMDAN</w:t>
      </w:r>
      <w:r w:rsidRPr="002E7B85">
        <w:rPr>
          <w:sz w:val="24"/>
          <w:szCs w:val="24"/>
        </w:rPr>
        <w:t>-</w:t>
      </w:r>
      <w:r w:rsidRPr="002E7B85">
        <w:rPr>
          <w:rFonts w:hint="eastAsia"/>
          <w:sz w:val="24"/>
          <w:szCs w:val="24"/>
        </w:rPr>
        <w:t>GRU模型，将将每个窗口的输入值同时使用</w:t>
      </w:r>
      <w:r w:rsidRPr="002E7B85">
        <w:rPr>
          <w:sz w:val="24"/>
          <w:szCs w:val="24"/>
        </w:rPr>
        <w:t>Prophet框架进行统计分析处理，得到</w:t>
      </w:r>
      <w:r w:rsidRPr="002E7B85">
        <w:rPr>
          <w:rFonts w:hint="eastAsia"/>
          <w:sz w:val="24"/>
          <w:szCs w:val="24"/>
        </w:rPr>
        <w:t>该窗口数据对应的</w:t>
      </w:r>
      <w:r w:rsidR="00354C01">
        <w:rPr>
          <w:rFonts w:hint="eastAsia"/>
          <w:sz w:val="24"/>
          <w:szCs w:val="24"/>
        </w:rPr>
        <w:t>预测值、</w:t>
      </w:r>
      <w:r w:rsidRPr="002E7B85">
        <w:rPr>
          <w:rFonts w:hint="eastAsia"/>
          <w:sz w:val="24"/>
          <w:szCs w:val="24"/>
        </w:rPr>
        <w:t>趋势分量、累加式季节性分量以及上述分量所对应的预测最大边界和最小边界共计</w:t>
      </w:r>
      <w:r w:rsidRPr="002E7B85">
        <w:rPr>
          <w:sz w:val="24"/>
          <w:szCs w:val="24"/>
        </w:rPr>
        <w:t>9个特征，并与原始数据进行拼接整合。随后将</w:t>
      </w:r>
      <w:r w:rsidR="00354C01">
        <w:rPr>
          <w:rFonts w:hint="eastAsia"/>
          <w:sz w:val="24"/>
          <w:szCs w:val="24"/>
        </w:rPr>
        <w:t>最</w:t>
      </w:r>
      <w:r w:rsidRPr="002E7B85">
        <w:rPr>
          <w:sz w:val="24"/>
          <w:szCs w:val="24"/>
        </w:rPr>
        <w:t>后两个</w:t>
      </w:r>
      <w:r w:rsidRPr="002E7B85">
        <w:rPr>
          <w:rFonts w:hint="eastAsia"/>
          <w:sz w:val="24"/>
          <w:szCs w:val="24"/>
        </w:rPr>
        <w:t>维度展平</w:t>
      </w:r>
      <w:r w:rsidR="00354C01">
        <w:rPr>
          <w:rFonts w:hint="eastAsia"/>
          <w:sz w:val="24"/>
          <w:szCs w:val="24"/>
        </w:rPr>
        <w:t>并</w:t>
      </w:r>
      <w:r w:rsidRPr="002E7B85">
        <w:rPr>
          <w:sz w:val="24"/>
          <w:szCs w:val="24"/>
        </w:rPr>
        <w:t>进行数据标准化缩放，再通过使用RBF核函数的核</w:t>
      </w:r>
      <w:r w:rsidRPr="002E7B85">
        <w:rPr>
          <w:rFonts w:hint="eastAsia"/>
          <w:sz w:val="24"/>
          <w:szCs w:val="24"/>
        </w:rPr>
        <w:t>主成分分析</w:t>
      </w:r>
      <w:r w:rsidRPr="002E7B85">
        <w:rPr>
          <w:sz w:val="24"/>
          <w:szCs w:val="24"/>
        </w:rPr>
        <w:t>，将训练集升维后再输入进同</w:t>
      </w:r>
      <w:r w:rsidR="00354C01">
        <w:rPr>
          <w:rFonts w:hint="eastAsia"/>
          <w:sz w:val="24"/>
          <w:szCs w:val="24"/>
        </w:rPr>
        <w:t>上一种模型GRU</w:t>
      </w:r>
      <w:r w:rsidRPr="002E7B85">
        <w:rPr>
          <w:sz w:val="24"/>
          <w:szCs w:val="24"/>
        </w:rPr>
        <w:t>结构</w:t>
      </w:r>
      <w:r w:rsidR="00354C01">
        <w:rPr>
          <w:rFonts w:hint="eastAsia"/>
          <w:sz w:val="24"/>
          <w:szCs w:val="24"/>
        </w:rPr>
        <w:t>的</w:t>
      </w:r>
      <w:r w:rsidRPr="002E7B85">
        <w:rPr>
          <w:sz w:val="24"/>
          <w:szCs w:val="24"/>
        </w:rPr>
        <w:t>GRU模型，</w:t>
      </w:r>
      <w:r w:rsidRPr="002E7B85">
        <w:rPr>
          <w:rFonts w:hint="eastAsia"/>
          <w:sz w:val="24"/>
          <w:szCs w:val="24"/>
        </w:rPr>
        <w:t>得到最终预测结果，形成风速ICEEMDAN</w:t>
      </w:r>
      <w:r w:rsidRPr="002E7B85">
        <w:rPr>
          <w:sz w:val="24"/>
          <w:szCs w:val="24"/>
        </w:rPr>
        <w:t>-</w:t>
      </w:r>
      <w:r w:rsidRPr="002E7B85">
        <w:rPr>
          <w:rFonts w:hint="eastAsia"/>
          <w:sz w:val="24"/>
          <w:szCs w:val="24"/>
        </w:rPr>
        <w:t>Prophet</w:t>
      </w:r>
      <w:r w:rsidRPr="002E7B85">
        <w:rPr>
          <w:sz w:val="24"/>
          <w:szCs w:val="24"/>
        </w:rPr>
        <w:t>-</w:t>
      </w:r>
      <w:r w:rsidRPr="002E7B85">
        <w:rPr>
          <w:rFonts w:hint="eastAsia"/>
          <w:sz w:val="24"/>
          <w:szCs w:val="24"/>
        </w:rPr>
        <w:t>GRU模型。</w:t>
      </w:r>
    </w:p>
    <w:p w14:paraId="121962B3" w14:textId="42B1BBDC" w:rsidR="002E7B85" w:rsidRPr="002E7B85" w:rsidRDefault="00AE5BA1" w:rsidP="008E09CC">
      <w:pPr>
        <w:spacing w:line="420" w:lineRule="exact"/>
        <w:ind w:firstLine="420"/>
        <w:jc w:val="left"/>
        <w:rPr>
          <w:sz w:val="24"/>
          <w:szCs w:val="24"/>
        </w:rPr>
      </w:pPr>
      <w:r w:rsidRPr="002E7B85">
        <w:rPr>
          <w:rFonts w:hint="eastAsia"/>
          <w:sz w:val="24"/>
          <w:szCs w:val="24"/>
        </w:rPr>
        <w:t>最后，将</w:t>
      </w:r>
      <w:r w:rsidR="00354C01">
        <w:rPr>
          <w:rFonts w:hint="eastAsia"/>
          <w:sz w:val="24"/>
          <w:szCs w:val="24"/>
        </w:rPr>
        <w:t>其余辅助的</w:t>
      </w:r>
      <w:r w:rsidRPr="002E7B85">
        <w:rPr>
          <w:sz w:val="24"/>
          <w:szCs w:val="24"/>
        </w:rPr>
        <w:t>5种气象要素的原始历史数据的每个气象要素通过和</w:t>
      </w:r>
      <w:r w:rsidRPr="002E7B85">
        <w:rPr>
          <w:rFonts w:hint="eastAsia"/>
          <w:sz w:val="24"/>
          <w:szCs w:val="24"/>
        </w:rPr>
        <w:t>刚刚对近地面全风速进行</w:t>
      </w:r>
      <w:r w:rsidRPr="002E7B85">
        <w:rPr>
          <w:sz w:val="24"/>
          <w:szCs w:val="24"/>
        </w:rPr>
        <w:t>ICEEMDAN分解</w:t>
      </w:r>
      <w:r w:rsidRPr="002E7B85">
        <w:rPr>
          <w:rFonts w:hint="eastAsia"/>
          <w:sz w:val="24"/>
          <w:szCs w:val="24"/>
        </w:rPr>
        <w:t>一致的方式得到6个气象要素ICEEMDAN分解处理后的序列输入模型。</w:t>
      </w:r>
    </w:p>
    <w:p w14:paraId="4CFD0A31" w14:textId="768F9C4D" w:rsidR="00F32550" w:rsidRPr="002E7B85" w:rsidRDefault="00AE5BA1" w:rsidP="008E09CC">
      <w:pPr>
        <w:spacing w:line="420" w:lineRule="exact"/>
        <w:ind w:firstLine="420"/>
        <w:jc w:val="left"/>
        <w:rPr>
          <w:sz w:val="24"/>
          <w:szCs w:val="24"/>
        </w:rPr>
      </w:pPr>
      <w:r w:rsidRPr="002E7B85">
        <w:rPr>
          <w:rFonts w:hint="eastAsia"/>
          <w:sz w:val="24"/>
          <w:szCs w:val="24"/>
        </w:rPr>
        <w:t>随后，同风速</w:t>
      </w:r>
      <w:r w:rsidRPr="002E7B85">
        <w:rPr>
          <w:sz w:val="24"/>
          <w:szCs w:val="24"/>
        </w:rPr>
        <w:t>ICEEMDAN-Prophet-GRU模型</w:t>
      </w:r>
      <w:r w:rsidRPr="002E7B85">
        <w:rPr>
          <w:rFonts w:hint="eastAsia"/>
          <w:sz w:val="24"/>
          <w:szCs w:val="24"/>
        </w:rPr>
        <w:t>一致，对每个气象要素训练独立预测的</w:t>
      </w:r>
      <w:r w:rsidRPr="002E7B85">
        <w:rPr>
          <w:sz w:val="24"/>
          <w:szCs w:val="24"/>
        </w:rPr>
        <w:t>ICEEMDAN-Prophet-GRU模型</w:t>
      </w:r>
      <w:r w:rsidRPr="002E7B85">
        <w:rPr>
          <w:rFonts w:hint="eastAsia"/>
          <w:sz w:val="24"/>
          <w:szCs w:val="24"/>
        </w:rPr>
        <w:t>，得到每个</w:t>
      </w:r>
      <w:r w:rsidRPr="002E7B85">
        <w:rPr>
          <w:sz w:val="24"/>
          <w:szCs w:val="24"/>
        </w:rPr>
        <w:t>GRU模型预测值，再将这些预测值通过使用RBF核函数的核主成分分析</w:t>
      </w:r>
      <w:r w:rsidRPr="002E7B85">
        <w:rPr>
          <w:rFonts w:hint="eastAsia"/>
          <w:sz w:val="24"/>
          <w:szCs w:val="24"/>
        </w:rPr>
        <w:t>升维</w:t>
      </w:r>
      <w:r w:rsidRPr="002E7B85">
        <w:rPr>
          <w:sz w:val="24"/>
          <w:szCs w:val="24"/>
        </w:rPr>
        <w:t>，随后</w:t>
      </w:r>
      <w:r w:rsidR="00354C01">
        <w:rPr>
          <w:rFonts w:hint="eastAsia"/>
          <w:sz w:val="24"/>
          <w:szCs w:val="24"/>
        </w:rPr>
        <w:t>将</w:t>
      </w:r>
      <w:r w:rsidR="00354C01" w:rsidRPr="002E7B85">
        <w:rPr>
          <w:sz w:val="24"/>
          <w:szCs w:val="24"/>
        </w:rPr>
        <w:t>这些预测值输入</w:t>
      </w:r>
      <w:r w:rsidRPr="002E7B85">
        <w:rPr>
          <w:sz w:val="24"/>
          <w:szCs w:val="24"/>
        </w:rPr>
        <w:t>NN模型，</w:t>
      </w:r>
      <w:r w:rsidRPr="002E7B85">
        <w:rPr>
          <w:rFonts w:hint="eastAsia"/>
          <w:sz w:val="24"/>
          <w:szCs w:val="24"/>
        </w:rPr>
        <w:t>对风速的预测值进行修正，最终得到对风速的预测结果。</w:t>
      </w:r>
    </w:p>
    <w:p w14:paraId="4E89A529" w14:textId="2AFD944E" w:rsidR="00AE5BA1" w:rsidRPr="002E7B85" w:rsidRDefault="00AE5BA1" w:rsidP="008E09CC">
      <w:pPr>
        <w:spacing w:line="420" w:lineRule="exact"/>
        <w:ind w:firstLine="420"/>
        <w:jc w:val="left"/>
        <w:rPr>
          <w:sz w:val="24"/>
          <w:szCs w:val="24"/>
        </w:rPr>
      </w:pPr>
      <w:r w:rsidRPr="002E7B85">
        <w:rPr>
          <w:rFonts w:hint="eastAsia"/>
          <w:sz w:val="24"/>
          <w:szCs w:val="24"/>
        </w:rPr>
        <w:t>神经网络模型</w:t>
      </w:r>
      <w:r w:rsidRPr="002E7B85">
        <w:rPr>
          <w:sz w:val="24"/>
          <w:szCs w:val="24"/>
        </w:rPr>
        <w:t>NN六层之间使用序贯模型的形式进行连接。第一层为模型的输入</w:t>
      </w:r>
      <w:r w:rsidRPr="002E7B85">
        <w:rPr>
          <w:rFonts w:hint="eastAsia"/>
          <w:sz w:val="24"/>
          <w:szCs w:val="24"/>
        </w:rPr>
        <w:t>。第二层为一个展平</w:t>
      </w:r>
      <w:r w:rsidRPr="002E7B85">
        <w:rPr>
          <w:sz w:val="24"/>
          <w:szCs w:val="24"/>
        </w:rPr>
        <w:t>层。第三、四层均为全连接层，其激活函数均为</w:t>
      </w:r>
      <w:r w:rsidRPr="002E7B85">
        <w:rPr>
          <w:rFonts w:hint="eastAsia"/>
          <w:sz w:val="24"/>
          <w:szCs w:val="24"/>
        </w:rPr>
        <w:t>GELU</w:t>
      </w:r>
      <w:r w:rsidRPr="002E7B85">
        <w:rPr>
          <w:sz w:val="24"/>
          <w:szCs w:val="24"/>
        </w:rPr>
        <w:t>，</w:t>
      </w:r>
      <w:r w:rsidRPr="002E7B85">
        <w:rPr>
          <w:rFonts w:hint="eastAsia"/>
          <w:sz w:val="24"/>
          <w:szCs w:val="24"/>
        </w:rPr>
        <w:t>各有</w:t>
      </w:r>
      <w:r w:rsidRPr="002E7B85">
        <w:rPr>
          <w:sz w:val="24"/>
          <w:szCs w:val="24"/>
        </w:rPr>
        <w:t>128、64个神经元</w:t>
      </w:r>
      <w:r w:rsidRPr="002E7B85">
        <w:rPr>
          <w:rFonts w:hint="eastAsia"/>
          <w:sz w:val="24"/>
          <w:szCs w:val="24"/>
        </w:rPr>
        <w:t>。</w:t>
      </w:r>
      <w:r w:rsidRPr="002E7B85">
        <w:rPr>
          <w:sz w:val="24"/>
          <w:szCs w:val="24"/>
        </w:rPr>
        <w:t>第五层为丢弃层，</w:t>
      </w:r>
      <w:r w:rsidRPr="002E7B85">
        <w:rPr>
          <w:rFonts w:hint="eastAsia"/>
          <w:sz w:val="24"/>
          <w:szCs w:val="24"/>
        </w:rPr>
        <w:t>其丢弃比率为</w:t>
      </w:r>
      <w:r w:rsidRPr="002E7B85">
        <w:rPr>
          <w:sz w:val="24"/>
          <w:szCs w:val="24"/>
        </w:rPr>
        <w:t>20%，用于防止神经网络的过拟合。最后一层为输出层，将前一层的输出值通过全连</w:t>
      </w:r>
      <w:r w:rsidRPr="002E7B85">
        <w:rPr>
          <w:rFonts w:hint="eastAsia"/>
          <w:sz w:val="24"/>
          <w:szCs w:val="24"/>
        </w:rPr>
        <w:t>接的方式，</w:t>
      </w:r>
      <w:r w:rsidRPr="002E7B85">
        <w:rPr>
          <w:sz w:val="24"/>
          <w:szCs w:val="24"/>
        </w:rPr>
        <w:t>输出最终预测值。</w:t>
      </w:r>
    </w:p>
    <w:p w14:paraId="27C4F2F9" w14:textId="7CD2EFEF" w:rsidR="00AE5BA1" w:rsidRPr="002E7B85" w:rsidRDefault="00AE5BA1" w:rsidP="008E09CC">
      <w:pPr>
        <w:spacing w:line="420" w:lineRule="exact"/>
        <w:ind w:firstLine="420"/>
        <w:jc w:val="left"/>
        <w:rPr>
          <w:sz w:val="24"/>
          <w:szCs w:val="24"/>
        </w:rPr>
      </w:pPr>
      <w:r w:rsidRPr="002E7B85">
        <w:rPr>
          <w:rFonts w:hint="eastAsia"/>
          <w:sz w:val="24"/>
          <w:szCs w:val="24"/>
        </w:rPr>
        <w:t>模型的评价指标选用了MSE、MAE、MAPE、RMSE、决定系数、1</w:t>
      </w:r>
      <w:r w:rsidRPr="002E7B85">
        <w:rPr>
          <w:sz w:val="24"/>
          <w:szCs w:val="24"/>
        </w:rPr>
        <w:t>5%</w:t>
      </w:r>
      <w:r w:rsidRPr="002E7B85">
        <w:rPr>
          <w:rFonts w:hint="eastAsia"/>
          <w:sz w:val="24"/>
          <w:szCs w:val="24"/>
        </w:rPr>
        <w:t>准确率。</w:t>
      </w:r>
    </w:p>
    <w:p w14:paraId="16C45238" w14:textId="647E8DF5" w:rsidR="00AE5BA1" w:rsidRPr="002E7B85" w:rsidRDefault="00AE5BA1" w:rsidP="008E09CC">
      <w:pPr>
        <w:spacing w:line="420" w:lineRule="exact"/>
        <w:ind w:firstLine="420"/>
        <w:jc w:val="left"/>
        <w:rPr>
          <w:sz w:val="24"/>
          <w:szCs w:val="24"/>
        </w:rPr>
      </w:pPr>
      <w:r w:rsidRPr="002E7B85">
        <w:rPr>
          <w:rFonts w:hint="eastAsia"/>
          <w:sz w:val="24"/>
          <w:szCs w:val="24"/>
        </w:rPr>
        <w:t>最终模型四</w:t>
      </w:r>
      <w:r w:rsidR="002E7B85" w:rsidRPr="002E7B85">
        <w:rPr>
          <w:rFonts w:hint="eastAsia"/>
          <w:sz w:val="24"/>
          <w:szCs w:val="24"/>
        </w:rPr>
        <w:t>步</w:t>
      </w:r>
      <w:r w:rsidRPr="002E7B85">
        <w:rPr>
          <w:rFonts w:hint="eastAsia"/>
          <w:sz w:val="24"/>
          <w:szCs w:val="24"/>
        </w:rPr>
        <w:t>预测结果</w:t>
      </w:r>
      <w:r w:rsidR="002E7B85" w:rsidRPr="002E7B85">
        <w:rPr>
          <w:rFonts w:hint="eastAsia"/>
          <w:sz w:val="24"/>
          <w:szCs w:val="24"/>
        </w:rPr>
        <w:t>的评价指标</w:t>
      </w:r>
      <w:r w:rsidRPr="002E7B85">
        <w:rPr>
          <w:rFonts w:hint="eastAsia"/>
          <w:sz w:val="24"/>
          <w:szCs w:val="24"/>
        </w:rPr>
        <w:t>如表4所示</w:t>
      </w:r>
      <w:r w:rsidR="002E7B85" w:rsidRPr="002E7B85">
        <w:rPr>
          <w:rFonts w:hint="eastAsia"/>
          <w:sz w:val="24"/>
          <w:szCs w:val="24"/>
        </w:rPr>
        <w:t>。</w:t>
      </w:r>
    </w:p>
    <w:p w14:paraId="5402C4A9" w14:textId="65B8D668" w:rsidR="002E7B85" w:rsidRPr="002E7B85" w:rsidRDefault="002E7B85" w:rsidP="008E09CC">
      <w:pPr>
        <w:spacing w:line="420" w:lineRule="exact"/>
        <w:ind w:firstLine="420"/>
        <w:jc w:val="left"/>
        <w:rPr>
          <w:sz w:val="24"/>
          <w:szCs w:val="24"/>
        </w:rPr>
      </w:pPr>
      <w:r w:rsidRPr="002E7B85">
        <w:rPr>
          <w:rFonts w:hint="eastAsia"/>
          <w:sz w:val="24"/>
          <w:szCs w:val="24"/>
        </w:rPr>
        <w:t>图2</w:t>
      </w:r>
      <w:r w:rsidRPr="002E7B85">
        <w:rPr>
          <w:sz w:val="24"/>
          <w:szCs w:val="24"/>
        </w:rPr>
        <w:t>0</w:t>
      </w:r>
      <w:r w:rsidRPr="002E7B85">
        <w:rPr>
          <w:rFonts w:hint="eastAsia"/>
          <w:sz w:val="24"/>
          <w:szCs w:val="24"/>
        </w:rPr>
        <w:t>是基于风速历史的</w:t>
      </w:r>
      <w:r w:rsidRPr="002E7B85">
        <w:rPr>
          <w:sz w:val="24"/>
          <w:szCs w:val="24"/>
        </w:rPr>
        <w:t>Prophet模型的可视化图，</w:t>
      </w:r>
      <w:r w:rsidRPr="002E7B85">
        <w:rPr>
          <w:rFonts w:hint="eastAsia"/>
          <w:sz w:val="24"/>
          <w:szCs w:val="24"/>
        </w:rPr>
        <w:t>该模型图中黑点部分为实际值，实蓝色曲线部分为预测值，透明蓝色部分的上下边界分别为预测结果可能的最大值与最小值。从图中我们可以看到其实际值与预测值的偏差很大，结合该图与表</w:t>
      </w:r>
      <w:r w:rsidRPr="002E7B85">
        <w:rPr>
          <w:sz w:val="24"/>
          <w:szCs w:val="24"/>
        </w:rPr>
        <w:t>4</w:t>
      </w:r>
      <w:r w:rsidRPr="002E7B85">
        <w:rPr>
          <w:rFonts w:hint="eastAsia"/>
          <w:sz w:val="24"/>
          <w:szCs w:val="24"/>
        </w:rPr>
        <w:t>中对未来</w:t>
      </w:r>
      <w:r w:rsidRPr="002E7B85">
        <w:rPr>
          <w:sz w:val="24"/>
          <w:szCs w:val="24"/>
        </w:rPr>
        <w:t>4步预测数据评价指标值可知，Prophet模型的预测结果很差。</w:t>
      </w:r>
      <w:r w:rsidRPr="002E7B85">
        <w:rPr>
          <w:rFonts w:hint="eastAsia"/>
          <w:sz w:val="24"/>
          <w:szCs w:val="24"/>
        </w:rPr>
        <w:t>从表</w:t>
      </w:r>
      <w:r w:rsidRPr="002E7B85">
        <w:rPr>
          <w:sz w:val="24"/>
          <w:szCs w:val="24"/>
        </w:rPr>
        <w:t>4中我们还可以看到，对风速数据进行ICEEMDAN分解</w:t>
      </w:r>
      <w:r w:rsidRPr="002E7B85">
        <w:rPr>
          <w:rFonts w:hint="eastAsia"/>
          <w:sz w:val="24"/>
          <w:szCs w:val="24"/>
        </w:rPr>
        <w:t>处理，剔除高频噪声后，</w:t>
      </w:r>
      <w:r w:rsidR="00B365F8">
        <w:rPr>
          <w:rFonts w:hint="eastAsia"/>
          <w:sz w:val="24"/>
          <w:szCs w:val="24"/>
        </w:rPr>
        <w:t>其</w:t>
      </w:r>
      <w:r w:rsidRPr="002E7B85">
        <w:rPr>
          <w:sz w:val="24"/>
          <w:szCs w:val="24"/>
        </w:rPr>
        <w:t>准确度相</w:t>
      </w:r>
      <w:r w:rsidRPr="002E7B85">
        <w:rPr>
          <w:rFonts w:hint="eastAsia"/>
          <w:sz w:val="24"/>
          <w:szCs w:val="24"/>
        </w:rPr>
        <w:t>较于未经分解的基于风速历史</w:t>
      </w:r>
      <w:r w:rsidRPr="002E7B85">
        <w:rPr>
          <w:sz w:val="24"/>
          <w:szCs w:val="24"/>
        </w:rPr>
        <w:t>Prophet模型而言各项指标都有比较好的提升效果。</w:t>
      </w:r>
    </w:p>
    <w:p w14:paraId="77EC5A81" w14:textId="399CB4F9" w:rsidR="00B365F8" w:rsidRPr="002E7B85" w:rsidRDefault="002E7B85" w:rsidP="00254521">
      <w:pPr>
        <w:spacing w:line="420" w:lineRule="exact"/>
        <w:ind w:firstLine="420"/>
        <w:jc w:val="left"/>
        <w:rPr>
          <w:sz w:val="24"/>
          <w:szCs w:val="24"/>
        </w:rPr>
      </w:pPr>
      <w:r w:rsidRPr="002E7B85">
        <w:rPr>
          <w:rFonts w:hint="eastAsia"/>
          <w:sz w:val="24"/>
          <w:szCs w:val="24"/>
        </w:rPr>
        <w:t>图2</w:t>
      </w:r>
      <w:r w:rsidRPr="002E7B85">
        <w:rPr>
          <w:sz w:val="24"/>
          <w:szCs w:val="24"/>
        </w:rPr>
        <w:t>1</w:t>
      </w:r>
      <w:r w:rsidRPr="002E7B85">
        <w:rPr>
          <w:rFonts w:hint="eastAsia"/>
          <w:sz w:val="24"/>
          <w:szCs w:val="24"/>
        </w:rPr>
        <w:t>为基于神经网络的三种模型预测可视化图。由图和表4可见，使用</w:t>
      </w:r>
      <w:r w:rsidRPr="002E7B85">
        <w:rPr>
          <w:sz w:val="24"/>
          <w:szCs w:val="24"/>
        </w:rPr>
        <w:t>GRU模型之后，模型的各项</w:t>
      </w:r>
      <w:r w:rsidRPr="002E7B85">
        <w:rPr>
          <w:rFonts w:hint="eastAsia"/>
          <w:sz w:val="24"/>
          <w:szCs w:val="24"/>
        </w:rPr>
        <w:t>指标相较于只使用</w:t>
      </w:r>
      <w:r w:rsidRPr="002E7B85">
        <w:rPr>
          <w:sz w:val="24"/>
          <w:szCs w:val="24"/>
        </w:rPr>
        <w:t>Prophet而言都得到了大幅度地显著提高。进一步地，加入Prophet的统计分析数据之后</w:t>
      </w:r>
      <w:r w:rsidRPr="002E7B85">
        <w:rPr>
          <w:rFonts w:hint="eastAsia"/>
          <w:sz w:val="24"/>
          <w:szCs w:val="24"/>
        </w:rPr>
        <w:t>交由</w:t>
      </w:r>
      <w:r w:rsidRPr="002E7B85">
        <w:rPr>
          <w:sz w:val="24"/>
          <w:szCs w:val="24"/>
        </w:rPr>
        <w:t>GRU进行训练，模型的准确度和各项指标进一步提升，但是在进行第四步预测时都出现了预测值的较大</w:t>
      </w:r>
      <w:r w:rsidRPr="002E7B85">
        <w:rPr>
          <w:rFonts w:hint="eastAsia"/>
          <w:sz w:val="24"/>
          <w:szCs w:val="24"/>
        </w:rPr>
        <w:t>偏离问题。最终，使用多气象要素特征训练</w:t>
      </w:r>
      <w:r w:rsidRPr="002E7B85">
        <w:rPr>
          <w:sz w:val="24"/>
          <w:szCs w:val="24"/>
        </w:rPr>
        <w:t>GRU模型，并将这些气象要素模型的预测结果输入进NN，从而对</w:t>
      </w:r>
      <w:r w:rsidRPr="002E7B85">
        <w:rPr>
          <w:rFonts w:hint="eastAsia"/>
          <w:sz w:val="24"/>
          <w:szCs w:val="24"/>
        </w:rPr>
        <w:t>风速的预测值进行校正，产生的预测结果</w:t>
      </w:r>
      <w:r w:rsidRPr="002E7B85">
        <w:rPr>
          <w:sz w:val="24"/>
          <w:szCs w:val="24"/>
        </w:rPr>
        <w:t>MAPE值达到了个位数，准确率有了比较大的提升，且第四步预测时</w:t>
      </w:r>
      <w:r w:rsidRPr="002E7B85">
        <w:rPr>
          <w:rFonts w:hint="eastAsia"/>
          <w:sz w:val="24"/>
          <w:szCs w:val="24"/>
        </w:rPr>
        <w:t>准确度也较好，体现了</w:t>
      </w:r>
      <w:r w:rsidR="00B365F8">
        <w:rPr>
          <w:rFonts w:hint="eastAsia"/>
          <w:sz w:val="24"/>
          <w:szCs w:val="24"/>
        </w:rPr>
        <w:t>本文最终提出</w:t>
      </w:r>
      <w:r w:rsidRPr="002E7B85">
        <w:rPr>
          <w:sz w:val="24"/>
          <w:szCs w:val="24"/>
        </w:rPr>
        <w:t>模型的优越性和实用价值。</w:t>
      </w:r>
    </w:p>
    <w:p w14:paraId="500133CE" w14:textId="0C2EEF88" w:rsidR="00F32550" w:rsidRPr="002E7B85" w:rsidRDefault="002E7B85" w:rsidP="008E09CC">
      <w:pPr>
        <w:spacing w:line="420" w:lineRule="exact"/>
        <w:ind w:firstLine="420"/>
        <w:jc w:val="left"/>
        <w:rPr>
          <w:sz w:val="24"/>
          <w:szCs w:val="24"/>
        </w:rPr>
      </w:pPr>
      <w:r w:rsidRPr="002E7B85">
        <w:rPr>
          <w:rFonts w:hint="eastAsia"/>
          <w:sz w:val="24"/>
          <w:szCs w:val="24"/>
        </w:rPr>
        <w:lastRenderedPageBreak/>
        <w:t>最后一部分是总结展望。</w:t>
      </w:r>
    </w:p>
    <w:p w14:paraId="67EDA94D" w14:textId="405C3FD2" w:rsidR="002E7B85" w:rsidRPr="002E7B85" w:rsidRDefault="002E7B85" w:rsidP="008E09CC">
      <w:pPr>
        <w:spacing w:line="420" w:lineRule="exact"/>
        <w:ind w:firstLine="420"/>
        <w:jc w:val="left"/>
        <w:rPr>
          <w:sz w:val="24"/>
          <w:szCs w:val="24"/>
        </w:rPr>
      </w:pPr>
      <w:r w:rsidRPr="002E7B85">
        <w:rPr>
          <w:rFonts w:hint="eastAsia"/>
          <w:sz w:val="24"/>
          <w:szCs w:val="24"/>
        </w:rPr>
        <w:t>首先介绍我认为的本</w:t>
      </w:r>
      <w:r w:rsidR="00A2017C">
        <w:rPr>
          <w:rFonts w:hint="eastAsia"/>
          <w:sz w:val="24"/>
          <w:szCs w:val="24"/>
        </w:rPr>
        <w:t>次</w:t>
      </w:r>
      <w:r w:rsidRPr="002E7B85">
        <w:rPr>
          <w:rFonts w:hint="eastAsia"/>
          <w:sz w:val="24"/>
          <w:szCs w:val="24"/>
        </w:rPr>
        <w:t>毕业论文研究的创新点。本文综合使用目前最新的科研成果，</w:t>
      </w:r>
      <w:r w:rsidRPr="002E7B85">
        <w:rPr>
          <w:sz w:val="24"/>
          <w:szCs w:val="24"/>
        </w:rPr>
        <w:t>从数值预报、大气动力学获得灵感，使用</w:t>
      </w:r>
      <w:r w:rsidRPr="002E7B85">
        <w:rPr>
          <w:rFonts w:hint="eastAsia"/>
          <w:sz w:val="24"/>
          <w:szCs w:val="24"/>
        </w:rPr>
        <w:t>多气象要素联合预测，同时预测其他具有强周期性、易预测的气象要素，而不仅仅基于风速的历史时间序列，达到了对风速预测进行修正的目的。另外，</w:t>
      </w:r>
      <w:r w:rsidRPr="002E7B85">
        <w:rPr>
          <w:sz w:val="24"/>
          <w:szCs w:val="24"/>
        </w:rPr>
        <w:t>模型基于最新信号分解技术ICEEMDAN</w:t>
      </w:r>
      <w:r w:rsidRPr="002E7B85">
        <w:rPr>
          <w:rFonts w:hint="eastAsia"/>
          <w:sz w:val="24"/>
          <w:szCs w:val="24"/>
        </w:rPr>
        <w:t>，还采用</w:t>
      </w:r>
      <w:r w:rsidRPr="002E7B85">
        <w:rPr>
          <w:sz w:val="24"/>
          <w:szCs w:val="24"/>
        </w:rPr>
        <w:t>Facebook推出的新型时间序列框架 Prophet</w:t>
      </w:r>
      <w:r w:rsidRPr="002E7B85">
        <w:rPr>
          <w:rFonts w:hint="eastAsia"/>
          <w:sz w:val="24"/>
          <w:szCs w:val="24"/>
        </w:rPr>
        <w:t>与最新循环神经网络</w:t>
      </w:r>
      <w:r w:rsidRPr="002E7B85">
        <w:rPr>
          <w:sz w:val="24"/>
          <w:szCs w:val="24"/>
        </w:rPr>
        <w:t xml:space="preserve"> GRU 模型进行组合。从支持向量回归机获得灵感，</w:t>
      </w:r>
      <w:r w:rsidRPr="002E7B85">
        <w:rPr>
          <w:rFonts w:hint="eastAsia"/>
          <w:sz w:val="24"/>
          <w:szCs w:val="24"/>
        </w:rPr>
        <w:t>将</w:t>
      </w:r>
      <w:r w:rsidRPr="002E7B85">
        <w:rPr>
          <w:sz w:val="24"/>
          <w:szCs w:val="24"/>
        </w:rPr>
        <w:t>GRU模型的输入数据使用RBF核PCA升维，从而将非线性的特征历史数据映射到</w:t>
      </w:r>
      <w:r w:rsidRPr="002E7B85">
        <w:rPr>
          <w:rFonts w:hint="eastAsia"/>
          <w:sz w:val="24"/>
          <w:szCs w:val="24"/>
        </w:rPr>
        <w:t>高维线性可分，降低复杂度。同时</w:t>
      </w:r>
      <w:r w:rsidRPr="002E7B85">
        <w:rPr>
          <w:sz w:val="24"/>
          <w:szCs w:val="24"/>
        </w:rPr>
        <w:t>对相关模型</w:t>
      </w:r>
      <w:r w:rsidRPr="002E7B85">
        <w:rPr>
          <w:rFonts w:hint="eastAsia"/>
          <w:sz w:val="24"/>
          <w:szCs w:val="24"/>
        </w:rPr>
        <w:t>进行优化，突破模型的传统，将</w:t>
      </w:r>
      <w:r w:rsidRPr="002E7B85">
        <w:rPr>
          <w:sz w:val="24"/>
          <w:szCs w:val="24"/>
        </w:rPr>
        <w:t>GELU激活函数</w:t>
      </w:r>
      <w:r w:rsidRPr="002E7B85">
        <w:rPr>
          <w:rFonts w:hint="eastAsia"/>
          <w:sz w:val="24"/>
          <w:szCs w:val="24"/>
        </w:rPr>
        <w:t>以及</w:t>
      </w:r>
      <w:r w:rsidRPr="002E7B85">
        <w:rPr>
          <w:sz w:val="24"/>
          <w:szCs w:val="24"/>
        </w:rPr>
        <w:t>Nadam优化器和Huber损失函数应用到短期</w:t>
      </w:r>
      <w:r w:rsidRPr="002E7B85">
        <w:rPr>
          <w:rFonts w:hint="eastAsia"/>
          <w:sz w:val="24"/>
          <w:szCs w:val="24"/>
        </w:rPr>
        <w:t>风速预测领域。</w:t>
      </w:r>
      <w:r w:rsidRPr="002E7B85">
        <w:rPr>
          <w:sz w:val="24"/>
          <w:szCs w:val="24"/>
        </w:rPr>
        <w:t>通过选择甘肃酒泉的一个真实风力发电厂附近进行短期风速的</w:t>
      </w:r>
      <w:r w:rsidRPr="002E7B85">
        <w:rPr>
          <w:rFonts w:hint="eastAsia"/>
          <w:sz w:val="24"/>
          <w:szCs w:val="24"/>
        </w:rPr>
        <w:t>预测从而验证模型，而并非像同类研究一样为了预测风速选择了任意的非风力发电场所的气象数据集进行验证，因而本论文提出的模型通过了实用性的验证。最终预测结果显示了该模型的优势和极大的实用价值。</w:t>
      </w:r>
    </w:p>
    <w:p w14:paraId="56226697" w14:textId="4070943C" w:rsidR="002E7B85" w:rsidRPr="002E7B85" w:rsidRDefault="008E09CC" w:rsidP="008E09CC">
      <w:pPr>
        <w:spacing w:line="420" w:lineRule="exact"/>
        <w:ind w:firstLine="420"/>
        <w:jc w:val="left"/>
        <w:rPr>
          <w:sz w:val="24"/>
          <w:szCs w:val="24"/>
        </w:rPr>
      </w:pPr>
      <w:r>
        <w:rPr>
          <w:rFonts w:hint="eastAsia"/>
          <w:sz w:val="24"/>
          <w:szCs w:val="24"/>
        </w:rPr>
        <w:t>但是</w:t>
      </w:r>
      <w:r w:rsidR="002E7B85" w:rsidRPr="002E7B85">
        <w:rPr>
          <w:rFonts w:hint="eastAsia"/>
          <w:sz w:val="24"/>
          <w:szCs w:val="24"/>
        </w:rPr>
        <w:t>，因为论文时间紧迫，展望未来，本次论文写作过程也存在着许多遗憾的点，如果有机会的话可以在后续进一步研究过程中完成。一、</w:t>
      </w:r>
      <w:r w:rsidR="002E7B85" w:rsidRPr="002E7B85">
        <w:rPr>
          <w:sz w:val="24"/>
          <w:szCs w:val="24"/>
        </w:rPr>
        <w:t>本次建模过程出于性能的考虑，在源数据集1979-2018年份中只选择</w:t>
      </w:r>
      <w:r w:rsidR="002E7B85" w:rsidRPr="002E7B85">
        <w:rPr>
          <w:rFonts w:hint="eastAsia"/>
          <w:sz w:val="24"/>
          <w:szCs w:val="24"/>
        </w:rPr>
        <w:t>了最后两年跨度的时间序列数据，没有将更大尺度的数据投入训练。对于更大尺度数据而言，模型能进一步强化对年季节性和长期变化关系的学习，因而能够取得更好的效果。二、</w:t>
      </w:r>
      <w:r w:rsidR="002E7B85" w:rsidRPr="002E7B85">
        <w:rPr>
          <w:sz w:val="24"/>
          <w:szCs w:val="24"/>
        </w:rPr>
        <w:t>由于Prophet搜寻最优超参数所耗费时间过长，本文只对风速原始时间</w:t>
      </w:r>
      <w:r w:rsidR="002E7B85" w:rsidRPr="002E7B85">
        <w:rPr>
          <w:rFonts w:hint="eastAsia"/>
          <w:sz w:val="24"/>
          <w:szCs w:val="24"/>
        </w:rPr>
        <w:t>序列数据这一个模型进行了搜索最优超参数的过程，因为对于一个模型的超参数搜寻在作者电脑中运行完成大概就要花上三、四天的时间，耗费时间太长，因而对于其他特征时间序列本文则直接沿用了风速原始时间序列数据的最优超参数。如果对每个特征的时间序列构建的</w:t>
      </w:r>
      <w:r w:rsidR="002E7B85" w:rsidRPr="002E7B85">
        <w:rPr>
          <w:sz w:val="24"/>
          <w:szCs w:val="24"/>
        </w:rPr>
        <w:t>Prophet模型都加以优化，预计会产生更好的效果。</w:t>
      </w:r>
      <w:r w:rsidR="002E7B85" w:rsidRPr="002E7B85">
        <w:rPr>
          <w:rFonts w:hint="eastAsia"/>
          <w:sz w:val="24"/>
          <w:szCs w:val="24"/>
        </w:rPr>
        <w:t>三、</w:t>
      </w:r>
      <w:r w:rsidR="002E7B85" w:rsidRPr="002E7B85">
        <w:rPr>
          <w:sz w:val="24"/>
          <w:szCs w:val="24"/>
        </w:rPr>
        <w:t>本文只选择了甘肃酒泉的一个真实风力发电厂附近的地点进行短期风速的</w:t>
      </w:r>
      <w:r w:rsidR="002E7B85" w:rsidRPr="002E7B85">
        <w:rPr>
          <w:rFonts w:hint="eastAsia"/>
          <w:sz w:val="24"/>
          <w:szCs w:val="24"/>
        </w:rPr>
        <w:t>预测。当然本文作者坚信在其他风力发电场所本模型也会产生很好的效果，但后续有待验证。四、</w:t>
      </w:r>
      <w:r w:rsidR="002E7B85" w:rsidRPr="002E7B85">
        <w:rPr>
          <w:sz w:val="24"/>
          <w:szCs w:val="24"/>
        </w:rPr>
        <w:t>受本文作者使用的电脑用于训练的显卡和CPU以及内存的限制，没有进一步</w:t>
      </w:r>
      <w:r w:rsidR="002E7B85" w:rsidRPr="002E7B85">
        <w:rPr>
          <w:rFonts w:hint="eastAsia"/>
          <w:sz w:val="24"/>
          <w:szCs w:val="24"/>
        </w:rPr>
        <w:t>将本文提出模型中所用神经网络层数进一步加深，因而可以进一步探究加深后模型的表现。五、</w:t>
      </w:r>
      <w:r w:rsidR="002E7B85" w:rsidRPr="002E7B85">
        <w:rPr>
          <w:sz w:val="24"/>
          <w:szCs w:val="24"/>
        </w:rPr>
        <w:t>随着数据科学的发展，新模型正在不断地涌现出来。由于单一的模型各有</w:t>
      </w:r>
      <w:r w:rsidR="002E7B85" w:rsidRPr="002E7B85">
        <w:rPr>
          <w:rFonts w:hint="eastAsia"/>
          <w:sz w:val="24"/>
          <w:szCs w:val="24"/>
        </w:rPr>
        <w:t>优缺点，尝试更多各种不同的新型模型，用各种不同的方法组合起来，会产生更好的效果。</w:t>
      </w:r>
      <w:r w:rsidR="002E7B85" w:rsidRPr="002E7B85">
        <w:rPr>
          <w:sz w:val="24"/>
          <w:szCs w:val="24"/>
        </w:rPr>
        <w:t xml:space="preserve"> </w:t>
      </w:r>
    </w:p>
    <w:p w14:paraId="111E7068" w14:textId="29A311DC" w:rsidR="002E7B85" w:rsidRPr="002E7B85" w:rsidRDefault="002E7B85" w:rsidP="008E09CC">
      <w:pPr>
        <w:spacing w:line="420" w:lineRule="exact"/>
        <w:ind w:firstLine="420"/>
        <w:jc w:val="left"/>
        <w:rPr>
          <w:sz w:val="24"/>
          <w:szCs w:val="24"/>
        </w:rPr>
      </w:pPr>
      <w:r w:rsidRPr="002E7B85">
        <w:rPr>
          <w:rFonts w:hint="eastAsia"/>
          <w:sz w:val="24"/>
          <w:szCs w:val="24"/>
        </w:rPr>
        <w:t>以上就是我毕业论文答辩的全部内容，敬请各位老师批评指正，谢谢！</w:t>
      </w:r>
    </w:p>
    <w:sectPr w:rsidR="002E7B85" w:rsidRPr="002E7B85" w:rsidSect="002E7B8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MzY3NzAwtTQ0NDFX0lEKTi0uzszPAykwrAUAP4PScSwAAAA="/>
  </w:docVars>
  <w:rsids>
    <w:rsidRoot w:val="00DE1740"/>
    <w:rsid w:val="00016A9B"/>
    <w:rsid w:val="001754AF"/>
    <w:rsid w:val="0020748D"/>
    <w:rsid w:val="00247DFA"/>
    <w:rsid w:val="00254521"/>
    <w:rsid w:val="002745FC"/>
    <w:rsid w:val="002D2E05"/>
    <w:rsid w:val="002E7B85"/>
    <w:rsid w:val="00354C01"/>
    <w:rsid w:val="004A31A7"/>
    <w:rsid w:val="004C1D90"/>
    <w:rsid w:val="005359B6"/>
    <w:rsid w:val="0068369C"/>
    <w:rsid w:val="006B31FB"/>
    <w:rsid w:val="00784769"/>
    <w:rsid w:val="007A6C6D"/>
    <w:rsid w:val="007F1A9B"/>
    <w:rsid w:val="008E09CC"/>
    <w:rsid w:val="008E7C93"/>
    <w:rsid w:val="009C25E6"/>
    <w:rsid w:val="009E4A0E"/>
    <w:rsid w:val="00A2017C"/>
    <w:rsid w:val="00A9383B"/>
    <w:rsid w:val="00AE5BA1"/>
    <w:rsid w:val="00B365F8"/>
    <w:rsid w:val="00B86C75"/>
    <w:rsid w:val="00C56968"/>
    <w:rsid w:val="00CE1880"/>
    <w:rsid w:val="00D142EE"/>
    <w:rsid w:val="00D5332D"/>
    <w:rsid w:val="00D60F68"/>
    <w:rsid w:val="00DE1740"/>
    <w:rsid w:val="00DE7569"/>
    <w:rsid w:val="00EA59F7"/>
    <w:rsid w:val="00F32550"/>
    <w:rsid w:val="00FB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E215"/>
  <w15:chartTrackingRefBased/>
  <w15:docId w15:val="{7AFAAD0F-C3D6-4F54-84F5-D19CBA26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344433">
      <w:bodyDiv w:val="1"/>
      <w:marLeft w:val="0"/>
      <w:marRight w:val="0"/>
      <w:marTop w:val="0"/>
      <w:marBottom w:val="0"/>
      <w:divBdr>
        <w:top w:val="none" w:sz="0" w:space="0" w:color="auto"/>
        <w:left w:val="none" w:sz="0" w:space="0" w:color="auto"/>
        <w:bottom w:val="none" w:sz="0" w:space="0" w:color="auto"/>
        <w:right w:val="none" w:sz="0" w:space="0" w:color="auto"/>
      </w:divBdr>
      <w:divsChild>
        <w:div w:id="1645313636">
          <w:marLeft w:val="0"/>
          <w:marRight w:val="0"/>
          <w:marTop w:val="0"/>
          <w:marBottom w:val="0"/>
          <w:divBdr>
            <w:top w:val="none" w:sz="0" w:space="0" w:color="auto"/>
            <w:left w:val="none" w:sz="0" w:space="0" w:color="auto"/>
            <w:bottom w:val="none" w:sz="0" w:space="0" w:color="auto"/>
            <w:right w:val="none" w:sz="0" w:space="0" w:color="auto"/>
          </w:divBdr>
          <w:divsChild>
            <w:div w:id="21350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Hollow</dc:creator>
  <cp:keywords/>
  <dc:description/>
  <cp:lastModifiedBy>Man Hollow</cp:lastModifiedBy>
  <cp:revision>12</cp:revision>
  <cp:lastPrinted>2022-04-21T14:02:00Z</cp:lastPrinted>
  <dcterms:created xsi:type="dcterms:W3CDTF">2022-04-21T07:04:00Z</dcterms:created>
  <dcterms:modified xsi:type="dcterms:W3CDTF">2022-04-24T08:49:00Z</dcterms:modified>
</cp:coreProperties>
</file>