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42F" w:rsidRDefault="00C5742F" w:rsidP="00C5742F">
      <w:pPr>
        <w:pStyle w:val="Titre1"/>
        <w:numPr>
          <w:ilvl w:val="0"/>
          <w:numId w:val="3"/>
        </w:numPr>
      </w:pPr>
      <w:r>
        <w:t>Modèles et Persistance des données</w:t>
      </w:r>
    </w:p>
    <w:p w:rsidR="00C5742F" w:rsidRDefault="00C5742F" w:rsidP="00C5742F">
      <w:pPr>
        <w:pStyle w:val="Titre2"/>
        <w:numPr>
          <w:ilvl w:val="0"/>
          <w:numId w:val="4"/>
        </w:numPr>
      </w:pPr>
      <w:r>
        <w:t xml:space="preserve"> Création d’un modèle</w:t>
      </w:r>
    </w:p>
    <w:p w:rsidR="00C5742F" w:rsidRDefault="00C5742F" w:rsidP="00C5742F"/>
    <w:p w:rsidR="00066E1A" w:rsidRDefault="00C5742F" w:rsidP="00C5742F">
      <w:pPr>
        <w:rPr>
          <w:i/>
        </w:rPr>
      </w:pPr>
      <w:r w:rsidRPr="00C5742F">
        <w:rPr>
          <w:b/>
          <w:i/>
          <w:u w:val="single"/>
        </w:rPr>
        <w:t>Définition :</w:t>
      </w:r>
      <w:r w:rsidRPr="00C5742F">
        <w:rPr>
          <w:i/>
        </w:rPr>
        <w:t xml:space="preserve"> Comme son nom l’indique, le modèle sert de structure aux données. Il contient les données ainsi que de la logique en rapport avec les données : validation, lecture et enregistrement. Le modèle représenté l’univers dans lequel s’inscrit l’application. Par exemple pour une application de banque, le modèle représente des comptes, des clients, ainsi que les opérations telles que d´dépôt et retraits, et vérifie que les retraits ne d´dépassent pas la limite de crédit.</w:t>
      </w:r>
    </w:p>
    <w:p w:rsidR="00066E1A" w:rsidRDefault="00066E1A" w:rsidP="00C5742F">
      <w:pPr>
        <w:rPr>
          <w:i/>
        </w:rPr>
      </w:pPr>
    </w:p>
    <w:p w:rsidR="00066E1A" w:rsidRDefault="00066E1A" w:rsidP="00C5742F">
      <w:pPr>
        <w:rPr>
          <w:b/>
          <w:i/>
        </w:rPr>
      </w:pPr>
      <w:r w:rsidRPr="00C8025F">
        <w:rPr>
          <w:b/>
          <w:i/>
        </w:rPr>
        <w:t xml:space="preserve">Analysez ensuite ce code (il faut l’´écrire pour cela). Les imports permettent de lier les </w:t>
      </w:r>
      <w:r w:rsidR="00C8025F" w:rsidRPr="00C8025F">
        <w:rPr>
          <w:b/>
          <w:i/>
        </w:rPr>
        <w:t>différents</w:t>
      </w:r>
      <w:r w:rsidRPr="00C8025F">
        <w:rPr>
          <w:b/>
          <w:i/>
        </w:rPr>
        <w:t xml:space="preserve"> </w:t>
      </w:r>
      <w:r w:rsidR="00C8025F" w:rsidRPr="00C8025F">
        <w:rPr>
          <w:b/>
          <w:i/>
        </w:rPr>
        <w:t>éléments</w:t>
      </w:r>
      <w:r w:rsidRPr="00C8025F">
        <w:rPr>
          <w:b/>
          <w:i/>
        </w:rPr>
        <w:t xml:space="preserve">. </w:t>
      </w:r>
      <w:r w:rsidR="00C8025F" w:rsidRPr="00C8025F">
        <w:rPr>
          <w:b/>
          <w:i/>
        </w:rPr>
        <w:t>Précisez</w:t>
      </w:r>
      <w:r w:rsidRPr="00C8025F">
        <w:rPr>
          <w:b/>
          <w:i/>
        </w:rPr>
        <w:t xml:space="preserve"> dans le tableau ci-dessous leur </w:t>
      </w:r>
      <w:r w:rsidR="00C8025F" w:rsidRPr="00C8025F">
        <w:rPr>
          <w:b/>
          <w:i/>
        </w:rPr>
        <w:t>utilité</w:t>
      </w:r>
    </w:p>
    <w:tbl>
      <w:tblPr>
        <w:tblStyle w:val="Grilledutableau"/>
        <w:tblW w:w="0" w:type="auto"/>
        <w:tblLook w:val="04A0" w:firstRow="1" w:lastRow="0" w:firstColumn="1" w:lastColumn="0" w:noHBand="0" w:noVBand="1"/>
      </w:tblPr>
      <w:tblGrid>
        <w:gridCol w:w="3256"/>
        <w:gridCol w:w="7200"/>
      </w:tblGrid>
      <w:tr w:rsidR="00C8025F" w:rsidTr="00C8025F">
        <w:tc>
          <w:tcPr>
            <w:tcW w:w="3256" w:type="dxa"/>
          </w:tcPr>
          <w:p w:rsidR="00C8025F" w:rsidRPr="00C8025F" w:rsidRDefault="00C8025F" w:rsidP="00C5742F">
            <w:pPr>
              <w:rPr>
                <w:b/>
              </w:rPr>
            </w:pPr>
            <w:r>
              <w:rPr>
                <w:b/>
              </w:rPr>
              <w:t xml:space="preserve">Import </w:t>
            </w:r>
            <w:proofErr w:type="spellStart"/>
            <w:proofErr w:type="gramStart"/>
            <w:r>
              <w:rPr>
                <w:b/>
              </w:rPr>
              <w:t>java.util</w:t>
            </w:r>
            <w:proofErr w:type="gramEnd"/>
            <w:r>
              <w:rPr>
                <w:b/>
              </w:rPr>
              <w:t>.list</w:t>
            </w:r>
            <w:proofErr w:type="spellEnd"/>
          </w:p>
        </w:tc>
        <w:tc>
          <w:tcPr>
            <w:tcW w:w="7200" w:type="dxa"/>
          </w:tcPr>
          <w:p w:rsidR="00C8025F" w:rsidRPr="00C8025F" w:rsidRDefault="00C8025F" w:rsidP="00C5742F">
            <w:pPr>
              <w:rPr>
                <w:i/>
              </w:rPr>
            </w:pPr>
            <w:r w:rsidRPr="00C8025F">
              <w:rPr>
                <w:i/>
              </w:rPr>
              <w:t xml:space="preserve">Il importe </w:t>
            </w:r>
            <w:r>
              <w:rPr>
                <w:i/>
              </w:rPr>
              <w:t>l</w:t>
            </w:r>
            <w:r w:rsidRPr="00C8025F">
              <w:rPr>
                <w:i/>
              </w:rPr>
              <w:t>ist dans util, puis dans java</w:t>
            </w:r>
          </w:p>
        </w:tc>
      </w:tr>
      <w:tr w:rsidR="00C8025F" w:rsidTr="00C8025F">
        <w:tc>
          <w:tcPr>
            <w:tcW w:w="3256" w:type="dxa"/>
          </w:tcPr>
          <w:p w:rsidR="00C8025F" w:rsidRPr="00C8025F" w:rsidRDefault="00C8025F" w:rsidP="00C5742F">
            <w:pPr>
              <w:rPr>
                <w:b/>
              </w:rPr>
            </w:pPr>
            <w:r>
              <w:rPr>
                <w:b/>
              </w:rPr>
              <w:t xml:space="preserve">Import </w:t>
            </w:r>
            <w:proofErr w:type="spellStart"/>
            <w:r>
              <w:rPr>
                <w:b/>
              </w:rPr>
              <w:t>play.mvc</w:t>
            </w:r>
            <w:proofErr w:type="spellEnd"/>
          </w:p>
        </w:tc>
        <w:tc>
          <w:tcPr>
            <w:tcW w:w="7200" w:type="dxa"/>
          </w:tcPr>
          <w:p w:rsidR="00C8025F" w:rsidRPr="00C8025F" w:rsidRDefault="00C8025F" w:rsidP="00C5742F">
            <w:pPr>
              <w:rPr>
                <w:i/>
              </w:rPr>
            </w:pPr>
            <w:r w:rsidRPr="00C8025F">
              <w:rPr>
                <w:i/>
              </w:rPr>
              <w:t>Il importe les mvc dans play</w:t>
            </w:r>
          </w:p>
        </w:tc>
      </w:tr>
      <w:tr w:rsidR="00C8025F" w:rsidTr="00C8025F">
        <w:tc>
          <w:tcPr>
            <w:tcW w:w="3256" w:type="dxa"/>
          </w:tcPr>
          <w:p w:rsidR="00C8025F" w:rsidRPr="00C8025F" w:rsidRDefault="00C8025F" w:rsidP="00C5742F">
            <w:pPr>
              <w:rPr>
                <w:b/>
              </w:rPr>
            </w:pPr>
            <w:r>
              <w:rPr>
                <w:b/>
              </w:rPr>
              <w:t xml:space="preserve">Import </w:t>
            </w:r>
            <w:proofErr w:type="spellStart"/>
            <w:r>
              <w:rPr>
                <w:b/>
              </w:rPr>
              <w:t>play.data</w:t>
            </w:r>
            <w:proofErr w:type="spellEnd"/>
          </w:p>
        </w:tc>
        <w:tc>
          <w:tcPr>
            <w:tcW w:w="7200" w:type="dxa"/>
          </w:tcPr>
          <w:p w:rsidR="00C8025F" w:rsidRPr="00C8025F" w:rsidRDefault="00C8025F" w:rsidP="00C5742F">
            <w:pPr>
              <w:rPr>
                <w:i/>
              </w:rPr>
            </w:pPr>
            <w:r w:rsidRPr="00C8025F">
              <w:rPr>
                <w:i/>
              </w:rPr>
              <w:t>Il importe le data dans play</w:t>
            </w:r>
          </w:p>
        </w:tc>
      </w:tr>
      <w:tr w:rsidR="00C8025F" w:rsidTr="00C8025F">
        <w:tc>
          <w:tcPr>
            <w:tcW w:w="3256" w:type="dxa"/>
          </w:tcPr>
          <w:p w:rsidR="00C8025F" w:rsidRPr="00C8025F" w:rsidRDefault="00C8025F" w:rsidP="00C8025F">
            <w:pPr>
              <w:rPr>
                <w:b/>
              </w:rPr>
            </w:pPr>
            <w:r>
              <w:rPr>
                <w:b/>
              </w:rPr>
              <w:t xml:space="preserve">Import </w:t>
            </w:r>
            <w:proofErr w:type="spellStart"/>
            <w:proofErr w:type="gramStart"/>
            <w:r>
              <w:rPr>
                <w:b/>
              </w:rPr>
              <w:t>javax.inject</w:t>
            </w:r>
            <w:proofErr w:type="gramEnd"/>
            <w:r>
              <w:rPr>
                <w:b/>
              </w:rPr>
              <w:t>.inject</w:t>
            </w:r>
            <w:proofErr w:type="spellEnd"/>
          </w:p>
        </w:tc>
        <w:tc>
          <w:tcPr>
            <w:tcW w:w="7200" w:type="dxa"/>
          </w:tcPr>
          <w:p w:rsidR="00C8025F" w:rsidRPr="00C8025F" w:rsidRDefault="00C8025F" w:rsidP="00C8025F">
            <w:pPr>
              <w:rPr>
                <w:i/>
              </w:rPr>
            </w:pPr>
            <w:r w:rsidRPr="00C8025F">
              <w:rPr>
                <w:i/>
              </w:rPr>
              <w:t>Il importe inject, dans inject, puis dans javax</w:t>
            </w:r>
          </w:p>
        </w:tc>
      </w:tr>
      <w:tr w:rsidR="00C8025F" w:rsidTr="00C8025F">
        <w:tc>
          <w:tcPr>
            <w:tcW w:w="3256" w:type="dxa"/>
          </w:tcPr>
          <w:p w:rsidR="00C8025F" w:rsidRPr="00C8025F" w:rsidRDefault="00C8025F" w:rsidP="00C8025F">
            <w:pPr>
              <w:rPr>
                <w:b/>
              </w:rPr>
            </w:pPr>
            <w:r>
              <w:rPr>
                <w:b/>
              </w:rPr>
              <w:t>Import views.html</w:t>
            </w:r>
          </w:p>
        </w:tc>
        <w:tc>
          <w:tcPr>
            <w:tcW w:w="7200" w:type="dxa"/>
          </w:tcPr>
          <w:p w:rsidR="00C8025F" w:rsidRPr="00C8025F" w:rsidRDefault="00C8025F" w:rsidP="00C8025F">
            <w:pPr>
              <w:rPr>
                <w:i/>
              </w:rPr>
            </w:pPr>
            <w:r w:rsidRPr="00C8025F">
              <w:rPr>
                <w:i/>
              </w:rPr>
              <w:t>Il importe le html dans view</w:t>
            </w:r>
          </w:p>
        </w:tc>
      </w:tr>
      <w:tr w:rsidR="00C8025F" w:rsidTr="00C8025F">
        <w:tc>
          <w:tcPr>
            <w:tcW w:w="3256" w:type="dxa"/>
          </w:tcPr>
          <w:p w:rsidR="00C8025F" w:rsidRDefault="00C8025F" w:rsidP="00C8025F">
            <w:pPr>
              <w:rPr>
                <w:b/>
                <w:i/>
              </w:rPr>
            </w:pPr>
            <w:r>
              <w:rPr>
                <w:b/>
                <w:i/>
              </w:rPr>
              <w:t xml:space="preserve">Import </w:t>
            </w:r>
            <w:proofErr w:type="spellStart"/>
            <w:proofErr w:type="gramStart"/>
            <w:r>
              <w:rPr>
                <w:b/>
                <w:i/>
              </w:rPr>
              <w:t>models.person</w:t>
            </w:r>
            <w:proofErr w:type="spellEnd"/>
            <w:proofErr w:type="gramEnd"/>
          </w:p>
        </w:tc>
        <w:tc>
          <w:tcPr>
            <w:tcW w:w="7200" w:type="dxa"/>
          </w:tcPr>
          <w:p w:rsidR="00C8025F" w:rsidRPr="00C8025F" w:rsidRDefault="00C8025F" w:rsidP="00C8025F">
            <w:pPr>
              <w:rPr>
                <w:i/>
              </w:rPr>
            </w:pPr>
            <w:r w:rsidRPr="00C8025F">
              <w:rPr>
                <w:i/>
              </w:rPr>
              <w:t>Il importe person dans models</w:t>
            </w:r>
          </w:p>
        </w:tc>
      </w:tr>
    </w:tbl>
    <w:p w:rsidR="00C8025F" w:rsidRPr="00C8025F" w:rsidRDefault="00C8025F" w:rsidP="00C5742F">
      <w:pPr>
        <w:rPr>
          <w:b/>
          <w:i/>
        </w:rPr>
      </w:pPr>
    </w:p>
    <w:p w:rsidR="003668BD" w:rsidRDefault="003668BD" w:rsidP="00686541">
      <w:pPr>
        <w:spacing w:after="0"/>
        <w:rPr>
          <w:b/>
          <w:i/>
        </w:rPr>
      </w:pPr>
    </w:p>
    <w:p w:rsidR="003668BD" w:rsidRPr="003668BD" w:rsidRDefault="003668BD" w:rsidP="003668BD">
      <w:pPr>
        <w:spacing w:after="0"/>
        <w:rPr>
          <w:b/>
          <w:i/>
        </w:rPr>
      </w:pPr>
      <w:r w:rsidRPr="003668BD">
        <w:rPr>
          <w:b/>
          <w:i/>
        </w:rPr>
        <w:t xml:space="preserve">Pour faire marcher le code, quel chemin faut-il rajouter au </w:t>
      </w:r>
      <w:proofErr w:type="spellStart"/>
      <w:r w:rsidRPr="003668BD">
        <w:rPr>
          <w:b/>
          <w:i/>
        </w:rPr>
        <w:t>ﬁchier</w:t>
      </w:r>
      <w:proofErr w:type="spellEnd"/>
      <w:r w:rsidRPr="003668BD">
        <w:rPr>
          <w:b/>
          <w:i/>
        </w:rPr>
        <w:t xml:space="preserve"> route dans le dossier conf ?</w:t>
      </w:r>
    </w:p>
    <w:p w:rsidR="003668BD" w:rsidRPr="003668BD" w:rsidRDefault="003668BD" w:rsidP="00686541">
      <w:pPr>
        <w:pStyle w:val="Paragraphedeliste"/>
        <w:numPr>
          <w:ilvl w:val="0"/>
          <w:numId w:val="5"/>
        </w:numPr>
        <w:spacing w:after="0"/>
        <w:rPr>
          <w:i/>
        </w:rPr>
      </w:pPr>
      <w:r w:rsidRPr="00C44A84">
        <w:rPr>
          <w:i/>
        </w:rPr>
        <w:t>GET    /</w:t>
      </w:r>
      <w:proofErr w:type="spellStart"/>
      <w:r w:rsidRPr="00C44A84">
        <w:rPr>
          <w:i/>
        </w:rPr>
        <w:t>sayhelloform</w:t>
      </w:r>
      <w:proofErr w:type="spellEnd"/>
      <w:r w:rsidRPr="00C44A84">
        <w:rPr>
          <w:i/>
        </w:rPr>
        <w:t xml:space="preserve">            </w:t>
      </w:r>
      <w:proofErr w:type="spellStart"/>
      <w:proofErr w:type="gramStart"/>
      <w:r w:rsidRPr="00C44A84">
        <w:rPr>
          <w:i/>
        </w:rPr>
        <w:t>controllers.HomeController.sayhelloform</w:t>
      </w:r>
      <w:proofErr w:type="spellEnd"/>
      <w:proofErr w:type="gramEnd"/>
      <w:r w:rsidRPr="00C44A84">
        <w:rPr>
          <w:i/>
        </w:rPr>
        <w:t>(</w:t>
      </w:r>
      <w:proofErr w:type="spellStart"/>
      <w:r w:rsidRPr="00C44A84">
        <w:rPr>
          <w:i/>
        </w:rPr>
        <w:t>request</w:t>
      </w:r>
      <w:proofErr w:type="spellEnd"/>
      <w:r w:rsidRPr="00C44A84">
        <w:rPr>
          <w:i/>
        </w:rPr>
        <w:t xml:space="preserve"> : </w:t>
      </w:r>
      <w:proofErr w:type="spellStart"/>
      <w:r w:rsidRPr="00C44A84">
        <w:rPr>
          <w:i/>
        </w:rPr>
        <w:t>Request</w:t>
      </w:r>
      <w:proofErr w:type="spellEnd"/>
      <w:r w:rsidRPr="00C44A84">
        <w:rPr>
          <w:i/>
        </w:rPr>
        <w:t>)</w:t>
      </w:r>
      <w:r>
        <w:rPr>
          <w:i/>
        </w:rPr>
        <w:tab/>
      </w:r>
      <w:bookmarkStart w:id="0" w:name="_GoBack"/>
      <w:bookmarkEnd w:id="0"/>
    </w:p>
    <w:p w:rsidR="003668BD" w:rsidRDefault="003668BD" w:rsidP="00686541">
      <w:pPr>
        <w:spacing w:after="0"/>
        <w:rPr>
          <w:b/>
          <w:i/>
        </w:rPr>
      </w:pPr>
    </w:p>
    <w:p w:rsidR="003668BD" w:rsidRDefault="003668BD" w:rsidP="00686541">
      <w:pPr>
        <w:spacing w:after="0"/>
        <w:rPr>
          <w:b/>
          <w:i/>
        </w:rPr>
      </w:pPr>
      <w:r w:rsidRPr="003668BD">
        <w:rPr>
          <w:b/>
          <w:i/>
        </w:rPr>
        <w:t xml:space="preserve">Que fait le code </w:t>
      </w:r>
      <w:proofErr w:type="spellStart"/>
      <w:r w:rsidRPr="003668BD">
        <w:rPr>
          <w:b/>
          <w:i/>
        </w:rPr>
        <w:t>ModelFormulaire</w:t>
      </w:r>
      <w:proofErr w:type="spellEnd"/>
      <w:r>
        <w:rPr>
          <w:b/>
          <w:i/>
        </w:rPr>
        <w:t> ?</w:t>
      </w:r>
    </w:p>
    <w:p w:rsidR="003668BD" w:rsidRPr="003668BD" w:rsidRDefault="003668BD" w:rsidP="00686541">
      <w:pPr>
        <w:pStyle w:val="Paragraphedeliste"/>
        <w:numPr>
          <w:ilvl w:val="0"/>
          <w:numId w:val="5"/>
        </w:numPr>
        <w:spacing w:after="0"/>
      </w:pPr>
      <w:r w:rsidRPr="003668BD">
        <w:t>Il fait des normes, pour les âges disponibles, pour les valeurs possibles, …</w:t>
      </w:r>
    </w:p>
    <w:p w:rsidR="003668BD" w:rsidRDefault="003668BD" w:rsidP="00686541">
      <w:pPr>
        <w:spacing w:after="0"/>
        <w:rPr>
          <w:b/>
          <w:i/>
        </w:rPr>
      </w:pPr>
    </w:p>
    <w:p w:rsidR="00066E1A" w:rsidRPr="00686541" w:rsidRDefault="00686541" w:rsidP="00686541">
      <w:pPr>
        <w:spacing w:after="0"/>
        <w:rPr>
          <w:b/>
          <w:i/>
        </w:rPr>
      </w:pPr>
      <w:r w:rsidRPr="00686541">
        <w:rPr>
          <w:b/>
          <w:i/>
        </w:rPr>
        <w:t xml:space="preserve">Que fait le code </w:t>
      </w:r>
      <w:proofErr w:type="spellStart"/>
      <w:proofErr w:type="gramStart"/>
      <w:r w:rsidRPr="00686541">
        <w:rPr>
          <w:b/>
          <w:i/>
        </w:rPr>
        <w:t>CodeMystere</w:t>
      </w:r>
      <w:proofErr w:type="spellEnd"/>
      <w:r w:rsidRPr="00686541">
        <w:rPr>
          <w:b/>
          <w:i/>
        </w:rPr>
        <w:t xml:space="preserve">  ?</w:t>
      </w:r>
      <w:proofErr w:type="gramEnd"/>
    </w:p>
    <w:p w:rsidR="00066E1A" w:rsidRPr="00686541" w:rsidRDefault="00686541" w:rsidP="00686541">
      <w:pPr>
        <w:pStyle w:val="Paragraphedeliste"/>
        <w:numPr>
          <w:ilvl w:val="0"/>
          <w:numId w:val="6"/>
        </w:numPr>
        <w:spacing w:after="0"/>
        <w:rPr>
          <w:i/>
        </w:rPr>
      </w:pPr>
      <w:r w:rsidRPr="00686541">
        <w:rPr>
          <w:i/>
        </w:rPr>
        <w:t>Il permet de vérifier les erreurs</w:t>
      </w:r>
    </w:p>
    <w:p w:rsidR="00066E1A" w:rsidRDefault="00066E1A" w:rsidP="00686541">
      <w:pPr>
        <w:spacing w:after="0"/>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066E1A" w:rsidRDefault="00066E1A" w:rsidP="00C5742F">
      <w:pPr>
        <w:rPr>
          <w:i/>
        </w:rPr>
      </w:pPr>
    </w:p>
    <w:p w:rsidR="00C5742F" w:rsidRDefault="00C5742F" w:rsidP="00C5742F">
      <w:pPr>
        <w:rPr>
          <w:i/>
        </w:rPr>
      </w:pPr>
    </w:p>
    <w:p w:rsidR="00C44A84" w:rsidRPr="00C44A84" w:rsidRDefault="00C44A84" w:rsidP="003668BD">
      <w:pPr>
        <w:pStyle w:val="Paragraphedeliste"/>
        <w:spacing w:after="0"/>
        <w:rPr>
          <w:i/>
        </w:rPr>
      </w:pPr>
    </w:p>
    <w:sectPr w:rsidR="00C44A84" w:rsidRPr="00C44A84" w:rsidSect="00C5742F">
      <w:headerReference w:type="default" r:id="rId7"/>
      <w:footerReference w:type="default" r:id="rId8"/>
      <w:pgSz w:w="11906" w:h="16838"/>
      <w:pgMar w:top="720" w:right="720" w:bottom="720" w:left="72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017" w:rsidRDefault="00C70017" w:rsidP="00C5742F">
      <w:pPr>
        <w:spacing w:after="0" w:line="240" w:lineRule="auto"/>
      </w:pPr>
      <w:r>
        <w:separator/>
      </w:r>
    </w:p>
  </w:endnote>
  <w:endnote w:type="continuationSeparator" w:id="0">
    <w:p w:rsidR="00C70017" w:rsidRDefault="00C70017" w:rsidP="00C5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962884"/>
      <w:docPartObj>
        <w:docPartGallery w:val="Page Numbers (Bottom of Page)"/>
        <w:docPartUnique/>
      </w:docPartObj>
    </w:sdtPr>
    <w:sdtContent>
      <w:p w:rsidR="00C5742F" w:rsidRDefault="00C5742F">
        <w:pPr>
          <w:pStyle w:val="Pieddepage"/>
          <w:jc w:val="center"/>
        </w:pPr>
        <w:r>
          <w:fldChar w:fldCharType="begin"/>
        </w:r>
        <w:r>
          <w:instrText>PAGE   \* MERGEFORMAT</w:instrText>
        </w:r>
        <w:r>
          <w:fldChar w:fldCharType="separate"/>
        </w:r>
        <w:r>
          <w:t>2</w:t>
        </w:r>
        <w:r>
          <w:fldChar w:fldCharType="end"/>
        </w:r>
      </w:p>
    </w:sdtContent>
  </w:sdt>
  <w:p w:rsidR="00C5742F" w:rsidRDefault="00C574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017" w:rsidRDefault="00C70017" w:rsidP="00C5742F">
      <w:pPr>
        <w:spacing w:after="0" w:line="240" w:lineRule="auto"/>
      </w:pPr>
      <w:r>
        <w:separator/>
      </w:r>
    </w:p>
  </w:footnote>
  <w:footnote w:type="continuationSeparator" w:id="0">
    <w:p w:rsidR="00C70017" w:rsidRDefault="00C70017" w:rsidP="00C5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42F" w:rsidRDefault="00C5742F" w:rsidP="00C5742F">
    <w:pPr>
      <w:pStyle w:val="En-tte"/>
      <w:jc w:val="center"/>
    </w:pPr>
    <w:r>
      <w:t xml:space="preserve">TD3 Web Dynamique : Partie </w:t>
    </w:r>
    <w:r>
      <w:t>Pratique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D156F"/>
    <w:multiLevelType w:val="hybridMultilevel"/>
    <w:tmpl w:val="38E659D6"/>
    <w:lvl w:ilvl="0" w:tplc="040C0017">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3CAB39BF"/>
    <w:multiLevelType w:val="hybridMultilevel"/>
    <w:tmpl w:val="E95AA77A"/>
    <w:lvl w:ilvl="0" w:tplc="3A5AEB2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E561F5E"/>
    <w:multiLevelType w:val="hybridMultilevel"/>
    <w:tmpl w:val="4CBC4F30"/>
    <w:lvl w:ilvl="0" w:tplc="9F3EAA4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4071A4"/>
    <w:multiLevelType w:val="hybridMultilevel"/>
    <w:tmpl w:val="8D4623B6"/>
    <w:lvl w:ilvl="0" w:tplc="521C96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785883"/>
    <w:multiLevelType w:val="hybridMultilevel"/>
    <w:tmpl w:val="BA143BFC"/>
    <w:lvl w:ilvl="0" w:tplc="1BEC9BA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EB4660"/>
    <w:multiLevelType w:val="hybridMultilevel"/>
    <w:tmpl w:val="F87A24AA"/>
    <w:lvl w:ilvl="0" w:tplc="95A215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2F"/>
    <w:rsid w:val="00066E1A"/>
    <w:rsid w:val="000E344E"/>
    <w:rsid w:val="003668BD"/>
    <w:rsid w:val="00686541"/>
    <w:rsid w:val="00AF00A1"/>
    <w:rsid w:val="00C44A84"/>
    <w:rsid w:val="00C5742F"/>
    <w:rsid w:val="00C70017"/>
    <w:rsid w:val="00C8025F"/>
    <w:rsid w:val="00FA3E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7199"/>
  <w15:chartTrackingRefBased/>
  <w15:docId w15:val="{18AF2882-4DB2-47A1-B18B-D7EEDACE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7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5742F"/>
    <w:pPr>
      <w:tabs>
        <w:tab w:val="center" w:pos="4536"/>
        <w:tab w:val="right" w:pos="9072"/>
      </w:tabs>
      <w:spacing w:after="0" w:line="240" w:lineRule="auto"/>
    </w:pPr>
  </w:style>
  <w:style w:type="character" w:customStyle="1" w:styleId="En-tteCar">
    <w:name w:val="En-tête Car"/>
    <w:basedOn w:val="Policepardfaut"/>
    <w:link w:val="En-tte"/>
    <w:uiPriority w:val="99"/>
    <w:rsid w:val="00C5742F"/>
  </w:style>
  <w:style w:type="paragraph" w:styleId="Pieddepage">
    <w:name w:val="footer"/>
    <w:basedOn w:val="Normal"/>
    <w:link w:val="PieddepageCar"/>
    <w:uiPriority w:val="99"/>
    <w:unhideWhenUsed/>
    <w:rsid w:val="00C574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742F"/>
  </w:style>
  <w:style w:type="paragraph" w:styleId="Paragraphedeliste">
    <w:name w:val="List Paragraph"/>
    <w:basedOn w:val="Normal"/>
    <w:uiPriority w:val="34"/>
    <w:qFormat/>
    <w:rsid w:val="00C5742F"/>
    <w:pPr>
      <w:ind w:left="720"/>
      <w:contextualSpacing/>
    </w:pPr>
  </w:style>
  <w:style w:type="character" w:customStyle="1" w:styleId="Titre1Car">
    <w:name w:val="Titre 1 Car"/>
    <w:basedOn w:val="Policepardfaut"/>
    <w:link w:val="Titre1"/>
    <w:uiPriority w:val="9"/>
    <w:rsid w:val="00C5742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5742F"/>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8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219</Words>
  <Characters>1210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Bur</dc:creator>
  <cp:keywords/>
  <dc:description/>
  <cp:lastModifiedBy>Gregoire Bur</cp:lastModifiedBy>
  <cp:revision>1</cp:revision>
  <dcterms:created xsi:type="dcterms:W3CDTF">2021-06-04T12:36:00Z</dcterms:created>
  <dcterms:modified xsi:type="dcterms:W3CDTF">2021-06-04T15:23:00Z</dcterms:modified>
</cp:coreProperties>
</file>