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2400"/></w:pPr></w:p><w:p><w:pPr><w:spacing w:after="200"/><w:jc w:val="center"/></w:pPr><w:r><w:rPr><w:rFonts w:ascii="Arial" w:eastAsia="Microsoft YaHei" w:hAnsi="Arial"/><w:b/><w:bCs/><w:color w:val="1A3C6D"/><w:sz w:val="48"/><w:szCs w:val="48"/></w:rPr><w:t xml:space="preserve">中数睿智产品申报专家评审</w:t></w:r></w:p><w:p><w:pPr><w:spacing w:after="400"/><w:jc w:val="center"/></w:pPr><w:r><w:rPr><w:rFonts w:ascii="Arial" w:eastAsia="Microsoft YaHei" w:hAnsi="Arial"/><w:b/><w:bCs/><w:color w:val="1A3C6D"/><w:sz w:val="40"/><w:szCs w:val="40"/></w:rPr><w:t xml:space="preserve">三方专家头脑风暴会议纪要</w:t></w:r></w:p><w:p><w:pPr><w:spacing w:after="120"/><w:jc w:val="center"/></w:pPr><w:r><w:rPr><w:rFonts w:ascii="Arial" w:eastAsia="Microsoft YaHei" w:hAnsi="Arial"/><w:color w:val="666666"/><w:sz w:val="26"/><w:szCs w:val="26"/></w:rPr><w:t xml:space="preserve">—— 交叉质询·共识达成·改善方案</w:t></w:r></w:p><w:p><w:pPr><w:spacing w:before="600"/></w:pPr></w:p><w:p><w:pPr><w:spacing w:after="80"/><w:jc w:val="center"/></w:pPr><w:r><w:rPr><w:rFonts w:ascii="Arial" w:eastAsia="Microsoft YaHei" w:hAnsi="Arial"/><w:color w:val="666666"/><w:sz w:val="22"/><w:szCs w:val="22"/></w:rPr><w:t xml:space="preserve">会议日期：2026年7月24日</w:t></w:r></w:p><w:p><w:pPr><w:spacing w:after="80"/><w:jc w:val="center"/></w:pPr><w:r><w:rPr><w:rFonts w:ascii="Arial" w:eastAsia="Microsoft YaHei" w:hAnsi="Arial"/><w:color w:val="666666"/><w:sz w:val="22"/><w:szCs w:val="22"/></w:rPr><w:t xml:space="preserve">会议形式：专家独立评审×交叉质询×共识达成</w:t></w:r></w:p><w:p><w:pPr><w:spacing w:after="80"/><w:jc w:val="center"/></w:pPr><w:r><w:rPr><w:rFonts w:ascii="Arial" w:eastAsia="Microsoft YaHei" w:hAnsi="Arial"/><w:color w:val="666666"/><w:sz w:val="22"/><w:szCs w:val="22"/></w:rPr><w:t xml:space="preserve">主持人：跨领域科技评审协调专家</w:t></w:r></w:p><w:p><w:pPr><w:jc w:val="center"/></w:pPr><w:r><w:rPr><w:rFonts w:ascii="Arial" w:eastAsia="Microsoft YaHei" w:hAnsi="Arial"/><w:color w:val="666666"/><w:sz w:val="22"/><w:szCs w:val="22"/></w:rPr><w:t xml:space="preserve">与会专家：AI技术/专利专家（A）、商业/市场专家（B）、文档/申报评审专家（C）</w:t></w:r></w:p><w:p><w:r><w:br w:type="page"/></w:r></w:p><w:p><w:pPr><w:pStyle w:val="Heading1"/><w:spacing w:after="200" w:before="360"/></w:pPr><w:r><w:rPr><w:rFonts w:ascii="Arial" w:eastAsia="Microsoft YaHei" w:hAnsi="Arial"/><w:b/><w:bCs/><w:color w:val="1A3C6D"/><w:sz w:val="32"/><w:szCs w:val="32"/></w:rPr><w:t xml:space="preserve">一、会议背景与目的</w:t></w:r></w:p><w:p><w:pPr><w:spacing w:after="80" w:before="80"/><w:jc w:val="left"/></w:pPr><w:r><w:rPr><w:rFonts w:ascii="Arial" w:eastAsia="Microsoft YaHei" w:hAnsi="Arial"/><w:b w:val="false"/><w:bCs w:val="false"/><w:color w:val="000000"/><w:sz w:val="22"/><w:szCs w:val="22"/></w:rPr><w:t xml:space="preserve">本次会议旨在对中数睿智产品申报文档进行多维度交叉评审。三位专家已完成独立评审，分别从技术/专利、商业/市场、文档/申报规范三个维度提出了评审意见。本次头脑风暴会的目的是通过交叉质询，找出共识点和矛盾点，推动达成最终共识，形成可执行的改善方案。</w:t></w:r></w:p><w:p><w:pPr><w:pStyle w:val="Heading3"/><w:spacing w:after="120" w:before="200"/></w:pPr><w:r><w:rPr><w:rFonts w:ascii="Arial" w:eastAsia="Microsoft YaHei" w:hAnsi="Arial"/><w:b/><w:bCs/><w:color w:val="1A3C6D"/><w:sz w:val="24"/><w:szCs w:val="24"/></w:rPr><w:t xml:space="preserve">三位专家评审摘要</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800"/><w:gridCol w:w="2200"/><w:gridCol w:w="2600"/><w:gridCol w:w="2760"/></w:tblGrid><w:tr><w:trPr><w:cantSplit/></w:trPr><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专家</w:t></w:r></w:p></w:tc><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评审维度</w:t></w:r></w:p></w:tc><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核心发现</w:t></w:r></w:p></w:tc><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主要建议</w:t></w:r></w:p></w:tc></w:tr><w:tr><w:trPr><w:cantSplit/></w:trPr><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left"/></w:pPr><w:r><w:rPr><w:rFonts w:ascii="Arial" w:eastAsia="Microsoft YaHei" w:hAnsi="Arial"/><w:b/><w:bCs/><w:color w:val="000000"/><w:sz w:val="20"/><w:szCs w:val="20"/></w:rPr><w:t xml:space="preserve">专家A：AI技术/专利</w:t></w:r></w:p></w:tc><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left"/></w:pPr><w:r><w:rPr><w:rFonts w:ascii="Arial" w:eastAsia="Microsoft YaHei" w:hAnsi="Arial"/><w:b w:val="false"/><w:bCs w:val="false"/><w:color w:val="000000"/><w:sz w:val="20"/><w:szCs w:val="20"/></w:rPr><w:t xml:space="preserve">技术创新性、专利支撑、架构图</w:t></w:r></w:p></w:tc><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left"/></w:pPr><w:r><w:rPr><w:rFonts w:ascii="Arial" w:eastAsia="Microsoft YaHei" w:hAnsi="Arial"/><w:b w:val="false"/><w:bCs w:val="false"/><w:color w:val="000000"/><w:sz w:val="20"/><w:szCs w:val="20"/></w:rPr><w:t xml:space="preserve">专利挂靠错误、创新点3强行打包、“自主进化”无专利支撑</w:t></w:r></w:p></w:tc><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left"/></w:pPr><w:r><w:rPr><w:rFonts w:ascii="Arial" w:eastAsia="Microsoft YaHei" w:hAnsi="Arial"/><w:b w:val="false"/><w:bCs w:val="false"/><w:color w:val="000000"/><w:sz w:val="20"/><w:szCs w:val="20"/></w:rPr><w:t xml:space="preserve">修正专利挂靠、拆分创新点3、删除无数据支撑的声称</w:t></w:r></w:p></w:tc></w:tr><w:tr><w:trPr><w:cantSplit/></w:trPr><w:tc><w:tcPr><w:tcW w:type="dxa" w:w="9360"/><w:tcBorders><w:top w:val="single" w:color="999999" w:sz="1"/><w:left w:val="single" w:color="999999" w:sz="1"/><w:bottom w:val="single" w:color="999999" w:sz="1"/><w:right w:val="single" w:color="999999" w:sz="1"/></w:tcBorders><w:shd w:fill="F2F7FB" w:val="clear"/><w:tcMar><w:top w:type="dxa" w:w="60"/><w:left w:type="dxa" w:w="100"/><w:bottom w:type="dxa" w:w="60"/><w:right w:type="dxa" w:w="100"/></w:tcMar></w:tcPr><w:p><w:pPr><w:jc w:val="left"/></w:pPr><w:r><w:rPr><w:rFonts w:ascii="Arial" w:eastAsia="Microsoft YaHei" w:hAnsi="Arial"/><w:b/><w:bCs/><w:color w:val="000000"/><w:sz w:val="20"/><w:szCs w:val="20"/></w:rPr><w:t xml:space="preserve">专家B：商业/市场</w:t></w:r></w:p></w:tc><w:tc><w:tcPr><w:tcW w:type="dxa" w:w="9360"/><w:tcBorders><w:top w:val="single" w:color="999999" w:sz="1"/><w:left w:val="single" w:color="999999" w:sz="1"/><w:bottom w:val="single" w:color="999999" w:sz="1"/><w:right w:val="single" w:color="999999" w:sz="1"/></w:tcBorders><w:shd w:fill="F2F7FB" w:val="clear"/><w:tcMar><w:top w:type="dxa" w:w="60"/><w:left w:type="dxa" w:w="100"/><w:bottom w:type="dxa" w:w="60"/><w:right w:type="dxa" w:w="100"/></w:tcMar></w:tcPr><w:p><w:pPr><w:jc w:val="left"/></w:pPr><w:r><w:rPr><w:rFonts w:ascii="Arial" w:eastAsia="Microsoft YaHei" w:hAnsi="Arial"/><w:b w:val="false"/><w:bCs w:val="false"/><w:color w:val="000000"/><w:sz w:val="20"/><w:szCs w:val="20"/></w:rPr><w:t xml:space="preserve">市场数据、营收预测、竞争分析</w:t></w:r></w:p></w:tc><w:tc><w:tcPr><w:tcW w:type="dxa" w:w="9360"/><w:tcBorders><w:top w:val="single" w:color="999999" w:sz="1"/><w:left w:val="single" w:color="999999" w:sz="1"/><w:bottom w:val="single" w:color="999999" w:sz="1"/><w:right w:val="single" w:color="999999" w:sz="1"/></w:tcBorders><w:shd w:fill="F2F7FB" w:val="clear"/><w:tcMar><w:top w:type="dxa" w:w="60"/><w:left w:type="dxa" w:w="100"/><w:bottom w:type="dxa" w:w="60"/><w:right w:type="dxa" w:w="100"/></w:tcMar></w:tcPr><w:p><w:pPr><w:jc w:val="left"/></w:pPr><w:r><w:rPr><w:rFonts w:ascii="Arial" w:eastAsia="Microsoft YaHei" w:hAnsi="Arial"/><w:b w:val="false"/><w:bCs w:val="false"/><w:color w:val="000000"/><w:sz w:val="20"/><w:szCs w:val="20"/></w:rPr><w:t xml:space="preserve">市场数据偷换概念、营收预测过于乐观（60% CAGR）</w:t></w:r></w:p></w:tc><w:tc><w:tcPr><w:tcW w:type="dxa" w:w="9360"/><w:tcBorders><w:top w:val="single" w:color="999999" w:sz="1"/><w:left w:val="single" w:color="999999" w:sz="1"/><w:bottom w:val="single" w:color="999999" w:sz="1"/><w:right w:val="single" w:color="999999" w:sz="1"/></w:tcBorders><w:shd w:fill="F2F7FB" w:val="clear"/><w:tcMar><w:top w:type="dxa" w:w="60"/><w:left w:type="dxa" w:w="100"/><w:bottom w:type="dxa" w:w="60"/><w:right w:type="dxa" w:w="100"/></w:tcMar></w:tcPr><w:p><w:pPr><w:jc w:val="left"/></w:pPr><w:r><w:rPr><w:rFonts w:ascii="Arial" w:eastAsia="Microsoft YaHei" w:hAnsi="Arial"/><w:b w:val="false"/><w:bCs w:val="false"/><w:color w:val="000000"/><w:sz w:val="20"/><w:szCs w:val="20"/></w:rPr><w:t xml:space="preserve">替换市场数据口径、重构营收预测模型、补充现金流数据</w:t></w:r></w:p></w:tc></w:tr><w:tr><w:trPr><w:cantSplit/></w:trPr><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left"/></w:pPr><w:r><w:rPr><w:rFonts w:ascii="Arial" w:eastAsia="Microsoft YaHei" w:hAnsi="Arial"/><w:b/><w:bCs/><w:color w:val="000000"/><w:sz w:val="20"/><w:szCs w:val="20"/></w:rPr><w:t xml:space="preserve">专家C：文档/申报</w:t></w:r></w:p></w:tc><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left"/></w:pPr><w:r><w:rPr><w:rFonts w:ascii="Arial" w:eastAsia="Microsoft YaHei" w:hAnsi="Arial"/><w:b w:val="false"/><w:bCs w:val="false"/><w:color w:val="000000"/><w:sz w:val="20"/><w:szCs w:val="20"/></w:rPr><w:t xml:space="preserve">文档规范、表述质量、信息完整性</w:t></w:r></w:p></w:tc><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left"/></w:pPr><w:r><w:rPr><w:rFonts w:ascii="Arial" w:eastAsia="Microsoft YaHei" w:hAnsi="Arial"/><w:b w:val="false"/><w:bCs w:val="false"/><w:color w:val="000000"/><w:sz w:val="20"/><w:szCs w:val="20"/></w:rPr><w:t xml:space="preserve">创新点超字数30字、人员信息缺失、语言风格过于技术化</w:t></w:r></w:p></w:tc><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left"/></w:pPr><w:r><w:rPr><w:rFonts w:ascii="Arial" w:eastAsia="Microsoft YaHei" w:hAnsi="Arial"/><w:b w:val="false"/><w:bCs w:val="false"/><w:color w:val="000000"/><w:sz w:val="20"/><w:szCs w:val="20"/></w:rPr><w:t xml:space="preserve">修正字数、补充人员信息、“翻译”为评审语言、增加应用案例</w:t></w:r></w:p></w:tc></w:tr></w:tbl><w:p><w:r><w:br w:type="page"/></w:r></w:p><w:p><w:pPr><w:pStyle w:val="Heading1"/><w:spacing w:after="200" w:before="360"/></w:pPr><w:r><w:rPr><w:rFonts w:ascii="Arial" w:eastAsia="Microsoft YaHei" w:hAnsi="Arial"/><w:b/><w:bCs/><w:color w:val="1A3C6D"/><w:sz w:val="32"/><w:szCs w:val="32"/></w:rPr><w:t xml:space="preserve">二、六大议题交叉质询</w:t></w:r></w:p><w:p><w:pPr><w:pStyle w:val="Heading2"/><w:spacing w:after="160" w:before="280"/></w:pPr><w:r><w:rPr><w:rFonts w:ascii="Arial" w:eastAsia="Microsoft YaHei" w:hAnsi="Arial"/><w:b/><w:bCs/><w:color w:val="2B5797"/><w:sz w:val="28"/><w:szCs w:val="28"/></w:rPr><w:t xml:space="preserve">议题1：专利问题的严重性</w:t></w:r></w:p><w:p><w:pPr><w:spacing w:after="60" w:before="100"/><w:jc w:val="left"/></w:pPr><w:r><w:rPr><w:rFonts w:ascii="Arial" w:eastAsia="Microsoft YaHei" w:hAnsi="Arial"/><w:sz w:val="22"/><w:szCs w:val="22"/></w:rPr></w:r><w:r><w:rPr><w:rFonts w:ascii="Arial" w:eastAsia="Microsoft YaHei" w:hAnsi="Arial"/><w:b w:val="false"/><w:bCs w:val="false"/><w:color w:val="000000"/><w:sz w:val="22"/><w:szCs w:val="22"/></w:rPr><w:t xml:space="preserve"> 专利CN120745654B挂靠错误是否构成“致命伤”？是修正挂靠还是更换专利？</w:t></w:r></w:p><w:p><w:pPr><w:spacing w:after="60" w:before="100"/><w:jc w:val="left"/></w:pPr><w:r><w:rPr><w:rFonts w:ascii="Arial" w:eastAsia="Microsoft YaHei" w:hAnsi="Arial"/><w:sz w:val="22"/><w:szCs w:val="22"/></w:rPr></w:r></w:p><w:p><w:pPr><w:spacing w:after="40" w:before="40"/><w:ind w:left="400"/><w:jc w:val="left"/></w:pPr><w:r><w:rPr><w:rFonts w:ascii="Arial" w:eastAsia="Microsoft YaHei" w:hAnsi="Arial"/><w:b w:val="false"/><w:bCs w:val="false"/><w:color w:val="000000"/><w:sz w:val="22"/><w:szCs w:val="22"/></w:rPr><w:t xml:space="preserve">专家A（技术）：这不是笔误，而是“张冠李戴”——把一个意图判断方法专利当作“图结构语义融合”的核心专利来使用，这暴露了专利管理的混乱。如果评委仔细核查专利原文，这是直接否决级别的硬伤。CN120409847A的号码错误则可能导致评委无法检索到该专利，同样是严重问题。</w:t></w:r></w:p><w:p><w:pPr><w:spacing w:after="40" w:before="40"/><w:ind w:left="400"/><w:jc w:val="left"/></w:pPr><w:r><w:rPr><w:rFonts w:ascii="Arial" w:eastAsia="Microsoft YaHei" w:hAnsi="Arial"/><w:b w:val="false"/><w:bCs w:val="false"/><w:color w:val="000000"/><w:sz w:val="22"/><w:szCs w:val="22"/></w:rPr><w:t xml:space="preserve">专家C（文档）：从文档修正角度看，这些都是可以修正的问题。专利挂靠错误只要重新挂靠到正确的创新点下即可，不必上升到“致命伤”层面。关键是要确保修正后的专利与创新点的对应关系是真实可验证的。</w:t></w:r></w:p><w:p><w:pPr><w:spacing w:after="60" w:before="120"/><w:jc w:val="left"/></w:pPr><w:r><w:rPr><w:rFonts w:ascii="Arial" w:eastAsia="Microsoft YaHei" w:hAnsi="Arial"/><w:sz w:val="22"/><w:szCs w:val="22"/></w:rPr></w:r></w:p><w:p><w:pPr><w:spacing w:after="40" w:before="40"/><w:ind w:left="400"/><w:jc w:val="left"/></w:pPr><w:r><w:rPr><w:rFonts w:ascii="Arial" w:eastAsia="Microsoft YaHei" w:hAnsi="Arial"/><w:b w:val="false"/><w:bCs w:val="false"/><w:color w:val="000000"/><w:sz w:val="22"/><w:szCs w:val="22"/></w:rPr><w:t xml:space="preserve">一致认为专利挂靠错误必须修正，但对“严重性”达成分级共识：① CN120745654B的挂靠错误属于“高风险”而非“致命”，因为该专利确实存在且与项目相关，只是挂靠位置错误，可通过重新挂靠修正；② CN120409847A号码错误属于“硬伤”，必须立即核实并修正，否则评委无法检索到该专利。结论：修正挂靠而非更换专利，但需确保修正后每个创新点下的专利与其技术内容真实匹配。</w:t></w:r></w:p><w:p><w:pPr><w:spacing w:after="60" w:before="120"/><w:jc w:val="left"/></w:pPr><w:r><w:rPr><w:rFonts w:ascii="Arial" w:eastAsia="Microsoft YaHei" w:hAnsi="Arial"/><w:sz w:val="22"/><w:szCs w:val="22"/></w:rPr></w:r></w:p><w:p><w:pPr><w:spacing w:after="40" w:before="40"/><w:ind w:left="400"/><w:jc w:val="left"/></w:pPr><w:r><w:rPr><w:rFonts w:ascii="Arial" w:eastAsia="Microsoft YaHei" w:hAnsi="Arial"/><w:b w:val="false"/><w:bCs w:val="false"/><w:color w:val="000000"/><w:sz w:val="22"/><w:szCs w:val="22"/></w:rPr><w:t xml:space="preserve">• 【立即执行】核实 CN120409847A 正确专利号，确认是 CN120409856A 还是其他号码（责任人：项目组）</w:t></w:r></w:p><w:p><w:pPr><w:spacing w:after="40" w:before="40"/><w:ind w:left="400"/><w:jc w:val="left"/></w:pPr><w:r><w:rPr><w:rFonts w:ascii="Arial" w:eastAsia="Microsoft YaHei" w:hAnsi="Arial"/><w:b w:val="false"/><w:bCs w:val="false"/><w:color w:val="000000"/><w:sz w:val="22"/><w:szCs w:val="22"/></w:rPr><w:t xml:space="preserve">• 【立即执行】将 CN120745654B 重新挂靠到创新点1的“意图判断”环节，更新文档中的专利对应表（责任人：专家A审核、项目组执行）</w:t></w:r></w:p><w:p><w:pPr><w:spacing w:after="40" w:before="40"/><w:ind w:left="400"/><w:jc w:val="left"/></w:pPr><w:r><w:rPr><w:rFonts w:ascii="Arial" w:eastAsia="Microsoft YaHei" w:hAnsi="Arial"/><w:b w:val="false"/><w:bCs w:val="false"/><w:color w:val="000000"/><w:sz w:val="22"/><w:szCs w:val="22"/></w:rPr><w:t xml:space="preserve">• 【建议执行】全面复盘所有36项专利的挂靠关系，确保每项专利与其所支撑的创新点在技术内容上真实匹配（责任人：项目组）</w:t></w:r></w:p><w:p><w:pPr><w:pBdr><w:bottom w:val="single" w:color="CCCCCC" w:sz="2" w:space="8"/></w:pBdr><w:spacing w:after="80" w:before="160"/></w:pPr></w:p><w:p><w:pPr><w:pStyle w:val="Heading2"/><w:spacing w:after="160" w:before="280"/></w:pPr><w:r><w:rPr><w:rFonts w:ascii="Arial" w:eastAsia="Microsoft YaHei" w:hAnsi="Arial"/><w:b/><w:bCs/><w:color w:val="2B5797"/><w:sz w:val="28"/><w:szCs w:val="28"/></w:rPr><w:t xml:space="preserve">议题2：市场数据的尺度</w:t></w:r></w:p><w:p><w:pPr><w:spacing w:after="60" w:before="100"/><w:jc w:val="left"/></w:pPr><w:r><w:rPr><w:rFonts w:ascii="Arial" w:eastAsia="Microsoft YaHei" w:hAnsi="Arial"/><w:sz w:val="22"/><w:szCs w:val="22"/></w:rPr></w:r><w:r><w:rPr><w:rFonts w:ascii="Arial" w:eastAsia="Microsoft YaHei" w:hAnsi="Arial"/><w:b w:val="false"/><w:bCs w:val="false"/><w:color w:val="000000"/><w:sz w:val="22"/><w:szCs w:val="22"/></w:rPr><w:t xml:space="preserve"> 830亿→2793亿的泛化AI基础设施市场数据能否用于论证应用层平台软件的市场前景？是替换数据还是加限定词？</w:t></w:r></w:p><w:p><w:pPr><w:spacing w:after="60" w:before="100"/><w:jc w:val="left"/></w:pPr><w:r><w:rPr><w:rFonts w:ascii="Arial" w:eastAsia="Microsoft YaHei" w:hAnsi="Arial"/><w:sz w:val="22"/><w:szCs w:val="22"/></w:rPr></w:r></w:p><w:p><w:pPr><w:spacing w:after="40" w:before="40"/><w:ind w:left="400"/><w:jc w:val="left"/></w:pPr><w:r><w:rPr><w:rFonts w:ascii="Arial" w:eastAsia="Microsoft YaHei" w:hAnsi="Arial"/><w:b w:val="false"/><w:bCs w:val="false"/><w:color w:val="000000"/><w:sz w:val="22"/><w:szCs w:val="22"/></w:rPr><w:t xml:space="preserve">专家B（商业）：这是典型的“偷换概念”。用汽车导航软件引用“中国汽车产业市场规模”来论证自身前景，数字再大也与自身无关。必须替换为“关键信息基础设施领域AI应用平台软件”这一细分市场数据。我建议使用IDC或赛迪关于“AI应用开发平台”或“智能运维平台”的细分报告数据。</w:t></w:r></w:p><w:p><w:pPr><w:spacing w:after="40" w:before="40"/><w:ind w:left="400"/><w:jc w:val="left"/></w:pPr><w:r><w:rPr><w:rFonts w:ascii="Arial" w:eastAsia="Microsoft YaHei" w:hAnsi="Arial"/><w:b w:val="false"/><w:bCs w:val="false"/><w:color w:val="000000"/><w:sz w:val="22"/><w:szCs w:val="22"/></w:rPr><w:t xml:space="preserve">专家C（文档）：从文档策略角度，完全删除大市场数据可能导致“市场规模”章节空洞。我倾向于“保留但加限定词”的方案，例如“作为底层基础设施的重要组成部分，AI应用平台软件市场也将同步增长”，然后再引入细分数据。</w:t></w:r></w:p><w:p><w:pPr><w:spacing w:after="60" w:before="120"/><w:jc w:val="left"/></w:pPr><w:r><w:rPr><w:rFonts w:ascii="Arial" w:eastAsia="Microsoft YaHei" w:hAnsi="Arial"/><w:sz w:val="22"/><w:szCs w:val="22"/></w:rPr></w:r></w:p><w:p><w:pPr><w:spacing w:after="40" w:before="40"/><w:ind w:left="400"/><w:jc w:val="left"/></w:pPr><w:r><w:rPr><w:rFonts w:ascii="Arial" w:eastAsia="Microsoft YaHei" w:hAnsi="Arial"/><w:b w:val="false"/><w:bCs w:val="false"/><w:color w:val="000000"/><w:sz w:val="22"/><w:szCs w:val="22"/></w:rPr><w:t xml:space="preserve">达成“主数据替换 + 辅助限定词”的折中方案：① 主数据必须替换为应用层平台软件细分市场数据，推荐引用IDC、赛迪或艾瑞咨询的报告；② 可保留泛化AI市场数据作为“宏观背景”，但必须明确标注“以下为宏观行业背景，与我司产品直接相关的细分市场规模见下文”。</w:t></w:r></w:p><w:p><w:pPr><w:spacing w:after="60" w:before="120"/><w:jc w:val="left"/></w:pPr><w:r><w:rPr><w:rFonts w:ascii="Arial" w:eastAsia="Microsoft YaHei" w:hAnsi="Arial"/><w:sz w:val="22"/><w:szCs w:val="22"/></w:rPr></w:r></w:p><w:p><w:pPr><w:spacing w:after="40" w:before="40"/><w:ind w:left="400"/><w:jc w:val="left"/></w:pPr><w:r><w:rPr><w:rFonts w:ascii="Arial" w:eastAsia="Microsoft YaHei" w:hAnsi="Arial"/><w:b w:val="false"/><w:bCs w:val="false"/><w:color w:val="000000"/><w:sz w:val="22"/><w:szCs w:val="22"/></w:rPr><w:t xml:space="preserve">• 【立即执行】搜集“关基领域AI应用平台”细分市场报告（IDC/赛迪/艾瑞），获取可引用的数据（责任人：专家B、项目组）</w:t></w:r></w:p><w:p><w:pPr><w:spacing w:after="40" w:before="40"/><w:ind w:left="400"/><w:jc w:val="left"/></w:pPr><w:r><w:rPr><w:rFonts w:ascii="Arial" w:eastAsia="Microsoft YaHei" w:hAnsi="Arial"/><w:b w:val="false"/><w:bCs w:val="false"/><w:color w:val="000000"/><w:sz w:val="22"/><w:szCs w:val="22"/></w:rPr><w:t xml:space="preserve">• 【立即执行】重写“市场规模”章节，主数据替换为细分市场数据，泛化数据仅作为背景参考（责任人：专家C、项目组）</w:t></w:r></w:p><w:p><w:pPr><w:pBdr><w:bottom w:val="single" w:color="CCCCCC" w:sz="2" w:space="8"/></w:pBdr><w:spacing w:after="80" w:before="160"/></w:pPr></w:p><w:p><w:pPr><w:pStyle w:val="Heading2"/><w:spacing w:after="160" w:before="280"/></w:pPr><w:r><w:rPr><w:rFonts w:ascii="Arial" w:eastAsia="Microsoft YaHei" w:hAnsi="Arial"/><w:b/><w:bCs/><w:color w:val="2B5797"/><w:sz w:val="28"/><w:szCs w:val="28"/></w:rPr><w:t xml:space="preserve">议题3：创新点3的拆分问题</w:t></w:r></w:p><w:p><w:pPr><w:spacing w:after="60" w:before="100"/><w:jc w:val="left"/></w:pPr><w:r><w:rPr><w:rFonts w:ascii="Arial" w:eastAsia="Microsoft YaHei" w:hAnsi="Arial"/><w:sz w:val="22"/><w:szCs w:val="22"/></w:rPr></w:r><w:r><w:rPr><w:rFonts w:ascii="Arial" w:eastAsia="Microsoft YaHei" w:hAnsi="Arial"/><w:b w:val="false"/><w:bCs w:val="false"/><w:color w:val="000000"/><w:sz w:val="22"/><w:szCs w:val="22"/></w:rPr><w:t xml:space="preserve"> 创新点3（策略优化+多智能体协同+提示词优化）是拆分为两个独立创新点，还是保持三位一体？</w:t></w:r></w:p><w:p><w:pPr><w:spacing w:after="60" w:before="100"/><w:jc w:val="left"/></w:pPr><w:r><w:rPr><w:rFonts w:ascii="Arial" w:eastAsia="Microsoft YaHei" w:hAnsi="Arial"/><w:sz w:val="22"/><w:szCs w:val="22"/></w:rPr></w:r></w:p><w:p><w:pPr><w:spacing w:after="40" w:before="40"/><w:ind w:left="400"/><w:jc w:val="left"/></w:pPr><w:r><w:rPr><w:rFonts w:ascii="Arial" w:eastAsia="Microsoft YaHei" w:hAnsi="Arial"/><w:b w:val="false"/><w:bCs w:val="false"/><w:color w:val="000000"/><w:sz w:val="22"/><w:szCs w:val="22"/></w:rPr><w:t xml:space="preserve">专家A（技术）：三个方向关联度低，“自主进化”概念在36项专利中无直接支撑，是项目最大的概念性风险。建议拆分为“基于强化学习的策略自优化”和“多智能体协同机制”两个独立创新点，提示词优化可作为策略优化的子技术。</w:t></w:r></w:p><w:p><w:pPr><w:spacing w:after="40" w:before="40"/><w:ind w:left="400"/><w:jc w:val="left"/></w:pPr><w:r><w:rPr><w:rFonts w:ascii="Arial" w:eastAsia="Microsoft YaHei" w:hAnsi="Arial"/><w:b w:val="false"/><w:bCs w:val="false"/><w:color w:val="000000"/><w:sz w:val="22"/><w:szCs w:val="22"/></w:rPr><w:t xml:space="preserve">专家C（文档）：三大创新点与三大瓶颈的一一对应是文档逻辑骨架最扎实的地方。拆分会破坏“三瓶颈→三创新”的对称结构，且导致创新点数量变成四个，与“三大创新”的定位矛盾。建议保持三个结构，但重新整理内在逻辑关联。</w:t></w:r></w:p><w:p><w:pPr><w:spacing w:after="60" w:before="120"/><w:jc w:val="left"/></w:pPr><w:r><w:rPr><w:rFonts w:ascii="Arial" w:eastAsia="Microsoft YaHei" w:hAnsi="Arial"/><w:sz w:val="22"/><w:szCs w:val="22"/></w:rPr></w:r></w:p><w:p><w:pPr><w:spacing w:after="40" w:before="40"/><w:ind w:left="400"/><w:jc w:val="left"/></w:pPr><w:r><w:rPr><w:rFonts w:ascii="Arial" w:eastAsia="Microsoft YaHei" w:hAnsi="Arial"/><w:b w:val="false"/><w:bCs w:val="false"/><w:color w:val="000000"/><w:sz w:val="22"/><w:szCs w:val="22"/></w:rPr><w:t xml:space="preserve">达成“保持三创新点结构但内部重构”的共识：① 不拆分，保持三大创新点与三大瓶颈的对应结构；② 重新定义创新点3的内核：从“三个方向强行打包”转变为“以策略优化为主线、多智能体协同为执行层、提示词优化为保障层”的三层架构；③ 核心概念从“自主进化”调整为“闭环优化”，降低概念性风险。这样既保持了文档逻辑骨架，又让三者关联更自洽。</w:t></w:r></w:p><w:p><w:pPr><w:spacing w:after="60" w:before="120"/><w:jc w:val="left"/></w:pPr><w:r><w:rPr><w:rFonts w:ascii="Arial" w:eastAsia="Microsoft YaHei" w:hAnsi="Arial"/><w:sz w:val="22"/><w:szCs w:val="22"/></w:rPr></w:r></w:p><w:p><w:pPr><w:spacing w:after="40" w:before="40"/><w:ind w:left="400"/><w:jc w:val="left"/></w:pPr><w:r><w:rPr><w:rFonts w:ascii="Arial" w:eastAsia="Microsoft YaHei" w:hAnsi="Arial"/><w:b w:val="false"/><w:bCs w:val="false"/><w:color w:val="000000"/><w:sz w:val="22"/><w:szCs w:val="22"/></w:rPr><w:t xml:space="preserve">• 【立即执行】重写创新点3的描述，按“主线-执行层-保障层”三层架构重新组织（责任人：专家A、专家C）</w:t></w:r></w:p><w:p><w:pPr><w:spacing w:after="40" w:before="40"/><w:ind w:left="400"/><w:jc w:val="left"/></w:pPr><w:r><w:rPr><w:rFonts w:ascii="Arial" w:eastAsia="Microsoft YaHei" w:hAnsi="Arial"/><w:b w:val="false"/><w:bCs w:val="false"/><w:color w:val="000000"/><w:sz w:val="22"/><w:szCs w:val="22"/></w:rPr><w:t xml:space="preserve">• 【立即执行】将核心概念“自主进化”替换为“闭环优化”，并在全文统一修正（责任人：项目组）</w:t></w:r></w:p><w:p><w:pPr><w:spacing w:after="40" w:before="40"/><w:ind w:left="400"/><w:jc w:val="left"/></w:pPr><w:r><w:rPr><w:rFonts w:ascii="Arial" w:eastAsia="Microsoft YaHei" w:hAnsi="Arial"/><w:b w:val="false"/><w:bCs w:val="false"/><w:color w:val="000000"/><w:sz w:val="22"/><w:szCs w:val="22"/></w:rPr><w:t xml:space="preserve">• 【建议执行】重新绘制创新点3架构图，明确三层之间的具体数据流和控制流，替代当前模糊的“联动”虚线（责任人：项目组）</w:t></w:r></w:p><w:p><w:pPr><w:pBdr><w:bottom w:val="single" w:color="CCCCCC" w:sz="2" w:space="8"/></w:pBdr><w:spacing w:after="80" w:before="160"/></w:pPr></w:p><w:p><w:pPr><w:pStyle w:val="Heading2"/><w:spacing w:after="160" w:before="280"/></w:pPr><w:r><w:rPr><w:rFonts w:ascii="Arial" w:eastAsia="Microsoft YaHei" w:hAnsi="Arial"/><w:b/><w:bCs/><w:color w:val="2B5797"/><w:sz w:val="28"/><w:szCs w:val="28"/></w:rPr><w:t xml:space="preserve">议题4：“10倍效率提升”的表述</w:t></w:r></w:p><w:p><w:pPr><w:spacing w:after="60" w:before="100"/><w:jc w:val="left"/></w:pPr><w:r><w:rPr><w:rFonts w:ascii="Arial" w:eastAsia="Microsoft YaHei" w:hAnsi="Arial"/><w:sz w:val="22"/><w:szCs w:val="22"/></w:rPr></w:r><w:r><w:rPr><w:rFonts w:ascii="Arial" w:eastAsia="Microsoft YaHei" w:hAnsi="Arial"/><w:b w:val="false"/><w:bCs w:val="false"/><w:color w:val="000000"/><w:sz w:val="22"/><w:szCs w:val="22"/></w:rPr><w:t xml:space="preserve"> “10倍效率提升”无实验数据支撑，是保留、修改措词还是删除？</w:t></w:r></w:p><w:p><w:pPr><w:spacing w:after="60" w:before="100"/><w:jc w:val="left"/></w:pPr><w:r><w:rPr><w:rFonts w:ascii="Arial" w:eastAsia="Microsoft YaHei" w:hAnsi="Arial"/><w:sz w:val="22"/><w:szCs w:val="22"/></w:rPr></w:r></w:p><w:p><w:pPr><w:spacing w:after="40" w:before="40"/><w:ind w:left="400"/><w:jc w:val="left"/></w:pPr><w:r><w:rPr><w:rFonts w:ascii="Arial" w:eastAsia="Microsoft YaHei" w:hAnsi="Arial"/><w:b w:val="false"/><w:bCs w:val="false"/><w:color w:val="000000"/><w:sz w:val="22"/><w:szCs w:val="22"/></w:rPr><w:t xml:space="preserve">专家A（技术）：坚决反对保留。“10倍”是一个精确数字，精确数字必须有实验数据支撑。没有数据就是“虚假宣传”，评委一眼就能识别。这不仅不加分，反而会让评委对整个文档的可信度产生怀疑。</w:t></w:r></w:p><w:p><w:pPr><w:spacing w:after="40" w:before="40"/><w:ind w:left="400"/><w:jc w:val="left"/></w:pPr><w:r><w:rPr><w:rFonts w:ascii="Arial" w:eastAsia="Microsoft YaHei" w:hAnsi="Arial"/><w:b w:val="false"/><w:bCs w:val="false"/><w:color w:val="000000"/><w:sz w:val="22"/><w:szCs w:val="22"/></w:rPr><w:t xml:space="preserve">专家C（文档）：完全删除“效率提升”的表述会削弱创新点的说服力。建议保留但修改措词，用“显著提升”“大幅降低”等定性描述替代精确数字。</w:t></w:r></w:p><w:p><w:pPr><w:spacing w:after="40" w:before="40"/><w:ind w:left="400"/><w:jc w:val="left"/></w:pPr><w:r><w:rPr><w:rFonts w:ascii="Arial" w:eastAsia="Microsoft YaHei" w:hAnsi="Arial"/><w:b w:val="false"/><w:bCs w:val="false"/><w:color w:val="000000"/><w:sz w:val="22"/><w:szCs w:val="22"/></w:rPr><w:t xml:space="preserve">专家B（商业）：补充观点——如果项目组确实有内部测试数据，可以用“在某某测试场景下，响应时间从XX秒降低至XX秒”的具体数据来说明。这比“10倍”更有说服力。</w:t></w:r></w:p><w:p><w:pPr><w:spacing w:after="60" w:before="120"/><w:jc w:val="left"/></w:pPr><w:r><w:rPr><w:rFonts w:ascii="Arial" w:eastAsia="Microsoft YaHei" w:hAnsi="Arial"/><w:sz w:val="22"/><w:szCs w:val="22"/></w:rPr></w:r></w:p><w:p><w:pPr><w:spacing w:after="40" w:before="40"/><w:ind w:left="400"/><w:jc w:val="left"/></w:pPr><w:r><w:rPr><w:rFonts w:ascii="Arial" w:eastAsia="Microsoft YaHei" w:hAnsi="Arial"/><w:b w:val="false"/><w:bCs w:val="false"/><w:color w:val="000000"/><w:sz w:val="22"/><w:szCs w:val="22"/></w:rPr><w:t xml:space="preserve">达成“有条件保留”的共识：① 精确数字“10倍”必须删除，不得保留；② 若项目组有内部测试数据，则以具体场景+具体数据的形式呈现（如“在XX场景下，处理时间从5.2秒降至0.5秒”）；③ 若无测试数据，则使用“显著提升”“大幅降低”等定性描述，但需在附件或备注中说明定性描述的依据。</w:t></w:r></w:p><w:p><w:pPr><w:spacing w:after="60" w:before="120"/><w:jc w:val="left"/></w:pPr><w:r><w:rPr><w:rFonts w:ascii="Arial" w:eastAsia="Microsoft YaHei" w:hAnsi="Arial"/><w:sz w:val="22"/><w:szCs w:val="22"/></w:rPr></w:r></w:p><w:p><w:pPr><w:spacing w:after="40" w:before="40"/><w:ind w:left="400"/><w:jc w:val="left"/></w:pPr><w:r><w:rPr><w:rFonts w:ascii="Arial" w:eastAsia="Microsoft YaHei" w:hAnsi="Arial"/><w:b w:val="false"/><w:bCs w:val="false"/><w:color w:val="000000"/><w:sz w:val="22"/><w:szCs w:val="22"/></w:rPr><w:t xml:space="preserve">• 【立即执行】全文检索并删除所有“10倍”等无数据支撑的精确数字声称（责任人：专家C）</w:t></w:r></w:p><w:p><w:pPr><w:spacing w:after="40" w:before="40"/><w:ind w:left="400"/><w:jc w:val="left"/></w:pPr><w:r><w:rPr><w:rFonts w:ascii="Arial" w:eastAsia="Microsoft YaHei" w:hAnsi="Arial"/><w:b w:val="false"/><w:bCs w:val="false"/><w:color w:val="000000"/><w:sz w:val="22"/><w:szCs w:val="22"/></w:rPr><w:t xml:space="preserve">• 【立即执行】向项目组确认是否有内部测试数据可用于量化说明（责任人：专家A）</w:t></w:r></w:p><w:p><w:pPr><w:spacing w:after="40" w:before="40"/><w:ind w:left="400"/><w:jc w:val="left"/></w:pPr><w:r><w:rPr><w:rFonts w:ascii="Arial" w:eastAsia="Microsoft YaHei" w:hAnsi="Arial"/><w:b w:val="false"/><w:bCs w:val="false"/><w:color w:val="000000"/><w:sz w:val="22"/><w:szCs w:val="22"/></w:rPr><w:t xml:space="preserve">• 【待确认后执行】根据确认结果，选择方案②或③执行（责任人：专家C、项目组）</w:t></w:r></w:p><w:p><w:pPr><w:pBdr><w:bottom w:val="single" w:color="CCCCCC" w:sz="2" w:space="8"/></w:pBdr><w:spacing w:after="80" w:before="160"/></w:pPr></w:p><w:p><w:pPr><w:pStyle w:val="Heading2"/><w:spacing w:after="160" w:before="280"/></w:pPr><w:r><w:rPr><w:rFonts w:ascii="Arial" w:eastAsia="Microsoft YaHei" w:hAnsi="Arial"/><w:b/><w:bCs/><w:color w:val="2B5797"/><w:sz w:val="28"/><w:szCs w:val="28"/></w:rPr><w:t xml:space="preserve">议题5：经济效益预测的修正幅度</w:t></w:r></w:p><w:p><w:pPr><w:spacing w:after="60" w:before="100"/><w:jc w:val="left"/></w:pPr><w:r><w:rPr><w:rFonts w:ascii="Arial" w:eastAsia="Microsoft YaHei" w:hAnsi="Arial"/><w:sz w:val="22"/><w:szCs w:val="22"/></w:rPr></w:r><w:r><w:rPr><w:rFonts w:ascii="Arial" w:eastAsia="Microsoft YaHei" w:hAnsi="Arial"/><w:b w:val="false"/><w:bCs w:val="false"/><w:color w:val="000000"/><w:sz w:val="22"/><w:szCs w:val="22"/></w:rPr><w:t xml:space="preserve"> 5年累计52.5亿的营收预测应修正到什么程度？采用什么方法修正？</w:t></w:r></w:p><w:p><w:pPr><w:spacing w:after="60" w:before="100"/><w:jc w:val="left"/></w:pPr><w:r><w:rPr><w:rFonts w:ascii="Arial" w:eastAsia="Microsoft YaHei" w:hAnsi="Arial"/><w:sz w:val="22"/><w:szCs w:val="22"/></w:rPr></w:r></w:p><w:p><w:pPr><w:spacing w:after="40" w:before="40"/><w:ind w:left="400"/><w:jc w:val="left"/></w:pPr><w:r><w:rPr><w:rFonts w:ascii="Arial" w:eastAsia="Microsoft YaHei" w:hAnsi="Arial"/><w:b w:val="false"/><w:bCs w:val="false"/><w:color w:val="000000"/><w:sz w:val="22"/><w:szCs w:val="22"/></w:rPr><w:t xml:space="preserve">专家B（商业）：52.5亿隐含约60%年均复合增长率，对比已上市AI公司（科大讯飞增速已降至20%以下，云从科技营收下滑），这个增速缺乏现实基础。建议使用“自下而上”式建模：“目标客户数×客单价×渗透率”，取中性假设，年均增长率控制在30-35%为宜。</w:t></w:r></w:p><w:p><w:pPr><w:spacing w:after="40" w:before="40"/><w:ind w:left="400"/><w:jc w:val="left"/></w:pPr><w:r><w:rPr><w:rFonts w:ascii="Arial" w:eastAsia="Microsoft YaHei" w:hAnsi="Arial"/><w:b w:val="false"/><w:bCs w:val="false"/><w:color w:val="000000"/><w:sz w:val="22"/><w:szCs w:val="22"/></w:rPr><w:t xml:space="preserve">专家C（文档）：我不直接质疑数字本身，但从评审规范角度，需要“充分的数据支撑”——每个预测数据必须有清晰的计算过程和假设条件。如果采用自下而上建模，文档可信度会大幅提升。</w:t></w:r></w:p><w:p><w:pPr><w:spacing w:after="40" w:before="40"/><w:ind w:left="400"/><w:jc w:val="left"/></w:pPr><w:r><w:rPr><w:rFonts w:ascii="Arial" w:eastAsia="Microsoft YaHei" w:hAnsi="Arial"/><w:b w:val="false"/><w:bCs w:val="false"/><w:color w:val="000000"/><w:sz w:val="22"/><w:szCs w:val="22"/></w:rPr><w:t xml:space="preserve">专家A（技术）：补充观点——营收预测与技术路线直接相关。如果创新点的“硬伤”被修复，产品竞争力会更真实，这也会影响营收预测的可信度。建议技术和商业两条线的修正同步进行。</w:t></w:r></w:p><w:p><w:pPr><w:spacing w:after="60" w:before="120"/><w:jc w:val="left"/></w:pPr><w:r><w:rPr><w:rFonts w:ascii="Arial" w:eastAsia="Microsoft YaHei" w:hAnsi="Arial"/><w:sz w:val="22"/><w:szCs w:val="22"/></w:rPr></w:r></w:p><w:p><w:pPr><w:spacing w:after="40" w:before="40"/><w:ind w:left="400"/><w:jc w:val="left"/></w:pPr><w:r><w:rPr><w:rFonts w:ascii="Arial" w:eastAsia="Microsoft YaHei" w:hAnsi="Arial"/><w:b w:val="false"/><w:bCs w:val="false"/><w:color w:val="000000"/><w:sz w:val="22"/><w:szCs w:val="22"/></w:rPr><w:t xml:space="preserve">达成“采用自下而上建模，中性假设，提供三种情景”的共识：① 必须从“宏观法”改为“自下而上式”建模，核心公式：目标客户数×客单价×渗透率；② 采用中性假设，年均增长率控制在30-35%；③ 提供乐观/中性/保守三种情景，展示预测的稳健性；④ 补充应收账款和现金流数据，证明商业模式的可持续性。</w:t></w:r></w:p><w:p><w:pPr><w:spacing w:after="60" w:before="120"/><w:jc w:val="left"/></w:pPr><w:r><w:rPr><w:rFonts w:ascii="Arial" w:eastAsia="Microsoft YaHei" w:hAnsi="Arial"/><w:sz w:val="22"/><w:szCs w:val="22"/></w:rPr></w:r></w:p><w:p><w:pPr><w:spacing w:after="40" w:before="40"/><w:ind w:left="400"/><w:jc w:val="left"/></w:pPr><w:r><w:rPr><w:rFonts w:ascii="Arial" w:eastAsia="Microsoft YaHei" w:hAnsi="Arial"/><w:b w:val="false"/><w:bCs w:val="false"/><w:color w:val="000000"/><w:sz w:val="22"/><w:szCs w:val="22"/></w:rPr><w:t xml:space="preserve">• 【立即执行】构建自下而上式营收预测模型，包含乐观/中性/保守三种情景（责任人：专家B、项目组）</w:t></w:r></w:p><w:p><w:pPr><w:spacing w:after="40" w:before="40"/><w:ind w:left="400"/><w:jc w:val="left"/></w:pPr><w:r><w:rPr><w:rFonts w:ascii="Arial" w:eastAsia="Microsoft YaHei" w:hAnsi="Arial"/><w:b w:val="false"/><w:bCs w:val="false"/><w:color w:val="000000"/><w:sz w:val="22"/><w:szCs w:val="22"/></w:rPr><w:t xml:space="preserve">• 【立即执行】收集并补充应收账款、回款周期、现金流等财务数据（责任人：项目组）</w:t></w:r></w:p><w:p><w:pPr><w:spacing w:after="40" w:before="40"/><w:ind w:left="400"/><w:jc w:val="left"/></w:pPr><w:r><w:rPr><w:rFonts w:ascii="Arial" w:eastAsia="Microsoft YaHei" w:hAnsi="Arial"/><w:b w:val="false"/><w:bCs w:val="false"/><w:color w:val="000000"/><w:sz w:val="22"/><w:szCs w:val="22"/></w:rPr><w:t xml:space="preserve">• 【建议执行】引入可比公司基准数据，说明预测的合理性（责任人：专家B）</w:t></w:r></w:p><w:p><w:pPr><w:pBdr><w:bottom w:val="single" w:color="CCCCCC" w:sz="2" w:space="8"/></w:pBdr><w:spacing w:after="80" w:before="160"/></w:pPr></w:p><w:p><w:pPr><w:pStyle w:val="Heading2"/><w:spacing w:after="160" w:before="280"/></w:pPr><w:r><w:rPr><w:rFonts w:ascii="Arial" w:eastAsia="Microsoft YaHei" w:hAnsi="Arial"/><w:b/><w:bCs/><w:color w:val="2B5797"/><w:sz w:val="28"/><w:szCs w:val="28"/></w:rPr><w:t xml:space="preserve">议题6：文档语言风格</w:t></w:r></w:p><w:p><w:pPr><w:spacing w:after="60" w:before="100"/><w:jc w:val="left"/></w:pPr><w:r><w:rPr><w:rFonts w:ascii="Arial" w:eastAsia="Microsoft YaHei" w:hAnsi="Arial"/><w:sz w:val="22"/><w:szCs w:val="22"/></w:rPr></w:r><w:r><w:rPr><w:rFonts w:ascii="Arial" w:eastAsia="Microsoft YaHei" w:hAnsi="Arial"/><w:b w:val="false"/><w:bCs w:val="false"/><w:color w:val="000000"/><w:sz w:val="22"/><w:szCs w:val="22"/></w:rPr><w:t xml:space="preserve"> 文档语言是否需要从“技术专家写给技术专家看”翻译为“评审材料”语言？具体怎么改？</w:t></w:r></w:p><w:p><w:pPr><w:spacing w:after="60" w:before="100"/><w:jc w:val="left"/></w:pPr><w:r><w:rPr><w:rFonts w:ascii="Arial" w:eastAsia="Microsoft YaHei" w:hAnsi="Arial"/><w:sz w:val="22"/><w:szCs w:val="22"/></w:rPr></w:r></w:p><w:p><w:pPr><w:spacing w:after="40" w:before="40"/><w:ind w:left="400"/><w:jc w:val="left"/></w:pPr><w:r><w:rPr><w:rFonts w:ascii="Arial" w:eastAsia="Microsoft YaHei" w:hAnsi="Arial"/><w:b w:val="false"/><w:bCs w:val="false"/><w:color w:val="000000"/><w:sz w:val="22"/><w:szCs w:val="22"/></w:rPr><w:t xml:space="preserve">专家C（文档）：这是我最核心的建议。当前文档充满了“多跳高阶关系传播”“认知蒸馏反馈回路”这类术语，跨学科评委会直接标记“表述不清”。必须做“翻译”：每个关键术语第一次出现时，加一句通俗解释。例如“多跳高阶关系传播（即知识图谱中跨多层节点的关联传递）”。</w:t></w:r></w:p><w:p><w:pPr><w:spacing w:after="40" w:before="40"/><w:ind w:left="400"/><w:jc w:val="left"/></w:pPr><w:r><w:rPr><w:rFonts w:ascii="Arial" w:eastAsia="Microsoft YaHei" w:hAnsi="Arial"/><w:b w:val="false"/><w:bCs w:val="false"/><w:color w:val="000000"/><w:sz w:val="22"/><w:szCs w:val="22"/></w:rPr><w:t xml:space="preserve">专家A（技术）：同意专家C的判断。但警告：“翻译”不能以牺牲技术准确性为代价。通俗解释要用“比喻”而非“简化”。例如“动态蒸馏”可以解释为“类似老师教学生，不是把所有知识一次性给学生，而是根据学生的薄弱环节有针对性地教”。</w:t></w:r></w:p><w:p><w:pPr><w:spacing w:after="40" w:before="40"/><w:ind w:left="400"/><w:jc w:val="left"/></w:pPr><w:r><w:rPr><w:rFonts w:ascii="Arial" w:eastAsia="Microsoft YaHei" w:hAnsi="Arial"/><w:b w:val="false"/><w:bCs w:val="false"/><w:color w:val="000000"/><w:sz w:val="22"/><w:szCs w:val="22"/></w:rPr><w:t xml:space="preserve">专家B（商业）：完全同意。另外建议增加“具体应用案例”——每个创新点配一个真实场景的效果对比，让跨学科评委能“看懂”技术价值。这比纯技术描述有说服力得多。</w:t></w:r></w:p><w:p><w:pPr><w:spacing w:after="60" w:before="120"/><w:jc w:val="left"/></w:pPr><w:r><w:rPr><w:rFonts w:ascii="Arial" w:eastAsia="Microsoft YaHei" w:hAnsi="Arial"/><w:sz w:val="22"/><w:szCs w:val="22"/></w:rPr></w:r></w:p><w:p><w:pPr><w:spacing w:after="40" w:before="40"/><w:ind w:left="400"/><w:jc w:val="left"/></w:pPr><w:r><w:rPr><w:rFonts w:ascii="Arial" w:eastAsia="Microsoft YaHei" w:hAnsi="Arial"/><w:b w:val="false"/><w:bCs w:val="false"/><w:color w:val="000000"/><w:sz w:val="22"/><w:szCs w:val="22"/></w:rPr><w:t xml:space="preserve">三方一致认为语言风格转变是“必要且紧迫”的。具体方案：① “术语首次出现时加通俗解释”（原则：比喻而非简化）；② “每个创新点配一个具体应用案例”（原则：真实场景+效果对比）；③ “删减冗余术语堆砌”（原则：每句话至少有一个具体主语）。目标是让一个非技术背景的评委在一遍阅读后能理解每个创新点做了什么、为什么有用。</w:t></w:r></w:p><w:p><w:pPr><w:spacing w:after="60" w:before="120"/><w:jc w:val="left"/></w:pPr><w:r><w:rPr><w:rFonts w:ascii="Arial" w:eastAsia="Microsoft YaHei" w:hAnsi="Arial"/><w:sz w:val="22"/><w:szCs w:val="22"/></w:rPr></w:r></w:p><w:p><w:pPr><w:spacing w:after="40" w:before="40"/><w:ind w:left="400"/><w:jc w:val="left"/></w:pPr><w:r><w:rPr><w:rFonts w:ascii="Arial" w:eastAsia="Microsoft YaHei" w:hAnsi="Arial"/><w:b w:val="false"/><w:bCs w:val="false"/><w:color w:val="000000"/><w:sz w:val="22"/><w:szCs w:val="22"/></w:rPr><w:t xml:space="preserve">• 【立即执行】梳理全文术语清单，为每个关键术语编写通俗解释（责任人：专家A、专家C）</w:t></w:r></w:p><w:p><w:pPr><w:spacing w:after="40" w:before="40"/><w:ind w:left="400"/><w:jc w:val="left"/></w:pPr><w:r><w:rPr><w:rFonts w:ascii="Arial" w:eastAsia="Microsoft YaHei" w:hAnsi="Arial"/><w:b w:val="false"/><w:bCs w:val="false"/><w:color w:val="000000"/><w:sz w:val="22"/><w:szCs w:val="22"/></w:rPr><w:t xml:space="preserve">• 【立即执行】为每个创新点编写一个具体应用案例（真实场景+效果对比）（责任人：项目组）</w:t></w:r></w:p><w:p><w:pPr><w:spacing w:after="40" w:before="40"/><w:ind w:left="400"/><w:jc w:val="left"/></w:pPr><w:r><w:rPr><w:rFonts w:ascii="Arial" w:eastAsia="Microsoft YaHei" w:hAnsi="Arial"/><w:b w:val="false"/><w:bCs w:val="false"/><w:color w:val="000000"/><w:sz w:val="22"/><w:szCs w:val="22"/></w:rPr><w:t xml:space="preserve">• 【建议执行】全文语言精简，删减冗余术语堆砌，确保每句话至少有一个具体主语（责任人：专家C）</w:t></w:r></w:p><w:p><w:pPr><w:pBdr><w:bottom w:val="single" w:color="CCCCCC" w:sz="2" w:space="8"/></w:pBdr><w:spacing w:after="80" w:before="160"/></w:pPr></w:p><w:p><w:r><w:br w:type="page"/></w:r></w:p><w:p><w:pPr><w:pStyle w:val="Heading1"/><w:spacing w:after="200" w:before="360"/></w:pPr><w:r><w:rPr><w:rFonts w:ascii="Arial" w:eastAsia="Microsoft YaHei" w:hAnsi="Arial"/><w:b/><w:bCs/><w:color w:val="1A3C6D"/><w:sz w:val="32"/><w:szCs w:val="32"/></w:rPr><w:t xml:space="preserve">三、综合共识清单</w:t></w:r></w:p><w:p><w:pPr><w:spacing w:after="80" w:before="80"/><w:jc w:val="left"/></w:pPr><w:r><w:rPr><w:rFonts w:ascii="Arial" w:eastAsia="Microsoft YaHei" w:hAnsi="Arial"/><w:b w:val="false"/><w:bCs w:val="false"/><w:color w:val="000000"/><w:sz w:val="22"/><w:szCs w:val="22"/></w:rPr><w:t xml:space="preserve">以下为三位专家经过充分辩论后达成的全部共识，按重要性从高到低排序：</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800"/><w:gridCol w:w="1560"/><w:gridCol w:w="3500"/><w:gridCol w:w="3500"/></w:tblGrid><w:tr><w:trPr><w:cantSplit/></w:trPr><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序号</w:t></w:r></w:p></w:tc><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重要性</w:t></w:r></w:p></w:tc><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共识内容</w:t></w:r></w:p></w:tc><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关键理由</w:t></w:r></w:p></w:tc></w:tr><w:tr><w:trPr><w:cantSplit/></w:trPr><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center"/></w:pPr><w:r><w:rPr><w:rFonts w:ascii="Arial" w:eastAsia="Microsoft YaHei" w:hAnsi="Arial"/><w:b/><w:bCs/><w:color w:val="000000"/><w:sz w:val="20"/><w:szCs w:val="20"/></w:rPr><w:t xml:space="preserve">1</w:t></w:r></w:p></w:tc><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center"/></w:pPr><w:r><w:rPr><w:rFonts w:ascii="Arial" w:eastAsia="Microsoft YaHei" w:hAnsi="Arial"/><w:b/><w:bCs/><w:color w:val="C0392B"/><w:sz w:val="20"/><w:szCs w:val="20"/></w:rPr><w:t xml:space="preserve">致命级</w:t></w:r></w:p></w:tc><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left"/></w:pPr><w:r><w:rPr><w:rFonts w:ascii="Arial" w:eastAsia="Microsoft YaHei" w:hAnsi="Arial"/><w:b w:val="false"/><w:bCs w:val="false"/><w:color w:val="000000"/><w:sz w:val="20"/><w:szCs w:val="20"/></w:rPr><w:t xml:space="preserve">专利挂靠错误必须修正，但可通过重新挂靠而非更换专利解决；全部36项专利需全面复盘挂靠关系</w:t></w:r></w:p></w:tc><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left"/></w:pPr><w:r><w:rPr><w:rFonts w:ascii="Arial" w:eastAsia="Microsoft YaHei" w:hAnsi="Arial"/><w:b w:val="false"/><w:bCs w:val="false"/><w:color w:val="000000"/><w:sz w:val="20"/><w:szCs w:val="20"/></w:rPr><w:t xml:space="preserve">专利号码错误导致评委无法检索，挂靠错误暴露专利管理混乱，两者均可能导致直接否决</w:t></w:r></w:p></w:tc></w:tr><w:tr><w:trPr><w:cantSplit/></w:trPr><w:tc><w:tcPr><w:tcW w:type="dxa" w:w="9360"/><w:tcBorders><w:top w:val="single" w:color="999999" w:sz="1"/><w:left w:val="single" w:color="999999" w:sz="1"/><w:bottom w:val="single" w:color="999999" w:sz="1"/><w:right w:val="single" w:color="999999" w:sz="1"/></w:tcBorders><w:shd w:fill="F2F7FB" w:val="clear"/><w:tcMar><w:top w:type="dxa" w:w="60"/><w:left w:type="dxa" w:w="100"/><w:bottom w:type="dxa" w:w="60"/><w:right w:type="dxa" w:w="100"/></w:tcMar></w:tcPr><w:p><w:pPr><w:jc w:val="center"/></w:pPr><w:r><w:rPr><w:rFonts w:ascii="Arial" w:eastAsia="Microsoft YaHei" w:hAnsi="Arial"/><w:b/><w:bCs/><w:color w:val="000000"/><w:sz w:val="20"/><w:szCs w:val="20"/></w:rPr><w:t xml:space="preserve">2</w:t></w:r></w:p></w:tc><w:tc><w:tcPr><w:tcW w:type="dxa" w:w="9360"/><w:tcBorders><w:top w:val="single" w:color="999999" w:sz="1"/><w:left w:val="single" w:color="999999" w:sz="1"/><w:bottom w:val="single" w:color="999999" w:sz="1"/><w:right w:val="single" w:color="999999" w:sz="1"/></w:tcBorders><w:shd w:fill="F2F7FB" w:val="clear"/><w:tcMar><w:top w:type="dxa" w:w="60"/><w:left w:type="dxa" w:w="100"/><w:bottom w:type="dxa" w:w="60"/><w:right w:type="dxa" w:w="100"/></w:tcMar></w:tcPr><w:p><w:pPr><w:jc w:val="center"/></w:pPr><w:r><w:rPr><w:rFonts w:ascii="Arial" w:eastAsia="Microsoft YaHei" w:hAnsi="Arial"/><w:b/><w:bCs/><w:color w:val="C0392B"/><w:sz w:val="20"/><w:szCs w:val="20"/></w:rPr><w:t xml:space="preserve">致命级</w:t></w:r></w:p></w:tc><w:tc><w:tcPr><w:tcW w:type="dxa" w:w="9360"/><w:tcBorders><w:top w:val="single" w:color="999999" w:sz="1"/><w:left w:val="single" w:color="999999" w:sz="1"/><w:bottom w:val="single" w:color="999999" w:sz="1"/><w:right w:val="single" w:color="999999" w:sz="1"/></w:tcBorders><w:shd w:fill="F2F7FB" w:val="clear"/><w:tcMar><w:top w:type="dxa" w:w="60"/><w:left w:type="dxa" w:w="100"/><w:bottom w:type="dxa" w:w="60"/><w:right w:type="dxa" w:w="100"/></w:tcMar></w:tcPr><w:p><w:pPr><w:jc w:val="left"/></w:pPr><w:r><w:rPr><w:rFonts w:ascii="Arial" w:eastAsia="Microsoft YaHei" w:hAnsi="Arial"/><w:b w:val="false"/><w:bCs w:val="false"/><w:color w:val="000000"/><w:sz w:val="20"/><w:szCs w:val="20"/></w:rPr><w:t xml:space="preserve">市场数据必须替换为应用层平台软件细分市场数据，泛化AI数据仅可作为宏观背景</w:t></w:r></w:p></w:tc><w:tc><w:tcPr><w:tcW w:type="dxa" w:w="9360"/><w:tcBorders><w:top w:val="single" w:color="999999" w:sz="1"/><w:left w:val="single" w:color="999999" w:sz="1"/><w:bottom w:val="single" w:color="999999" w:sz="1"/><w:right w:val="single" w:color="999999" w:sz="1"/></w:tcBorders><w:shd w:fill="F2F7FB" w:val="clear"/><w:tcMar><w:top w:type="dxa" w:w="60"/><w:left w:type="dxa" w:w="100"/><w:bottom w:type="dxa" w:w="60"/><w:right w:type="dxa" w:w="100"/></w:tcMar></w:tcPr><w:p><w:pPr><w:jc w:val="left"/></w:pPr><w:r><w:rPr><w:rFonts w:ascii="Arial" w:eastAsia="Microsoft YaHei" w:hAnsi="Arial"/><w:b w:val="false"/><w:bCs w:val="false"/><w:color w:val="000000"/><w:sz w:val="20"/><w:szCs w:val="20"/></w:rPr><w:t xml:space="preserve">“偷换概念”是评委最容易识别的硬伤之一，一旦被识别将严重削弱整个文档的可信度</w:t></w:r></w:p></w:tc></w:tr><w:tr><w:trPr><w:cantSplit/></w:trPr><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center"/></w:pPr><w:r><w:rPr><w:rFonts w:ascii="Arial" w:eastAsia="Microsoft YaHei" w:hAnsi="Arial"/><w:b/><w:bCs/><w:color w:val="000000"/><w:sz w:val="20"/><w:szCs w:val="20"/></w:rPr><w:t xml:space="preserve">3</w:t></w:r></w:p></w:tc><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center"/></w:pPr><w:r><w:rPr><w:rFonts w:ascii="Arial" w:eastAsia="Microsoft YaHei" w:hAnsi="Arial"/><w:b/><w:bCs/><w:color w:val="E67E22"/><w:sz w:val="20"/><w:szCs w:val="20"/></w:rPr><w:t xml:space="preserve">高优先级</w:t></w:r></w:p></w:tc><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left"/></w:pPr><w:r><w:rPr><w:rFonts w:ascii="Arial" w:eastAsia="Microsoft YaHei" w:hAnsi="Arial"/><w:b w:val="false"/><w:bCs w:val="false"/><w:color w:val="000000"/><w:sz w:val="20"/><w:szCs w:val="20"/></w:rPr><w:t xml:space="preserve">营收预测必须从宏观法改为自下而上式建模，采用中性假设，提供三种情景</w:t></w:r></w:p></w:tc><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left"/></w:pPr><w:r><w:rPr><w:rFonts w:ascii="Arial" w:eastAsia="Microsoft YaHei" w:hAnsi="Arial"/><w:b w:val="false"/><w:bCs w:val="false"/><w:color w:val="000000"/><w:sz w:val="20"/><w:szCs w:val="20"/></w:rPr><w:t xml:space="preserve">60%年均增速在当前市场环境下缺乏信服力，自下而上建模能提供清晰的计算过程和假设条件</w:t></w:r></w:p></w:tc></w:tr><w:tr><w:trPr><w:cantSplit/></w:trPr><w:tc><w:tcPr><w:tcW w:type="dxa" w:w="9360"/><w:tcBorders><w:top w:val="single" w:color="999999" w:sz="1"/><w:left w:val="single" w:color="999999" w:sz="1"/><w:bottom w:val="single" w:color="999999" w:sz="1"/><w:right w:val="single" w:color="999999" w:sz="1"/></w:tcBorders><w:shd w:fill="F2F7FB" w:val="clear"/><w:tcMar><w:top w:type="dxa" w:w="60"/><w:left w:type="dxa" w:w="100"/><w:bottom w:type="dxa" w:w="60"/><w:right w:type="dxa" w:w="100"/></w:tcMar></w:tcPr><w:p><w:pPr><w:jc w:val="center"/></w:pPr><w:r><w:rPr><w:rFonts w:ascii="Arial" w:eastAsia="Microsoft YaHei" w:hAnsi="Arial"/><w:b/><w:bCs/><w:color w:val="000000"/><w:sz w:val="20"/><w:szCs w:val="20"/></w:rPr><w:t xml:space="preserve">4</w:t></w:r></w:p></w:tc><w:tc><w:tcPr><w:tcW w:type="dxa" w:w="9360"/><w:tcBorders><w:top w:val="single" w:color="999999" w:sz="1"/><w:left w:val="single" w:color="999999" w:sz="1"/><w:bottom w:val="single" w:color="999999" w:sz="1"/><w:right w:val="single" w:color="999999" w:sz="1"/></w:tcBorders><w:shd w:fill="F2F7FB" w:val="clear"/><w:tcMar><w:top w:type="dxa" w:w="60"/><w:left w:type="dxa" w:w="100"/><w:bottom w:type="dxa" w:w="60"/><w:right w:type="dxa" w:w="100"/></w:tcMar></w:tcPr><w:p><w:pPr><w:jc w:val="center"/></w:pPr><w:r><w:rPr><w:rFonts w:ascii="Arial" w:eastAsia="Microsoft YaHei" w:hAnsi="Arial"/><w:b/><w:bCs/><w:color w:val="E67E22"/><w:sz w:val="20"/><w:szCs w:val="20"/></w:rPr><w:t xml:space="preserve">高优先级</w:t></w:r></w:p></w:tc><w:tc><w:tcPr><w:tcW w:type="dxa" w:w="9360"/><w:tcBorders><w:top w:val="single" w:color="999999" w:sz="1"/><w:left w:val="single" w:color="999999" w:sz="1"/><w:bottom w:val="single" w:color="999999" w:sz="1"/><w:right w:val="single" w:color="999999" w:sz="1"/></w:tcBorders><w:shd w:fill="F2F7FB" w:val="clear"/><w:tcMar><w:top w:type="dxa" w:w="60"/><w:left w:type="dxa" w:w="100"/><w:bottom w:type="dxa" w:w="60"/><w:right w:type="dxa" w:w="100"/></w:tcMar></w:tcPr><w:p><w:pPr><w:jc w:val="left"/></w:pPr><w:r><w:rPr><w:rFonts w:ascii="Arial" w:eastAsia="Microsoft YaHei" w:hAnsi="Arial"/><w:b w:val="false"/><w:bCs w:val="false"/><w:color w:val="000000"/><w:sz w:val="20"/><w:szCs w:val="20"/></w:rPr><w:t xml:space="preserve">“10倍效率提升”等无数据支撑的精确数字必须删除，改用具体场景数据或定性描述</w:t></w:r></w:p></w:tc><w:tc><w:tcPr><w:tcW w:type="dxa" w:w="9360"/><w:tcBorders><w:top w:val="single" w:color="999999" w:sz="1"/><w:left w:val="single" w:color="999999" w:sz="1"/><w:bottom w:val="single" w:color="999999" w:sz="1"/><w:right w:val="single" w:color="999999" w:sz="1"/></w:tcBorders><w:shd w:fill="F2F7FB" w:val="clear"/><w:tcMar><w:top w:type="dxa" w:w="60"/><w:left w:type="dxa" w:w="100"/><w:bottom w:type="dxa" w:w="60"/><w:right w:type="dxa" w:w="100"/></w:tcMar></w:tcPr><w:p><w:pPr><w:jc w:val="left"/></w:pPr><w:r><w:rPr><w:rFonts w:ascii="Arial" w:eastAsia="Microsoft YaHei" w:hAnsi="Arial"/><w:b w:val="false"/><w:bCs w:val="false"/><w:color w:val="000000"/><w:sz w:val="20"/><w:szCs w:val="20"/></w:rPr><w:t xml:space="preserve">无数据支撑的精确数字属于“虚假宣传”，会让评委对整个文档产生不信任感</w:t></w:r></w:p></w:tc></w:tr><w:tr><w:trPr><w:cantSplit/></w:trPr><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center"/></w:pPr><w:r><w:rPr><w:rFonts w:ascii="Arial" w:eastAsia="Microsoft YaHei" w:hAnsi="Arial"/><w:b/><w:bCs/><w:color w:val="000000"/><w:sz w:val="20"/><w:szCs w:val="20"/></w:rPr><w:t xml:space="preserve">5</w:t></w:r></w:p></w:tc><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center"/></w:pPr><w:r><w:rPr><w:rFonts w:ascii="Arial" w:eastAsia="Microsoft YaHei" w:hAnsi="Arial"/><w:b/><w:bCs/><w:color w:val="27AE60"/><w:sz w:val="20"/><w:szCs w:val="20"/></w:rPr><w:t xml:space="preserve">中优先级</w:t></w:r></w:p></w:tc><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left"/></w:pPr><w:r><w:rPr><w:rFonts w:ascii="Arial" w:eastAsia="Microsoft YaHei" w:hAnsi="Arial"/><w:b w:val="false"/><w:bCs w:val="false"/><w:color w:val="000000"/><w:sz w:val="20"/><w:szCs w:val="20"/></w:rPr><w:t xml:space="preserve">创新点3保持三个结构但内部重构，改为“主线-执行层-保障层”三层架构，核心概念从“自主进化”调整为“闭环优化”</w:t></w:r></w:p></w:tc><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left"/></w:pPr><w:r><w:rPr><w:rFonts w:ascii="Arial" w:eastAsia="Microsoft YaHei" w:hAnsi="Arial"/><w:b w:val="false"/><w:bCs w:val="false"/><w:color w:val="000000"/><w:sz w:val="20"/><w:szCs w:val="20"/></w:rPr><w:t xml:space="preserve">既保持“三瓶颈→三创新”的文档逻辑骨架，又让三个方向的关联更自洽，同时降低概念性风险</w:t></w:r></w:p></w:tc></w:tr><w:tr><w:trPr><w:cantSplit/></w:trPr><w:tc><w:tcPr><w:tcW w:type="dxa" w:w="9360"/><w:tcBorders><w:top w:val="single" w:color="999999" w:sz="1"/><w:left w:val="single" w:color="999999" w:sz="1"/><w:bottom w:val="single" w:color="999999" w:sz="1"/><w:right w:val="single" w:color="999999" w:sz="1"/></w:tcBorders><w:shd w:fill="F2F7FB" w:val="clear"/><w:tcMar><w:top w:type="dxa" w:w="60"/><w:left w:type="dxa" w:w="100"/><w:bottom w:type="dxa" w:w="60"/><w:right w:type="dxa" w:w="100"/></w:tcMar></w:tcPr><w:p><w:pPr><w:jc w:val="center"/></w:pPr><w:r><w:rPr><w:rFonts w:ascii="Arial" w:eastAsia="Microsoft YaHei" w:hAnsi="Arial"/><w:b/><w:bCs/><w:color w:val="000000"/><w:sz w:val="20"/><w:szCs w:val="20"/></w:rPr><w:t xml:space="preserve">6</w:t></w:r></w:p></w:tc><w:tc><w:tcPr><w:tcW w:type="dxa" w:w="9360"/><w:tcBorders><w:top w:val="single" w:color="999999" w:sz="1"/><w:left w:val="single" w:color="999999" w:sz="1"/><w:bottom w:val="single" w:color="999999" w:sz="1"/><w:right w:val="single" w:color="999999" w:sz="1"/></w:tcBorders><w:shd w:fill="F2F7FB" w:val="clear"/><w:tcMar><w:top w:type="dxa" w:w="60"/><w:left w:type="dxa" w:w="100"/><w:bottom w:type="dxa" w:w="60"/><w:right w:type="dxa" w:w="100"/></w:tcMar></w:tcPr><w:p><w:pPr><w:jc w:val="center"/></w:pPr><w:r><w:rPr><w:rFonts w:ascii="Arial" w:eastAsia="Microsoft YaHei" w:hAnsi="Arial"/><w:b/><w:bCs/><w:color w:val="27AE60"/><w:sz w:val="20"/><w:szCs w:val="20"/></w:rPr><w:t xml:space="preserve">中优先级</w:t></w:r></w:p></w:tc><w:tc><w:tcPr><w:tcW w:type="dxa" w:w="9360"/><w:tcBorders><w:top w:val="single" w:color="999999" w:sz="1"/><w:left w:val="single" w:color="999999" w:sz="1"/><w:bottom w:val="single" w:color="999999" w:sz="1"/><w:right w:val="single" w:color="999999" w:sz="1"/></w:tcBorders><w:shd w:fill="F2F7FB" w:val="clear"/><w:tcMar><w:top w:type="dxa" w:w="60"/><w:left w:type="dxa" w:w="100"/><w:bottom w:type="dxa" w:w="60"/><w:right w:type="dxa" w:w="100"/></w:tcMar></w:tcPr><w:p><w:pPr><w:jc w:val="left"/></w:pPr><w:r><w:rPr><w:rFonts w:ascii="Arial" w:eastAsia="Microsoft YaHei" w:hAnsi="Arial"/><w:b w:val="false"/><w:bCs w:val="false"/><w:color w:val="000000"/><w:sz w:val="20"/><w:szCs w:val="20"/></w:rPr><w:t xml:space="preserve">文档语言必须从“技术专家写给技术专家看”转变为“评审材料”语言，术语加通俗解释、创新点配应用案例</w:t></w:r></w:p></w:tc><w:tc><w:tcPr><w:tcW w:type="dxa" w:w="9360"/><w:tcBorders><w:top w:val="single" w:color="999999" w:sz="1"/><w:left w:val="single" w:color="999999" w:sz="1"/><w:bottom w:val="single" w:color="999999" w:sz="1"/><w:right w:val="single" w:color="999999" w:sz="1"/></w:tcBorders><w:shd w:fill="F2F7FB" w:val="clear"/><w:tcMar><w:top w:type="dxa" w:w="60"/><w:left w:type="dxa" w:w="100"/><w:bottom w:type="dxa" w:w="60"/><w:right w:type="dxa" w:w="100"/></w:tcMar></w:tcPr><w:p><w:pPr><w:jc w:val="left"/></w:pPr><w:r><w:rPr><w:rFonts w:ascii="Arial" w:eastAsia="Microsoft YaHei" w:hAnsi="Arial"/><w:b w:val="false"/><w:bCs w:val="false"/><w:color w:val="000000"/><w:sz w:val="20"/><w:szCs w:val="20"/></w:rPr><w:t xml:space="preserve">跨学科评委无法理解术语堆砌，“表述不清”是评审中常见的扣分项</w:t></w:r></w:p></w:tc></w:tr><w:tr><w:trPr><w:cantSplit/></w:trPr><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center"/></w:pPr><w:r><w:rPr><w:rFonts w:ascii="Arial" w:eastAsia="Microsoft YaHei" w:hAnsi="Arial"/><w:b/><w:bCs/><w:color w:val="000000"/><w:sz w:val="20"/><w:szCs w:val="20"/></w:rPr><w:t xml:space="preserve">7</w:t></w:r></w:p></w:tc><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center"/></w:pPr><w:r><w:rPr><w:rFonts w:ascii="Arial" w:eastAsia="Microsoft YaHei" w:hAnsi="Arial"/><w:b/><w:bCs/><w:color w:val="000000"/><w:sz w:val="20"/><w:szCs w:val="20"/></w:rPr><w:t xml:space="preserve">低优先级</w:t></w:r></w:p></w:tc><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left"/></w:pPr><w:r><w:rPr><w:rFonts w:ascii="Arial" w:eastAsia="Microsoft YaHei" w:hAnsi="Arial"/><w:b w:val="false"/><w:bCs w:val="false"/><w:color w:val="000000"/><w:sz w:val="20"/><w:szCs w:val="20"/></w:rPr><w:t xml:space="preserve">创新点超字数30字需修正，项目负责人、联系方式、完成人名单需补充</w:t></w:r></w:p></w:tc><w:tc><w:tcPr><w:tcW w:type="dxa" w:w="9360"/><w:tcBorders><w:top w:val="single" w:color="999999" w:sz="1"/><w:left w:val="single" w:color="999999" w:sz="1"/><w:bottom w:val="single" w:color="999999" w:sz="1"/><w:right w:val="single" w:color="999999" w:sz="1"/></w:tcBorders><w:tcMar><w:top w:type="dxa" w:w="60"/><w:left w:type="dxa" w:w="100"/><w:bottom w:type="dxa" w:w="60"/><w:right w:type="dxa" w:w="100"/></w:tcMar></w:tcPr><w:p><w:pPr><w:jc w:val="left"/></w:pPr><w:r><w:rPr><w:rFonts w:ascii="Arial" w:eastAsia="Microsoft YaHei" w:hAnsi="Arial"/><w:b w:val="false"/><w:bCs w:val="false"/><w:color w:val="000000"/><w:sz w:val="20"/><w:szCs w:val="20"/></w:rPr><w:t xml:space="preserve">这些属于申报规范性问题，修正成本低但不修正可能直接导致形式审查不通过</w:t></w:r></w:p></w:tc></w:tr></w:tbl><w:p><w:r><w:br w:type="page"/></w:r></w:p><w:p><w:pPr><w:pStyle w:val="Heading1"/><w:spacing w:after="200" w:before="360"/></w:pPr><w:r><w:rPr><w:rFonts w:ascii="Arial" w:eastAsia="Microsoft YaHei" w:hAnsi="Arial"/><w:b/><w:bCs/><w:color w:val="1A3C6D"/><w:sz w:val="32"/><w:szCs w:val="32"/></w:rPr><w:t xml:space="preserve">四、优先级排序的改善方案</w:t></w:r></w:p><w:p><w:pPr><w:spacing w:after="80" w:before="80"/><w:jc w:val="left"/></w:pPr><w:r><w:rPr><w:rFonts w:ascii="Arial" w:eastAsia="Microsoft YaHei" w:hAnsi="Arial"/><w:b w:val="false"/><w:bCs w:val="false"/><w:color w:val="000000"/><w:sz w:val="22"/><w:szCs w:val="22"/></w:rPr><w:t xml:space="preserve">以下改善方案按 P0（必须修正，否则否决）→ P1（强烈建议，影响评分）→ P2（建议优化，锦上添花）三级排序。</w:t></w:r></w:p><w:p><w:pPr><w:pStyle w:val="Heading2"/><w:spacing w:after="160" w:before="280"/></w:pPr><w:r><w:rPr><w:rFonts w:ascii="Arial" w:eastAsia="Microsoft YaHei" w:hAnsi="Arial"/><w:b/><w:bCs/><w:color w:val="2B5797"/><w:sz w:val="28"/><w:szCs w:val="28"/></w:rPr><w:t xml:space="preserve">P0 —— 致命级：不修正则直接否决</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800"/><w:gridCol w:w="2600"/><w:gridCol w:w="3000"/><w:gridCol w:w="1500"/><w:gridCol w:w="1460"/></w:tblGrid><w:tr><w:trPr><w:cantSplit/></w:trPr><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序号</w:t></w:r></w:p></w:tc><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改善项</w:t></w:r></w:p></w:tc><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具体方案</w:t></w:r></w:p></w:tc><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责任人</w:t></w:r></w:p></w:tc><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截止时间</w:t></w:r></w:p></w:tc></w:tr><0/></w:tbl><w:p><w:pPr><w:spacing w:before="200"/></w:pPr></w:p><w:p><w:pPr><w:pStyle w:val="Heading2"/><w:spacing w:after="160" w:before="280"/></w:pPr><w:r><w:rPr><w:rFonts w:ascii="Arial" w:eastAsia="Microsoft YaHei" w:hAnsi="Arial"/><w:b/><w:bCs/><w:color w:val="2B5797"/><w:sz w:val="28"/><w:szCs w:val="28"/></w:rPr><w:t xml:space="preserve">P1 —— 强烈建议：直接影响评分得分</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800"/><w:gridCol w:w="2600"/><w:gridCol w:w="3000"/><w:gridCol w:w="1500"/><w:gridCol w:w="1460"/></w:tblGrid><w:tr><w:trPr><w:cantSplit/></w:trPr><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序号</w:t></w:r></w:p></w:tc><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改善项</w:t></w:r></w:p></w:tc><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具体方案</w:t></w:r></w:p></w:tc><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责任人</w:t></w:r></w:p></w:tc><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截止时间</w:t></w:r></w:p></w:tc></w:tr><0/></w:tbl><w:p><w:pPr><w:spacing w:before="200"/></w:pPr></w:p><w:p><w:pPr><w:pStyle w:val="Heading2"/><w:spacing w:after="160" w:before="280"/></w:pPr><w:r><w:rPr><w:rFonts w:ascii="Arial" w:eastAsia="Microsoft YaHei" w:hAnsi="Arial"/><w:b/><w:bCs/><w:color w:val="2B5797"/><w:sz w:val="28"/><w:szCs w:val="28"/></w:rPr><w:t xml:space="preserve">P2 —— 建议优化：锦上添花</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800"/><w:gridCol w:w="2600"/><w:gridCol w:w="3000"/><w:gridCol w:w="1500"/><w:gridCol w:w="1460"/></w:tblGrid><w:tr><w:trPr><w:cantSplit/></w:trPr><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序号</w:t></w:r></w:p></w:tc><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改善项</w:t></w:r></w:p></w:tc><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具体方案</w:t></w:r></w:p></w:tc><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责任人</w:t></w:r></w:p></w:tc><w:tc><w:tcPr><w:tcW w:type="dxa" w:w="9360"/><w:tcBorders><w:top w:val="single" w:color="999999" w:sz="1"/><w:left w:val="single" w:color="999999" w:sz="1"/><w:bottom w:val="single" w:color="999999" w:sz="1"/><w:right w:val="single" w:color="999999" w:sz="1"/></w:tcBorders><w:shd w:fill="D6E4F0" w:val="clear"/><w:tcMar><w:top w:type="dxa" w:w="60"/><w:left w:type="dxa" w:w="100"/><w:bottom w:type="dxa" w:w="60"/><w:right w:type="dxa" w:w="100"/></w:tcMar></w:tcPr><w:p><w:pPr><w:jc w:val="center"/></w:pPr><w:r><w:rPr><w:rFonts w:ascii="Arial" w:eastAsia="Microsoft YaHei" w:hAnsi="Arial"/><w:b/><w:bCs/><w:color w:val="000000"/><w:sz w:val="20"/><w:szCs w:val="20"/></w:rPr><w:t xml:space="preserve">截止时间</w:t></w:r></w:p></w:tc></w:tr><0/></w:tbl><w:p><w:pPr><w:spacing w:before="400"/></w:pPr></w:p><w:p><w:pPr><w:pStyle w:val="Heading1"/><w:spacing w:after="200" w:before="360"/></w:pPr><w:r><w:rPr><w:rFonts w:ascii="Arial" w:eastAsia="Microsoft YaHei" w:hAnsi="Arial"/><w:b/><w:bCs/><w:color w:val="1A3C6D"/><w:sz w:val="32"/><w:szCs w:val="32"/></w:rPr><w:t xml:space="preserve">五、会议总结</w:t></w:r></w:p><w:p><w:pPr><w:spacing w:after="80" w:before="80"/><w:jc w:val="left"/></w:pPr><w:r><w:rPr><w:rFonts w:ascii="Arial" w:eastAsia="Microsoft YaHei" w:hAnsi="Arial"/><w:b w:val="false"/><w:bCs w:val="false"/><w:color w:val="000000"/><w:sz w:val="22"/><w:szCs w:val="22"/></w:rPr><w:t xml:space="preserve">本次三方专家头脑风暴会对中数睿智产品申报文档进行了全面、深入的交叉评审。三位专家在激烈辩论中达成了以下核心共识：</w:t></w:r></w:p><w:p><w:pPr><w:spacing w:after="60" w:before="60"/><w:ind w:left="400"/><w:jc w:val="left"/></w:pPr><w:r><w:rPr><w:rFonts w:ascii="Arial" w:eastAsia="Microsoft YaHei" w:hAnsi="Arial"/><w:b w:val="false"/><w:bCs w:val="false"/><w:color w:val="000000"/><w:sz w:val="22"/><w:szCs w:val="22"/></w:rPr><w:t xml:space="preserve">① 文档“骨架极好但血肉欠丰满”——三大瓶颈与三大创新点的对应关系是文档最大亮点，不应破坏，但内容需大幅修缮。</w:t></w:r></w:p><w:p><w:pPr><w:spacing w:after="60" w:before="60"/><w:ind w:left="400"/><w:jc w:val="left"/></w:pPr><w:r><w:rPr><w:rFonts w:ascii="Arial" w:eastAsia="Microsoft YaHei" w:hAnsi="Arial"/><w:b w:val="false"/><w:bCs w:val="false"/><w:color w:val="000000"/><w:sz w:val="22"/><w:szCs w:val="22"/></w:rPr><w:t xml:space="preserve">① 专利问题可修复但不容忽视——挂靠错误和号码错误均属于可修正问题，但修正质量直接决定评审结果。</w:t></w:r></w:p><w:p><w:pPr><w:spacing w:after="60" w:before="60"/><w:ind w:left="400"/><w:jc w:val="left"/></w:pPr><w:r><w:rPr><w:rFonts w:ascii="Arial" w:eastAsia="Microsoft YaHei" w:hAnsi="Arial"/><w:b w:val="false"/><w:bCs w:val="false"/><w:color w:val="000000"/><w:sz w:val="22"/><w:szCs w:val="22"/></w:rPr><w:t xml:space="preserve">① 市场数据和营收预测是“最大风险点”——数据口径和预测逻辑的修正将直接影响文档的商业可信度。</w:t></w:r></w:p><w:p><w:pPr><w:spacing w:after="60" w:before="60"/><w:ind w:left="400"/><w:jc w:val="left"/></w:pPr><w:r><w:rPr><w:rFonts w:ascii="Arial" w:eastAsia="Microsoft YaHei" w:hAnsi="Arial"/><w:b w:val="false"/><w:bCs w:val="false"/><w:color w:val="000000"/><w:sz w:val="22"/><w:szCs w:val="22"/></w:rPr><w:t xml:space="preserve">① 语言风格转变是“性价比最高”的改善——投入较少时间即可显著提升跨学科评委的阅读体验。</w:t></w:r></w:p><w:p><w:pPr><w:spacing w:before="200"/></w:pPr></w:p><w:p><w:pPr><w:spacing w:after="120" w:before="120"/><w:jc w:val="left"/></w:pPr><w:r><w:rPr><w:rFonts w:ascii="Arial" w:eastAsia="Microsoft YaHei" w:hAnsi="Arial"/><w:b w:val="false"/><w:bCs w:val="false"/><w:color w:val="000000"/><w:sz w:val="22"/><w:szCs w:val="22"/></w:rPr><w:t xml:space="preserve">综合三位专家的评估，当前文档处于“基础良好但存在多处硬伤”的状态。若按本纪要中的改善方案执行，预计可将文档质量从当前的“勉强合格”提升至“良好”水平。关键是执行力——改善方案已明确，接下来需要项目组以“倒排工期”的方式推进落实。</w:t></w:r></w:p><w:p><w:pPr><w:spacing w:before="400"/></w:pPr></w:p><w:p><w:pPr><w:pBdr><w:top w:val="single" w:color="CCCCCC" w:sz="1" w:space="8"/></w:pBdr><w:spacing w:after="40" w:before="200"/></w:pPr><w:r><w:rPr><w:rFonts w:ascii="Arial" w:eastAsia="Microsoft YaHei" w:hAnsi="Arial"/><w:i/><w:iCs/><w:color w:val="666666"/><w:sz w:val="18"/><w:szCs w:val="18"/></w:rPr><w:t xml:space="preserve">附注：本纪要为三位专家独立评审意见的交叉质询记录，所有共识均经三方确认。行动项中的“责任人”为建议执行主体，最终由项目组统一协调。</w:t></w:r></w:p><w:sectPr><w:headerReference w:type="default" r:id="rId10"/><w:footerReference w:type="default" r:id="rId8"/><w:pgSz w:w="11906" w:h="16838" w:orient="portrait"/><w:pgMar w:top="1200" w:right="1200" w:bottom="1200" w:left="120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666666"/>
        <w:sz w:val="16"/>
        <w:szCs w:val="16"/>
      </w:rPr>
      <w:t xml:space="preserve">第 </w:t>
    </w:r>
    <w:r>
      <w:rPr>
        <w:rFonts w:ascii="Arial" w:eastAsia="Microsoft YaHei" w:hAnsi="Arial"/>
        <w:color w:val="666666"/>
        <w:sz w:val="16"/>
        <w:szCs w:val="16"/>
      </w:rPr>
      <w:fldChar w:fldCharType="begin"/>
      <w:instrText xml:space="preserve">PAGE</w:instrText>
      <w:fldChar w:fldCharType="separate"/>
      <w:fldChar w:fldCharType="end"/>
    </w:r>
    <w:r>
      <w:rPr>
        <w:rFonts w:ascii="Arial" w:eastAsia="Microsoft YaHei" w:hAnsi="Arial"/>
        <w:color w:val="666666"/>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i/>
        <w:iCs/>
        <w:color w:val="666666"/>
        <w:sz w:val="16"/>
        <w:szCs w:val="16"/>
      </w:rPr>
      <w:t xml:space="preserve">中数睿智产品申报专家评审——三方头脑风暴会议纪要</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60" w:before="28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20" w:before="200"/>
      <w:outlineLvl w:val="2"/>
    </w:pPr>
    <w:rPr>
      <w:rFonts w:ascii="Arial" w:eastAsia="Microsoft YaHei"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2026-07-24T03:32:48.325Z</dcterms:created>
  <dcterms:modified xsi:type="dcterms:W3CDTF">2026-07-24T03:32:48.328Z</dcterms:modified>
</cp:coreProperties>
</file>

<file path=docProps/custom.xml><?xml version="1.0" encoding="utf-8"?>
<Properties xmlns="http://schemas.openxmlformats.org/officeDocument/2006/custom-properties" xmlns:vt="http://schemas.openxmlformats.org/officeDocument/2006/docPropsVTypes"/>
</file>