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Supply‑Demand Alignment &amp; Gap Analysis Framework</w:t>
      </w:r>
    </w:p>
    <w:p>
      <w:pPr>
        <w:pStyle w:val="Subtitle"/>
        <w:jc w:val="center"/>
      </w:pPr>
      <w:r>
        <w:t>SDA Framework 项目阶段总结（当前有效版本）</w:t>
      </w:r>
    </w:p>
    <w:p>
      <w:pPr/>
      <w:r>
        <w:rPr>
          <w:b/>
        </w:rPr>
        <w:t>版本说明：本文档基于项目团队最新确认口径整理，反映当前 Excel + Power Query demo 的完整主逻辑，包含 FDD 模块的正式集成。适用于 Introduction / README / 项目说明文档。</w:t>
      </w:r>
    </w:p>
    <w:p>
      <w:pPr>
        <w:pStyle w:val="Heading1"/>
      </w:pPr>
      <w:r>
        <w:t>1. 项目背景与目标</w:t>
      </w:r>
    </w:p>
    <w:p>
      <w:pPr/>
      <w:r>
        <w:rPr>
          <w:b w:val="0"/>
        </w:rPr>
        <w:t>本项目的目标是基于 Allocation、Inventory、AGI、PRF 和 FDD，构建一个可以在 Excel + Power Query 中刷新运行的 demo，用来估算未来各周的 production need，并将模型推导结果分别与 PRF 和 FDD 进行对比。</w:t>
      </w:r>
    </w:p>
    <w:p>
      <w:pPr/>
      <w:r>
        <w:rPr>
          <w:b w:val="0"/>
        </w:rPr>
        <w:t>当前阶段的重点是将 Excel + Power Query 的自动刷新、参数化结构和可维护的表结构落地，形成一个业务可读、逻辑可追踪、后续可扩展的分析框架。</w:t>
      </w:r>
    </w:p>
    <w:p>
      <w:pPr/>
      <w:r>
        <w:rPr>
          <w:b w:val="0"/>
        </w:rPr>
        <w:t>最终输出粒度为 week + scode + odm_desc，核心输出字段包括 predicted_qty、prf_qty、gap_vs_prf、FDD_OpenQty 和 gap_vs_openFDD。</w:t>
      </w:r>
    </w:p>
    <w:p>
      <w:pPr>
        <w:pStyle w:val="Heading1"/>
      </w:pPr>
      <w:r>
        <w:t>2. 当前项目总体流程</w:t>
      </w:r>
    </w:p>
    <w:p>
      <w:pPr/>
      <w:r>
        <w:rPr>
          <w:b w:val="0"/>
        </w:rPr>
        <w:t>当前版本的主线可概括为：</w:t>
      </w:r>
    </w:p>
    <w:p>
      <w:pPr/>
      <w:r>
        <w:rPr>
          <w:b/>
        </w:rPr>
        <w:t>Allocation → Plant-based routing（含 PTI_CONSOLIDATED override）→ US / non-US split → AGI rollback to beginning BOH → pcode inventory coverage（完全隔离）→ scode inventory coverage（完全隔离）→ PRF compare → FDD compare</w:t>
      </w:r>
    </w:p>
    <w:p>
      <w:pPr/>
      <w:r>
        <w:rPr>
          <w:b w:val="0"/>
        </w:rPr>
        <w:t>模型并不是直接从"当前库存"出发去看剩余需求，而是先利用本周 AGI 将当前库存回推为本周开始时的 Beginning BOH，再从这个周初库存状态出发，模拟需求对库存的逐步消耗，最终得到需要生产的数量。</w:t>
      </w:r>
    </w:p>
    <w:p>
      <w:pPr/>
      <w:r>
        <w:rPr>
          <w:b w:val="0"/>
        </w:rPr>
        <w:t>模型输出同时与 PRF（工厂计划）和 FDD（ODM 供给承诺）进行两层独立对比，分别回答"工厂计划够不够"和"ODM 承诺够不够"两个问题。</w:t>
      </w:r>
    </w:p>
    <w:p>
      <w:pPr>
        <w:pStyle w:val="Heading1"/>
      </w:pPr>
      <w:r>
        <w:t>3. 数据输入与核心表结构</w:t>
      </w:r>
    </w:p>
    <w:p>
      <w:pPr>
        <w:pStyle w:val="Heading2"/>
      </w:pPr>
      <w:r>
        <w:t>3.1 主要输入层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00_control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参数控制表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01_alloc_raw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Allocation 原始数据（gross demand 起点）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02_us_rate_final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US rate 最终版本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MM_US_Rate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物料主数据（含 PTI_CONSOLIDATED 标记）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PRF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工厂计划 benchmark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04 in-week_AGI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当周 AGI 数据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inventory_raw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统一库存源表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FDD_OpenQty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FDD 供给承诺数据</w:t>
            </w:r>
          </w:p>
        </w:tc>
      </w:tr>
    </w:tbl>
    <w:p>
      <w:pPr>
        <w:pStyle w:val="Heading2"/>
      </w:pPr>
      <w:r>
        <w:t>3.2 主要计算层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03_alloc_pcode_level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Allocation 按 plant 路由 + PTI_CONSOLIDATED override + US/non-US 拆分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04_alloc_pcode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pcode 层聚合（week + pcode + scode）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05_agi_pcode_wide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AGI pcode 宽表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06_pcode_inventory_current_wide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pcode 当前库存宽表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07_pcode_boh_base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pcode BOH 基准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08_pcode_roll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pcode 层滚动库存覆盖（完全隔离）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09_scode_roll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scode 层滚动库存覆盖（完全隔离）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10_prf_long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PRF 长表</w:t>
            </w:r>
          </w:p>
        </w:tc>
      </w:tr>
    </w:tbl>
    <w:p>
      <w:pPr>
        <w:pStyle w:val="Heading2"/>
      </w:pPr>
      <w:r>
        <w:t>3.3 最终输出层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11_final_compare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最终对比输出（含 gap_vs_prf 和 gap_vs_openFDD）</w:t>
            </w:r>
          </w:p>
        </w:tc>
      </w:tr>
    </w:tbl>
    <w:p>
      <w:pPr/>
      <w:r>
        <w:rPr>
          <w:b w:val="0"/>
        </w:rPr>
        <w:t>整个表结构体现了"输入层 → 计算层 → 输出层"的清晰分层，便于后续调试、解释和扩展。</w:t>
      </w:r>
    </w:p>
    <w:p>
      <w:pPr>
        <w:pStyle w:val="Heading1"/>
      </w:pPr>
      <w:r>
        <w:t>4. Allocation 路由与 US rate 逻辑</w:t>
      </w:r>
    </w:p>
    <w:p>
      <w:pPr/>
      <w:r>
        <w:rPr>
          <w:b w:val="0"/>
        </w:rPr>
        <w:t>Allocation 在当前版本中代表全部原始需求（gross demand），是模型起点。</w:t>
      </w:r>
    </w:p>
    <w:p>
      <w:pPr>
        <w:pStyle w:val="Heading2"/>
      </w:pPr>
      <w:r>
        <w:t>4.1 Plant-based routing（核心变更）</w:t>
      </w:r>
    </w:p>
    <w:p>
      <w:pPr/>
      <w:r>
        <w:rPr>
          <w:b w:val="0"/>
        </w:rPr>
        <w:t>当前版本在 US / non-US 拆分的基础上，新增了 plant 维度的路由。Allocation 原始数据本身带有 plant 字段（CN02 / US07），模型在 03_alloc_pcode_level 层就开始按 plant 区分需求走向。</w:t>
      </w:r>
    </w:p>
    <w:p>
      <w:pPr/>
      <w:r>
        <w:rPr>
          <w:b w:val="0"/>
        </w:rPr>
        <w:t>Allocation 按 plant 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Plant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Demand 类型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US07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US allocation only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CN02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US allocation + non-US allocation</w:t>
            </w:r>
          </w:p>
        </w:tc>
      </w:tr>
    </w:tbl>
    <w:p>
      <w:pPr/>
      <w:r>
        <w:rPr>
          <w:b w:val="0"/>
        </w:rPr>
        <w:t>拆分后生成三列：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列名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计算逻辑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CN02_us_allocation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CN02 plant 的 US 部分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plant=CN02 → allocation_qty × us_rate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CN02_non_us_allocation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CN02 plant 的 non-US 部分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plant=CN02 → allocation_qty - CN02_us_allocation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US07_us_allocation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US07 plant 的全部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plant=US07 → allocation_qty × us_rate</w:t>
            </w:r>
          </w:p>
        </w:tc>
      </w:tr>
    </w:tbl>
    <w:p>
      <w:pPr>
        <w:pStyle w:val="Heading2"/>
      </w:pPr>
      <w:r>
        <w:t>4.2 PTI_CONSOLIDATED override</w:t>
      </w:r>
    </w:p>
    <w:p>
      <w:pPr/>
      <w:r>
        <w:rPr>
          <w:b w:val="0"/>
        </w:rPr>
        <w:t>MM_US_Rate 表中存在 PTI_CONSOLIDATED 字段（值为 "100%" 或其他），标记在 scode 级别。当某 scode 的 PTI_CONSOLIDATED = "100%" 时，不管 allocation 原始 plant 是什么，该 scode 下的所有 allocation 全部路由到 US07 → PTI 线。</w:t>
      </w:r>
    </w:p>
    <w:p>
      <w:pPr/>
      <w:r>
        <w:rPr>
          <w:b w:val="0"/>
        </w:rPr>
        <w:t>Override 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PTI_CONSOLIDATED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CN02_us_allocation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CN02_non_us_allocation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US07_us_allocation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allocation_qty（全部）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其他 / 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按 plant 正常路由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按 plant 正常路由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按 plant 正常路由</w:t>
            </w:r>
          </w:p>
        </w:tc>
      </w:tr>
    </w:tbl>
    <w:p>
      <w:pPr/>
      <w:r>
        <w:rPr>
          <w:b w:val="0"/>
        </w:rPr>
        <w:t>示例：AA001990R 这个 scode 标记为 PTI_CONSOLIDATED = "100%"，其下的 pcode AA001993T 虽然 allocation plant 为 CN02，但全部 allocation 被路由到 US07 线，最终由 PTI 生产。</w:t>
      </w:r>
    </w:p>
    <w:p>
      <w:pPr>
        <w:pStyle w:val="Heading2"/>
      </w:pPr>
      <w:r>
        <w:t>4.3 US rate 拆分方式</w:t>
      </w:r>
    </w:p>
    <w:p>
      <w:pPr/>
      <w:r>
        <w:rPr>
          <w:b w:val="0"/>
        </w:rPr>
        <w:t>US rate 的使用方式是在 pcode + demand_group 粒度先拆分数量：</w:t>
      </w:r>
    </w:p>
    <w:p>
      <w:pPr/>
      <w:r>
        <w:rPr>
          <w:b w:val="0"/>
        </w:rPr>
        <w:t>us_allocation_qty = allocation_qty × us_rate</w:t>
      </w:r>
    </w:p>
    <w:p>
      <w:pPr/>
      <w:r>
        <w:rPr>
          <w:b w:val="0"/>
        </w:rPr>
        <w:t>non_us_allocation_qty = allocation_qty - us_allocation_qty</w:t>
      </w:r>
    </w:p>
    <w:p>
      <w:pPr/>
      <w:r>
        <w:rPr>
          <w:b w:val="0"/>
        </w:rPr>
        <w:t>模型的主逻辑是"先算 qty，再往上聚合"，旧版以 weighted_us_rate 为核心的路径已废弃。</w:t>
      </w:r>
    </w:p>
    <w:p>
      <w:pPr>
        <w:pStyle w:val="Heading1"/>
      </w:pPr>
      <w:r>
        <w:t>5. AGI 逻辑（当前正式版本）</w:t>
      </w:r>
    </w:p>
    <w:p>
      <w:pPr/>
      <w:r>
        <w:rPr>
          <w:b w:val="0"/>
        </w:rPr>
        <w:t>AGI 在当前版本中的定位：不再用于扣减当前周 demand，而是用于根据当前库存回推出本周开始时的初始库存，即 Beginning BOH。</w:t>
      </w:r>
    </w:p>
    <w:p>
      <w:pPr/>
      <w:r>
        <w:rPr>
          <w:b w:val="0"/>
        </w:rPr>
        <w:t>当前周 demand 仍然使用完整 gross allocation，不再生成 agi_qty_applied、open_total_allocation_qty 等旧字段。</w:t>
      </w:r>
    </w:p>
    <w:p>
      <w:pPr/>
      <w:r>
        <w:rPr>
          <w:b/>
        </w:rPr>
        <w:t>BOH 回推公式：</w:t>
      </w:r>
    </w:p>
    <w:p>
      <w:pPr/>
      <w:r>
        <w:rPr>
          <w:b w:val="0"/>
        </w:rPr>
        <w:t>本周开始时初始库存 = 当前时点库存 + 本周 WTD AGI</w:t>
      </w:r>
    </w:p>
    <w:p>
      <w:pPr/>
      <w:r>
        <w:rPr>
          <w:b w:val="0"/>
        </w:rPr>
        <w:t>当前采用的核心近似假设是：本周内影响 pcode 可用库存变化的主要 movement 先只看 AGI，其他 movement 暂时不纳入模型。由于 SQL 端已经只取本周 AGI，所以在 Excel / Power Query 中不需要再重复判断 current_week。</w:t>
      </w:r>
    </w:p>
    <w:p>
      <w:pPr>
        <w:pStyle w:val="Heading1"/>
      </w:pPr>
      <w:r>
        <w:t>6. pcode 层库存覆盖逻辑</w:t>
      </w:r>
    </w:p>
    <w:p>
      <w:pPr>
        <w:pStyle w:val="Heading2"/>
      </w:pPr>
      <w:r>
        <w:t>6.1 Pool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Plant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Pool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US07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TW pool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CN02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CN pool</w:t>
            </w:r>
          </w:p>
        </w:tc>
      </w:tr>
    </w:tbl>
    <w:p>
      <w:pPr>
        <w:pStyle w:val="Heading2"/>
      </w:pPr>
      <w:r>
        <w:t>6.2 Beginning BOH</w:t>
      </w:r>
    </w:p>
    <w:p>
      <w:pPr/>
      <w:r>
        <w:rPr>
          <w:b w:val="0"/>
        </w:rPr>
        <w:t>begin_us07_inventory_qty = current_us07_inventory_qty + us07_agi_wtd_qty</w:t>
      </w:r>
    </w:p>
    <w:p>
      <w:pPr/>
      <w:r>
        <w:rPr>
          <w:b w:val="0"/>
        </w:rPr>
        <w:t>begin_cn02_inventory_qty = current_cn02_inventory_qty + cn02_agi_wtd_qty</w:t>
      </w:r>
    </w:p>
    <w:p>
      <w:pPr>
        <w:pStyle w:val="Heading2"/>
      </w:pPr>
      <w:r>
        <w:t>6.3 覆盖规则（当前最新 — 完全隔离）</w:t>
      </w:r>
    </w:p>
    <w:p>
      <w:pPr/>
      <w:r>
        <w:rPr>
          <w:b/>
        </w:rPr>
        <w:t>当前版本采用完全隔离规则，不存在任何跨 plant 补位：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Demand 来源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可消耗库存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能否跨 plant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US07 的所有 demand（US only）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只吃 US07 库存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❌ 不能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CN02 的所有 demand（US + non-US）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只吃 CN02 库存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❌ 不能</w:t>
            </w:r>
          </w:p>
        </w:tc>
      </w:tr>
    </w:tbl>
    <w:p>
      <w:pPr/>
      <w:r>
        <w:rPr>
          <w:b w:val="0"/>
        </w:rPr>
        <w:t>任何一侧库存不足时，直接穿透为 net need，不允许调用另一侧库存。</w:t>
      </w:r>
    </w:p>
    <w:p>
      <w:pPr/>
      <w:r>
        <w:rPr>
          <w:b/>
        </w:rPr>
        <w:t>⚠️ 旧版"non-US demand 先吃 CN02，不够再吃 US07 剩余"的单向补位规则已废弃。</w:t>
      </w:r>
    </w:p>
    <w:p>
      <w:pPr>
        <w:pStyle w:val="Heading2"/>
      </w:pPr>
      <w:r>
        <w:t>6.4 pcode 层 Excel 滚动公式</w:t>
      </w:r>
    </w:p>
    <w:p>
      <w:pPr/>
      <w:r>
        <w:rPr>
          <w:b w:val="0"/>
        </w:rPr>
        <w:t>pcode 层的滚动覆盖通过 Excel 公式实现（数据按 pcode → week 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列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公式逻辑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end_us07_inventory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US07 期末库存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MAX(0, 可用库存 - US07_us_allocation)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end_cn02_inventory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CN02 期末库存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MAX(0, 可用库存 - CN02_us_alloc - CN02_non_us_alloc)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US07_net_need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US07 穿透净需求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MAX(0, US07_us_allocation - 可用库存)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CN02_net_need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CN02 穿透净需求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MAX(0, CN02_us + CN02_non_us - 可用库存)</w:t>
            </w:r>
          </w:p>
        </w:tc>
      </w:tr>
    </w:tbl>
    <w:p>
      <w:pPr/>
      <w:r>
        <w:rPr>
          <w:b w:val="0"/>
        </w:rPr>
        <w:t>其中"可用库存"= 如果上一行是同一 pcode → 上一行的 end inventory；否则 → begin BOH（新 pcode 开始滚动）。</w:t>
      </w:r>
    </w:p>
    <w:p>
      <w:pPr>
        <w:pStyle w:val="Heading2"/>
      </w:pPr>
      <w:r>
        <w:t>6.5 pcode 层核心输出</w:t>
      </w:r>
    </w:p>
    <w:p>
      <w:pPr>
        <w:pStyle w:val="ListBullet"/>
      </w:pPr>
      <w:r>
        <w:t>end_us07_inventory_qty</w:t>
      </w:r>
    </w:p>
    <w:p>
      <w:pPr>
        <w:pStyle w:val="ListBullet"/>
      </w:pPr>
      <w:r>
        <w:t>end_cn02_inventory_qty</w:t>
      </w:r>
    </w:p>
    <w:p>
      <w:pPr>
        <w:pStyle w:val="ListBullet"/>
      </w:pPr>
      <w:r>
        <w:t>US07_net_need（穿透到 scode 层后对应 PTI）</w:t>
      </w:r>
    </w:p>
    <w:p>
      <w:pPr>
        <w:pStyle w:val="ListBullet"/>
      </w:pPr>
      <w:r>
        <w:t>CN02_net_need（穿透到 scode 层后对应 PEGA）</w:t>
      </w:r>
    </w:p>
    <w:p>
      <w:pPr>
        <w:pStyle w:val="Heading1"/>
      </w:pPr>
      <w:r>
        <w:t>7. 从 pcode 到 scode 的映射与聚合</w:t>
      </w:r>
    </w:p>
    <w:p>
      <w:pPr/>
      <w:r>
        <w:rPr>
          <w:b w:val="0"/>
        </w:rPr>
        <w:t>当前模型中，一个 pcode 对应唯一 scode，但一个 scode 可以对应多个 pcode。因此在 pcode 层完成库存覆盖后，必须将剩余需求映射回 scode，并在更高层级上进行聚合（sum）。</w:t>
      </w:r>
    </w:p>
    <w:p>
      <w:pPr/>
      <w:r>
        <w:rPr>
          <w:b w:val="0"/>
        </w:rPr>
        <w:t>聚合映射：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pcode 层输出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聚合到 scode 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odm_desc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US07_net_need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pti_gross_need_qty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PTI Taiwan NPSG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CN02_net_need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pega_gross_need_qty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Pegatron NPSG</w:t>
            </w:r>
          </w:p>
        </w:tc>
      </w:tr>
    </w:tbl>
    <w:p>
      <w:pPr>
        <w:pStyle w:val="Heading1"/>
      </w:pPr>
      <w:r>
        <w:t>8. scode 层库存覆盖逻辑</w:t>
      </w:r>
    </w:p>
    <w:p>
      <w:pPr>
        <w:pStyle w:val="Heading2"/>
      </w:pPr>
      <w:r>
        <w:t>8.1 scode inventory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工厂代码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对应 ODM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TW02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PTI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CN04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PEGA</w:t>
            </w:r>
          </w:p>
        </w:tc>
      </w:tr>
    </w:tbl>
    <w:p>
      <w:pPr>
        <w:pStyle w:val="Heading2"/>
      </w:pPr>
      <w:r>
        <w:t>8.2 覆盖规则（完全隔离）</w:t>
      </w:r>
    </w:p>
    <w:p>
      <w:pPr/>
      <w:r>
        <w:rPr>
          <w:b w:val="0"/>
        </w:rPr>
        <w:t>PTI 只吃 PTI scode inventory。PEGA 只吃 PEGA scode inventory。两边严格不能互相 cover。</w:t>
      </w:r>
    </w:p>
    <w:p>
      <w:pPr/>
      <w:r>
        <w:rPr>
          <w:b w:val="0"/>
        </w:rPr>
        <w:t>scode 层不是统一共享库存池，而是按工厂严格分隔的第二层覆盖逻辑。PTI 和 PEGA 两边的计算完全独立。</w:t>
      </w:r>
    </w:p>
    <w:p>
      <w:pPr>
        <w:pStyle w:val="Heading2"/>
      </w:pPr>
      <w:r>
        <w:t>8.3 scode 层核心输出</w:t>
      </w:r>
    </w:p>
    <w:p>
      <w:pPr>
        <w:pStyle w:val="ListBullet"/>
      </w:pPr>
      <w:r>
        <w:t>pti_net_need_qty</w:t>
      </w:r>
    </w:p>
    <w:p>
      <w:pPr>
        <w:pStyle w:val="ListBullet"/>
      </w:pPr>
      <w:r>
        <w:t>pega_net_need_qty</w:t>
      </w:r>
    </w:p>
    <w:p>
      <w:pPr>
        <w:pStyle w:val="Heading1"/>
      </w:pPr>
      <w:r>
        <w:t>9. PRF 处理方式与 Compare 逻辑</w:t>
      </w:r>
    </w:p>
    <w:p>
      <w:pPr/>
      <w:r>
        <w:rPr>
          <w:b w:val="0"/>
        </w:rPr>
        <w:t>PRF 是模型的第一层 benchmark。当前约定为：PRF sheet 名固定为 PRF，每周手动将最新 PRF 粘贴或移动到该 sheet 中。</w:t>
      </w:r>
    </w:p>
    <w:p>
      <w:pPr/>
      <w:r>
        <w:rPr>
          <w:b w:val="0"/>
        </w:rPr>
        <w:t>PRF 的有效粒度为 odm_desc + scode + week，其中 mmnumber / mm_number 作为 scode 使用。在 Power Query 中，PRF 表会被整理成长表结构 prf_long。</w:t>
      </w:r>
    </w:p>
    <w:p>
      <w:pPr/>
      <w:r>
        <w:rPr>
          <w:b w:val="0"/>
        </w:rPr>
        <w:t>模型最终会在 week + scode + odm_desc 粒度与 prf_long 进行 merge，并计算：</w:t>
      </w:r>
    </w:p>
    <w:p>
      <w:pPr/>
      <w:r>
        <w:rPr>
          <w:b/>
        </w:rPr>
        <w:t>gap_vs_prf = predicted_qty - prf_qty</w:t>
      </w:r>
    </w:p>
    <w:p>
      <w:pPr>
        <w:pStyle w:val="Heading1"/>
      </w:pPr>
      <w:r>
        <w:t>10. FDD 模块逻辑说明</w:t>
      </w:r>
    </w:p>
    <w:p>
      <w:pPr>
        <w:pStyle w:val="Heading2"/>
      </w:pPr>
      <w:r>
        <w:t>10.1 模块定位与目标</w:t>
      </w:r>
    </w:p>
    <w:p>
      <w:pPr/>
      <w:r>
        <w:rPr>
          <w:b w:val="0"/>
        </w:rPr>
        <w:t>FDD 模块是在现有模型完成 gap_vs_prf 对比之后新增的第二层对比。其目标是从 ODM 供给侧出发，评估 ODM 实际承诺的交付量能否满足模型推算出的净需求。</w:t>
      </w:r>
    </w:p>
    <w:p>
      <w:pPr/>
      <w:r>
        <w:rPr>
          <w:b w:val="0"/>
        </w:rPr>
        <w:t>两层对比结构：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公式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回答的问题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第一层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gap_vs_prf = predicted_qty - prf_qty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模型推算 vs 工厂计划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第二层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gap_vs_openFDD = predicted_qty - FDD_OpenQty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ODM 供给承诺 vs 模型需求</w:t>
            </w:r>
          </w:p>
        </w:tc>
      </w:tr>
    </w:tbl>
    <w:p>
      <w:pPr>
        <w:pStyle w:val="Heading2"/>
      </w:pPr>
      <w:r>
        <w:t>10.2 FDD 业务背景</w:t>
      </w:r>
    </w:p>
    <w:p>
      <w:pPr/>
      <w:r>
        <w:rPr>
          <w:b w:val="0"/>
        </w:rPr>
        <w:t>从需求规划到最终交付存在一条完整的生命周期链路。FDD（Factory Delivery Date）代表 ODM 侧的供给承诺：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SAP 标识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BA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BA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非 FDD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内部规划 + 试探 ODM 产能，无正式承诺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BE（刚下单）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BE, AB=0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Open FDD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已正式下 PO，但 ODM 尚未确认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BE（已确认）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BE, AB&gt;0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Committed FDD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ODM 正式承诺了供给数量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LA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LA (ShpgNt)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执行中 supply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已进入生产/发运，不再属于 FDD 讨论范畴</w:t>
            </w:r>
          </w:p>
        </w:tc>
      </w:tr>
    </w:tbl>
    <w:p>
      <w:pPr>
        <w:pStyle w:val="Heading2"/>
      </w:pPr>
      <w:r>
        <w:t>10.3 Open FDD 定义</w:t>
      </w:r>
    </w:p>
    <w:p>
      <w:pPr/>
      <w:r>
        <w:rPr>
          <w:b w:val="0"/>
        </w:rPr>
        <w:t>Open FDD 统一包含 AB = 0（未确认）和 AB &gt; 0（已确认）两种状态，不做进一步拆分。即 FDD supply 中既包含确定性较高的 committed 量，也包含尚未回复的 open 量。</w:t>
      </w:r>
    </w:p>
    <w:p>
      <w:pPr>
        <w:pStyle w:val="Heading2"/>
      </w:pPr>
      <w:r>
        <w:t>10.4 数据来源与获取逻辑</w:t>
      </w:r>
    </w:p>
    <w:p>
      <w:pPr/>
      <w:r>
        <w:rPr>
          <w:b w:val="0"/>
        </w:rPr>
        <w:t>数据来源：PO Confirmation 数据库（AB report），每日录入快照。</w:t>
      </w:r>
    </w:p>
    <w:p>
      <w:pPr/>
      <w:r>
        <w:rPr>
          <w:b w:val="0"/>
        </w:rPr>
        <w:t>筛选条件：</w:t>
      </w:r>
    </w:p>
    <w:p>
      <w:pPr>
        <w:pStyle w:val="ListBullet"/>
      </w:pPr>
      <w:r>
        <w:t>交货日期过滤：只取 Item delivery date (Actual) ≥ 当前周的数据</w:t>
      </w:r>
    </w:p>
    <w:p>
      <w:pPr>
        <w:pStyle w:val="ListBullet"/>
      </w:pPr>
      <w:r>
        <w:t>去重：同一 Purchasing Document Number 只保留最新 Filename_date 的快照</w:t>
      </w:r>
    </w:p>
    <w:p>
      <w:pPr>
        <w:pStyle w:val="ListBullet"/>
      </w:pPr>
      <w:r>
        <w:t>过滤 LA：Quantity (Actual) - Quantity Reduced (MRP) ≠ 0 的记录即为非 LA 状态</w:t>
      </w:r>
    </w:p>
    <w:p>
      <w:pPr>
        <w:pStyle w:val="Heading2"/>
      </w:pPr>
      <w:r>
        <w:t>10.5 核心字段说明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Purchasing Document Number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PO 编号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去重主键之一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Material Number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pcode（产品编码）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FDD 原始粒度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Plant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工厂代码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CN02 → Pega；US07 → PTI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Quantity (PO)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PO 下单数量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我们要求的量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Quantity (Actual)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AB 确认数量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ODM 承诺的供给量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Quantity Reduced (MRP)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已发运/已完成数量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用于判断是否为 LA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Item delivery date (Actual)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ODM 承诺交货日期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用于推导 week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Filename_date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数据快照日期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用于去重取最新版本</w:t>
            </w:r>
          </w:p>
        </w:tc>
      </w:tr>
    </w:tbl>
    <w:p>
      <w:pPr>
        <w:pStyle w:val="Heading2"/>
      </w:pPr>
      <w:r>
        <w:t>10.6 层级流转</w:t>
      </w:r>
    </w:p>
    <w:p>
      <w:pPr/>
      <w:r>
        <w:rPr>
          <w:b w:val="0"/>
        </w:rPr>
        <w:t>FDD 原始数据在 pcode 层获取（Material Number），随后通过 pcode → scode 映射表聚合到 scode 层。由于一个 pcode 对应唯一 scode，聚合方向为 sum。</w:t>
      </w:r>
    </w:p>
    <w:p>
      <w:pPr/>
      <w:r>
        <w:rPr>
          <w:b w:val="0"/>
        </w:rPr>
        <w:t>odm_desc 由 Plant 字段直接推导：CN02 → Pega，US07 → PTI。</w:t>
      </w:r>
    </w:p>
    <w:p>
      <w:pPr/>
      <w:r>
        <w:rPr>
          <w:b w:val="0"/>
        </w:rPr>
        <w:t>最终 FDD supply 的粒度为 week + scode + odm_desc，与现有模型输出粒度完全一致。</w:t>
      </w:r>
    </w:p>
    <w:p>
      <w:pPr>
        <w:pStyle w:val="Heading2"/>
      </w:pPr>
      <w:r>
        <w:t>10.7 对比逻辑</w:t>
      </w:r>
    </w:p>
    <w:p>
      <w:pPr/>
      <w:r>
        <w:rPr>
          <w:b w:val="0"/>
        </w:rPr>
        <w:t>在 week + scode + odm_desc 粒度上：</w:t>
      </w:r>
    </w:p>
    <w:p>
      <w:pPr/>
      <w:r>
        <w:rPr>
          <w:b/>
        </w:rPr>
        <w:t>gap_vs_openFDD = predicted_qty - FDD_OpenQty</w:t>
      </w:r>
    </w:p>
    <w:p>
      <w:pPr/>
      <w:r>
        <w:rPr>
          <w:b w:val="0"/>
        </w:rPr>
        <w:t>Gap 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gap 值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建议动作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&gt; 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模型净需求 &gt; ODM 承诺 → 存在供给风险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推动 ODM 补量或调整计划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&lt; 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ODM 承诺 &gt; 模型净需求 → 供给充裕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正常跟踪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= 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供需平衡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正常跟踪</w:t>
            </w:r>
          </w:p>
        </w:tc>
      </w:tr>
    </w:tbl>
    <w:p>
      <w:pPr/>
      <w:r>
        <w:rPr>
          <w:b w:val="0"/>
        </w:rPr>
        <w:t>注意：当 FDD_OpenQty 为 null（即该组合无 FDD 记录）时，gap_vs_openFDD 显示为 null，而非 0。这与"FDD 数量确实为 0"做了区分。</w:t>
      </w:r>
    </w:p>
    <w:p>
      <w:pPr>
        <w:pStyle w:val="Heading2"/>
      </w:pPr>
      <w:r>
        <w:t>10.8 FDD 时间特性与决策参考</w:t>
      </w:r>
    </w:p>
    <w:p>
      <w:pPr/>
      <w:r>
        <w:rPr>
          <w:b w:val="0"/>
        </w:rPr>
        <w:t>FDD 一般安排在三周内，而模型 predicted_qty 在前三周往往为 0（因为库存尚未耗尽）。这导致逐周对比 gap_vs_openFDD 在短期内信息量有限。</w:t>
      </w:r>
    </w:p>
    <w:p>
      <w:pPr/>
      <w:r>
        <w:rPr>
          <w:b/>
        </w:rPr>
        <w:t>时间特性总结：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时间窗口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主要参考依据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原因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短期（≤ 3 周）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FDD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FDD 是实际已下 PO 的承诺，确定性最高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中长期（&gt; 3 周）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Allocation-driven predicted_qty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FDD 尚未形成，Allocation 是唯一能反映 demand pressure 的来源</w:t>
            </w:r>
          </w:p>
        </w:tc>
      </w:tr>
    </w:tbl>
    <w:p>
      <w:pPr/>
      <w:r>
        <w:rPr>
          <w:b/>
        </w:rPr>
        <w:t>FDD 独立评估路径（设计方向）：</w:t>
      </w:r>
    </w:p>
    <w:p>
      <w:pPr/>
      <w:r>
        <w:rPr>
          <w:b w:val="0"/>
        </w:rPr>
        <w:t>为避免 FDD 评估"寄生"在 predicted_qty 上，未来可构建一条独立于 PRF 的 FDD 评估路径，逐周滚动模拟：</w:t>
      </w:r>
    </w:p>
    <w:p>
      <w:pPr/>
      <w:r>
        <w:rPr>
          <w:b w:val="0"/>
        </w:rPr>
        <w:t>模拟期末库存(Wn) = 模拟期末库存(Wn-1) + FDD(Wn) - allocation(Wn)</w:t>
      </w:r>
    </w:p>
    <w:p>
      <w:pPr/>
      <w:r>
        <w:rPr>
          <w:b w:val="0"/>
        </w:rPr>
        <w:t>该指标每周独立产出一个值：&gt; 0 表示库存 + FDD 尚可支撑；&lt; 0 表示该周起出现缺口。此路径完全独立于 PRF，适合按周决策。</w:t>
      </w:r>
    </w:p>
    <w:p>
      <w:pPr>
        <w:pStyle w:val="Heading2"/>
      </w:pPr>
      <w:r>
        <w:t>10.9 与现有模型的关系</w:t>
      </w:r>
    </w:p>
    <w:p>
      <w:pPr/>
      <w:r>
        <w:rPr>
          <w:b w:val="0"/>
        </w:rPr>
        <w:t>FDD 模块不改变现有主链逻辑。核心要点：</w:t>
      </w:r>
    </w:p>
    <w:p>
      <w:pPr>
        <w:pStyle w:val="ListBullet"/>
      </w:pPr>
      <w:r>
        <w:t>FDD supply 代表 ODM 未来承诺交付的量，与仓库中的现有库存是两回事</w:t>
      </w:r>
    </w:p>
    <w:p>
      <w:pPr>
        <w:pStyle w:val="ListBullet"/>
      </w:pPr>
      <w:r>
        <w:t>predicted need 已经扣除了所有库存（pcode + scode 两层），是净需求</w:t>
      </w:r>
    </w:p>
    <w:p>
      <w:pPr>
        <w:pStyle w:val="ListBullet"/>
      </w:pPr>
      <w:r>
        <w:t>FDD 不需要再额外扣减库存，否则会导致库存被重复扣减</w:t>
      </w:r>
    </w:p>
    <w:p>
      <w:pPr/>
      <w:r>
        <w:rPr>
          <w:b w:val="0"/>
        </w:rPr>
        <w:t>类比：库存 = 冰箱里已有的货；FDD = 供应商承诺明天送来的货。predicted need 是冰箱卖完后还差的量，FDD 用来评估这个缺口能不能被填上。</w:t>
      </w:r>
    </w:p>
    <w:p>
      <w:pPr>
        <w:pStyle w:val="Heading2"/>
      </w:pPr>
      <w:r>
        <w:t>10.10 已知误差与边界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影响方向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LA 在途不纳入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已发运但未入库的货物被过滤掉，一般三天内到货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gap 略偏悲观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AB=0 与 AB&gt;0 混合统计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未区分已确认和未确认的 FDD，可能高估供给确定性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gap 偏乐观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ODM 交期可能延迟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承诺的交货日期不一定准时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某一周 gap 偏乐观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PO 未确认部分不可见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PO 下了 1000 但只 commit 600，剩余 400 不可见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gap 偏悲观</w:t>
            </w:r>
          </w:p>
        </w:tc>
      </w:tr>
    </w:tbl>
    <w:p>
      <w:pPr>
        <w:pStyle w:val="Heading1"/>
      </w:pPr>
      <w:r>
        <w:t>11. 最终输出层（11_final_compare）</w:t>
      </w:r>
    </w:p>
    <w:p>
      <w:pPr/>
      <w:r>
        <w:rPr>
          <w:b w:val="0"/>
        </w:rPr>
        <w:t>最终输出在 week + scode + odm_desc 粒度上合并所有对比结果：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列名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predicted_qty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模型推算的净需求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scode 层库存覆盖后穿透量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prf_qty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工厂排产计划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PRF 表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gap_vs_prf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模型 vs 工厂计划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predicted_qty - prf_qty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FDD_OpenQty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ODM 供给承诺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FDD_OpenQty 表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gap_vs_openFDD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模型 vs ODM 承诺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predicted_qty - FDD_OpenQty（FDD 无记录时为 null）</w:t>
            </w:r>
          </w:p>
        </w:tc>
      </w:tr>
    </w:tbl>
    <w:p>
      <w:pPr/>
      <w:r>
        <w:rPr>
          <w:b w:val="0"/>
        </w:rPr>
        <w:t>关键实现细节：</w:t>
      </w:r>
    </w:p>
    <w:p>
      <w:pPr>
        <w:pStyle w:val="ListBullet"/>
      </w:pPr>
      <w:r>
        <w:t>FDD join 后不对 null 做 Replace Value，直接在 gap 计算中判断：if FDD_OpenQty = null then null else predicted_qty - FDD_OpenQty</w:t>
      </w:r>
    </w:p>
    <w:p>
      <w:pPr>
        <w:pStyle w:val="ListBullet"/>
      </w:pPr>
      <w:r>
        <w:t>Unpivot 前需先对 pti_net_need_qty / pega_net_need_qty 做 null → 0 替换，防止 unpivot 静默丢弃行</w:t>
      </w:r>
    </w:p>
    <w:p>
      <w:pPr>
        <w:pStyle w:val="ListBullet"/>
      </w:pPr>
      <w:r>
        <w:t>FDD 独有的 week + scode + odm_desc 组合需补入 base（predicted_qty = 0），确保 FDD 数据不因 base 缺行而丢失</w:t>
      </w:r>
    </w:p>
    <w:p>
      <w:pPr>
        <w:pStyle w:val="Heading1"/>
      </w:pPr>
      <w:r>
        <w:t>12. 当前版本已废弃的旧逻辑</w:t>
      </w:r>
    </w:p>
    <w:p>
      <w:pPr/>
      <w:r>
        <w:rPr>
          <w:b w:val="0"/>
        </w:rPr>
        <w:t>为避免后续继续混用旧路径，以下逻辑已明确废弃：</w:t>
      </w:r>
    </w:p>
    <w:p>
      <w:pPr>
        <w:pStyle w:val="ListBullet"/>
      </w:pPr>
      <w:r>
        <w:t>AGI 扣 demand（agi_qty_applied、open_total_allocation_qty、open_us_allocation_qty、open_non_us_allocation_qty）</w:t>
      </w:r>
    </w:p>
    <w:p>
      <w:pPr>
        <w:pStyle w:val="ListBullet"/>
      </w:pPr>
      <w:r>
        <w:t>以 weighted_us_rate 为核心继续往后推的旧路径</w:t>
      </w:r>
    </w:p>
    <w:p>
      <w:pPr>
        <w:pStyle w:val="ListBullet"/>
      </w:pPr>
      <w:r>
        <w:t>pcode 层"non-US demand 先吃 CN02，不够再吃 US07 剩余"的单向补位规则</w:t>
      </w:r>
    </w:p>
    <w:p>
      <w:pPr>
        <w:pStyle w:val="ListBullet"/>
      </w:pPr>
      <w:r>
        <w:t>旧版 us_allocation_qty / non_us_allocation_qty 两列拆分方式（不区分 plant）</w:t>
      </w:r>
    </w:p>
    <w:p>
      <w:pPr>
        <w:pStyle w:val="Heading1"/>
      </w:pPr>
      <w:r>
        <w:t>13. 当前版本的关键假设与边界</w:t>
      </w:r>
    </w:p>
    <w:p>
      <w:pPr/>
      <w:r>
        <w:rPr>
          <w:b w:val="0"/>
        </w:rPr>
        <w:t>当前 demo 聚焦于"需求拆分 + 库存覆盖 + PRF 对比 + FDD 对比"这条主链，不纳入 backlog / open order、capacity 约束、更多 plant 扩展，以及完整的 MD04 / AB report 业务链条。</w:t>
      </w:r>
    </w:p>
    <w:p>
      <w:pPr/>
      <w:r>
        <w:rPr>
          <w:b w:val="0"/>
        </w:rPr>
        <w:t>核心边界条件：</w:t>
      </w:r>
    </w:p>
    <w:p>
      <w:pPr>
        <w:pStyle w:val="ListBullet"/>
      </w:pPr>
      <w:r>
        <w:t>AGI 仅作为周初 BOH 回推依据，不再作为 demand 扣减项</w:t>
      </w:r>
    </w:p>
    <w:p>
      <w:pPr>
        <w:pStyle w:val="ListBullet"/>
      </w:pPr>
      <w:r>
        <w:t>pcode 层 US07 / CN02 完全隔离，不允许任何跨 plant 补位</w:t>
      </w:r>
    </w:p>
    <w:p>
      <w:pPr>
        <w:pStyle w:val="ListBullet"/>
      </w:pPr>
      <w:r>
        <w:t>scode 层 PTI / PEGA 完全隔离</w:t>
      </w:r>
    </w:p>
    <w:p>
      <w:pPr>
        <w:pStyle w:val="ListBullet"/>
      </w:pPr>
      <w:r>
        <w:t>PTI_CONSOLIDATED = "100%" 的 scode 全部路由到 PTI</w:t>
      </w:r>
    </w:p>
    <w:p>
      <w:pPr>
        <w:pStyle w:val="ListBullet"/>
      </w:pPr>
      <w:r>
        <w:t>FDD 前三周与 predicted_qty 存在时间错位，逐周 gap 在短期内信息量有限</w:t>
      </w:r>
    </w:p>
    <w:p>
      <w:pPr>
        <w:pStyle w:val="Heading1"/>
      </w:pPr>
      <w:r>
        <w:t>14. 后续可优化方向</w:t>
      </w:r>
    </w:p>
    <w:p>
      <w:pPr>
        <w:pStyle w:val="ListBullet"/>
      </w:pPr>
      <w:r>
        <w:t>FDD 独立评估路径落地：逐周滚动模拟 inventory + FDD vs allocation，独立于 PRF</w:t>
      </w:r>
    </w:p>
    <w:p>
      <w:pPr>
        <w:pStyle w:val="ListBullet"/>
      </w:pPr>
      <w:r>
        <w:t>区分 Committed / Open FDD：标记 AB &gt; 0（committed）和 AB = 0（open），评估供给确定性</w:t>
      </w:r>
    </w:p>
    <w:p>
      <w:pPr>
        <w:pStyle w:val="ListBullet"/>
      </w:pPr>
      <w:r>
        <w:t>Effective supply 指标：effective_supply = min(prf_qty, FDD_OpenQty)，识别 binding constraint</w:t>
      </w:r>
    </w:p>
    <w:p>
      <w:pPr>
        <w:pStyle w:val="ListBullet"/>
      </w:pPr>
      <w:r>
        <w:t>Bottleneck flag：标记当前瓶颈在 PRF 侧还是 FDD 侧，辅助决策</w:t>
      </w:r>
    </w:p>
    <w:p>
      <w:pPr>
        <w:pStyle w:val="ListBullet"/>
      </w:pPr>
      <w:r>
        <w:t>补充 LA 在途数据：将已发运但未入库的部分作为高确定性供给纳入</w:t>
      </w:r>
    </w:p>
    <w:p>
      <w:pPr>
        <w:pStyle w:val="ListBullet"/>
      </w:pPr>
      <w:r>
        <w:t>交期可靠性评估：基于历史数据分析 ODM 交期偏差，为 gap 增加置信区间</w:t>
      </w:r>
    </w:p>
    <w:p>
      <w:pPr>
        <w:pStyle w:val="Heading1"/>
      </w:pPr>
      <w:r>
        <w:t>15. 一句话总结</w:t>
      </w:r>
    </w:p>
    <w:p>
      <w:pPr/>
      <w:r>
        <w:rPr>
          <w:b/>
        </w:rPr>
        <w:t>当前项目以 Allocation 作为 gross demand 起点，在 pcode + demand_group 粒度按 plant 路由（含 PTI_CONSOLIDATED override）拆分需求；AGI 用于将当前库存回推为本周开始时的 BOH。模型在 pcode 层按 US07 / CN02 完全隔离规则做第一层库存覆盖，在 scode 层按 PTI / PEGA 完全隔离规则做第二层库存覆盖，最终按 week + scode + odm_desc 分别与 PRF 对比输出 gap_vs_prf、与 FDD 对比输出 gap_vs_openFDD，形成双层供需缺口评估体系。</w:t>
      </w:r>
    </w:p>
    <w:p>
      <w:pPr>
        <w:pStyle w:val="Heading1"/>
      </w:pPr>
      <w:r>
        <w:t>附录：简版摘要（适用于 Excel 首页 / README）</w:t>
      </w:r>
    </w:p>
    <w:p>
      <w:pPr/>
      <w:r>
        <w:rPr>
          <w:b w:val="0"/>
        </w:rPr>
        <w:t>本项目以 Allocation 为 gross demand 起点，在 pcode + demand_group 粒度按 plant 路由需求（PTI_CONSOLIDATED = "100%" 的 scode 全部走 PTI）；AGI 用于将当前库存回推为本周开始时的 BOH。模型先在 pcode 层按 US07 / CN02 完全隔离规则进行第一层库存覆盖，再在 scode 层按 PTI / PEGA 完全隔离规则进行第二层库存覆盖，最终按 week + scode + odm_desc 分别与 PRF 和 FDD 对比，输出 predicted_qty、prf_qty、gap_vs_prf、FDD_OpenQty 和 gap_vs_openFDD。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4d86c9-6ef8-4c81-b7a9-15a3140c062e}" enabled="1" method="Standard" siteId="{4bb44aac-867a-4be0-aa34-30794e8470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