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E2CD6" w14:textId="4B1083B1" w:rsidR="00CF17D7" w:rsidRPr="00D84FC2" w:rsidRDefault="001750B4" w:rsidP="00D84FC2">
      <w:pPr>
        <w:jc w:val="center"/>
        <w:rPr>
          <w:rFonts w:ascii="Times New Roman" w:hAnsi="Times New Roman" w:cs="Times New Roman"/>
          <w:b/>
          <w:sz w:val="24"/>
          <w:szCs w:val="24"/>
        </w:rPr>
      </w:pPr>
      <w:r w:rsidRPr="00D84FC2">
        <w:rPr>
          <w:rFonts w:ascii="Times New Roman" w:hAnsi="Times New Roman" w:cs="Times New Roman"/>
          <w:b/>
          <w:sz w:val="24"/>
          <w:szCs w:val="24"/>
        </w:rPr>
        <w:t>Patents</w:t>
      </w:r>
      <w:r w:rsidR="00810CED" w:rsidRPr="00D84FC2">
        <w:rPr>
          <w:rFonts w:ascii="Times New Roman" w:hAnsi="Times New Roman" w:cs="Times New Roman"/>
          <w:b/>
          <w:sz w:val="24"/>
          <w:szCs w:val="24"/>
        </w:rPr>
        <w:t>, Globalization, And Public Health:</w:t>
      </w:r>
      <w:r w:rsidR="00810CED" w:rsidRPr="00D84FC2">
        <w:rPr>
          <w:rFonts w:ascii="Times New Roman" w:hAnsi="Times New Roman" w:cs="Times New Roman"/>
          <w:b/>
          <w:sz w:val="24"/>
          <w:szCs w:val="24"/>
        </w:rPr>
        <w:br/>
        <w:t xml:space="preserve">Effects </w:t>
      </w:r>
      <w:r w:rsidR="00810CED">
        <w:rPr>
          <w:rFonts w:ascii="Times New Roman" w:hAnsi="Times New Roman" w:cs="Times New Roman"/>
          <w:b/>
          <w:sz w:val="24"/>
          <w:szCs w:val="24"/>
        </w:rPr>
        <w:t>o</w:t>
      </w:r>
      <w:r w:rsidR="00810CED" w:rsidRPr="00D84FC2">
        <w:rPr>
          <w:rFonts w:ascii="Times New Roman" w:hAnsi="Times New Roman" w:cs="Times New Roman"/>
          <w:b/>
          <w:sz w:val="24"/>
          <w:szCs w:val="24"/>
        </w:rPr>
        <w:t>f The W</w:t>
      </w:r>
      <w:r w:rsidR="00810CED">
        <w:rPr>
          <w:rFonts w:ascii="Times New Roman" w:hAnsi="Times New Roman" w:cs="Times New Roman"/>
          <w:b/>
          <w:sz w:val="24"/>
          <w:szCs w:val="24"/>
        </w:rPr>
        <w:t>TO</w:t>
      </w:r>
      <w:r w:rsidR="00810CED" w:rsidRPr="00D84FC2">
        <w:rPr>
          <w:rFonts w:ascii="Times New Roman" w:hAnsi="Times New Roman" w:cs="Times New Roman"/>
          <w:b/>
          <w:sz w:val="24"/>
          <w:szCs w:val="24"/>
        </w:rPr>
        <w:t xml:space="preserve"> T</w:t>
      </w:r>
      <w:r w:rsidR="008F6E03">
        <w:rPr>
          <w:rFonts w:ascii="Times New Roman" w:hAnsi="Times New Roman" w:cs="Times New Roman"/>
          <w:b/>
          <w:sz w:val="24"/>
          <w:szCs w:val="24"/>
        </w:rPr>
        <w:t>RIPS</w:t>
      </w:r>
      <w:r w:rsidR="00810CED" w:rsidRPr="00D84FC2">
        <w:rPr>
          <w:rFonts w:ascii="Times New Roman" w:hAnsi="Times New Roman" w:cs="Times New Roman"/>
          <w:b/>
          <w:sz w:val="24"/>
          <w:szCs w:val="24"/>
        </w:rPr>
        <w:t xml:space="preserve"> Agreement On H</w:t>
      </w:r>
      <w:r w:rsidR="00810CED">
        <w:rPr>
          <w:rFonts w:ascii="Times New Roman" w:hAnsi="Times New Roman" w:cs="Times New Roman"/>
          <w:b/>
          <w:sz w:val="24"/>
          <w:szCs w:val="24"/>
        </w:rPr>
        <w:t>IV</w:t>
      </w:r>
      <w:r w:rsidR="00810CED" w:rsidRPr="00D84FC2">
        <w:rPr>
          <w:rFonts w:ascii="Times New Roman" w:hAnsi="Times New Roman" w:cs="Times New Roman"/>
          <w:b/>
          <w:sz w:val="24"/>
          <w:szCs w:val="24"/>
        </w:rPr>
        <w:t>/A</w:t>
      </w:r>
      <w:r w:rsidR="00810CED">
        <w:rPr>
          <w:rFonts w:ascii="Times New Roman" w:hAnsi="Times New Roman" w:cs="Times New Roman"/>
          <w:b/>
          <w:sz w:val="24"/>
          <w:szCs w:val="24"/>
        </w:rPr>
        <w:t>IDS</w:t>
      </w:r>
      <w:r w:rsidR="00810CED" w:rsidRPr="00D84FC2">
        <w:rPr>
          <w:rFonts w:ascii="Times New Roman" w:hAnsi="Times New Roman" w:cs="Times New Roman"/>
          <w:b/>
          <w:sz w:val="24"/>
          <w:szCs w:val="24"/>
        </w:rPr>
        <w:t xml:space="preserve"> Related Deaths</w:t>
      </w:r>
      <w:r w:rsidR="00EE1EBE" w:rsidRPr="00D84FC2">
        <w:rPr>
          <w:rFonts w:ascii="Times New Roman" w:hAnsi="Times New Roman" w:cs="Times New Roman"/>
          <w:sz w:val="24"/>
          <w:szCs w:val="24"/>
        </w:rPr>
        <w:t>*</w:t>
      </w:r>
    </w:p>
    <w:p w14:paraId="5C051E94" w14:textId="5D510BD8" w:rsidR="00FC6930" w:rsidRPr="00CF17D7" w:rsidRDefault="001750B4" w:rsidP="00D84FC2">
      <w:pPr>
        <w:jc w:val="center"/>
        <w:rPr>
          <w:rFonts w:ascii="Times New Roman" w:hAnsi="Times New Roman" w:cs="Times New Roman"/>
          <w:sz w:val="24"/>
          <w:szCs w:val="24"/>
        </w:rPr>
      </w:pPr>
      <w:r w:rsidRPr="00CF17D7">
        <w:rPr>
          <w:rFonts w:ascii="Times New Roman" w:hAnsi="Times New Roman" w:cs="Times New Roman"/>
          <w:sz w:val="24"/>
          <w:szCs w:val="24"/>
        </w:rPr>
        <w:t xml:space="preserve">Samuel </w:t>
      </w:r>
      <w:r w:rsidR="00810CED">
        <w:rPr>
          <w:rFonts w:ascii="Times New Roman" w:hAnsi="Times New Roman" w:cs="Times New Roman"/>
          <w:sz w:val="24"/>
          <w:szCs w:val="24"/>
        </w:rPr>
        <w:t>T</w:t>
      </w:r>
      <w:r w:rsidRPr="00CF17D7">
        <w:rPr>
          <w:rFonts w:ascii="Times New Roman" w:hAnsi="Times New Roman" w:cs="Times New Roman"/>
          <w:sz w:val="24"/>
          <w:szCs w:val="24"/>
        </w:rPr>
        <w:t>roper</w:t>
      </w:r>
      <w:r w:rsidRPr="00CF17D7">
        <w:rPr>
          <w:rFonts w:ascii="Times New Roman" w:hAnsi="Times New Roman" w:cs="Times New Roman"/>
          <w:sz w:val="24"/>
          <w:szCs w:val="24"/>
        </w:rPr>
        <w:br/>
        <w:t xml:space="preserve">2013 ½ </w:t>
      </w:r>
      <w:r w:rsidR="00810CED">
        <w:rPr>
          <w:rFonts w:ascii="Times New Roman" w:hAnsi="Times New Roman" w:cs="Times New Roman"/>
          <w:sz w:val="24"/>
          <w:szCs w:val="24"/>
        </w:rPr>
        <w:t>O</w:t>
      </w:r>
      <w:r w:rsidRPr="00CF17D7">
        <w:rPr>
          <w:rFonts w:ascii="Times New Roman" w:hAnsi="Times New Roman" w:cs="Times New Roman"/>
          <w:sz w:val="24"/>
          <w:szCs w:val="24"/>
        </w:rPr>
        <w:t xml:space="preserve"> </w:t>
      </w:r>
      <w:r w:rsidR="00810CED">
        <w:rPr>
          <w:rFonts w:ascii="Times New Roman" w:hAnsi="Times New Roman" w:cs="Times New Roman"/>
          <w:sz w:val="24"/>
          <w:szCs w:val="24"/>
        </w:rPr>
        <w:t>S</w:t>
      </w:r>
      <w:r w:rsidRPr="00CF17D7">
        <w:rPr>
          <w:rFonts w:ascii="Times New Roman" w:hAnsi="Times New Roman" w:cs="Times New Roman"/>
          <w:sz w:val="24"/>
          <w:szCs w:val="24"/>
        </w:rPr>
        <w:t>t. N</w:t>
      </w:r>
      <w:r w:rsidR="00810CED">
        <w:rPr>
          <w:rFonts w:ascii="Times New Roman" w:hAnsi="Times New Roman" w:cs="Times New Roman"/>
          <w:sz w:val="24"/>
          <w:szCs w:val="24"/>
        </w:rPr>
        <w:t>W</w:t>
      </w:r>
      <w:r w:rsidRPr="00CF17D7">
        <w:rPr>
          <w:rFonts w:ascii="Times New Roman" w:hAnsi="Times New Roman" w:cs="Times New Roman"/>
          <w:sz w:val="24"/>
          <w:szCs w:val="24"/>
        </w:rPr>
        <w:t>,</w:t>
      </w:r>
      <w:r w:rsidRPr="00CF17D7">
        <w:rPr>
          <w:rFonts w:ascii="Times New Roman" w:hAnsi="Times New Roman" w:cs="Times New Roman"/>
          <w:sz w:val="24"/>
          <w:szCs w:val="24"/>
        </w:rPr>
        <w:br/>
      </w:r>
      <w:r w:rsidR="00810CED">
        <w:rPr>
          <w:rFonts w:ascii="Times New Roman" w:hAnsi="Times New Roman" w:cs="Times New Roman"/>
          <w:sz w:val="24"/>
          <w:szCs w:val="24"/>
        </w:rPr>
        <w:t>W</w:t>
      </w:r>
      <w:r w:rsidRPr="00CF17D7">
        <w:rPr>
          <w:rFonts w:ascii="Times New Roman" w:hAnsi="Times New Roman" w:cs="Times New Roman"/>
          <w:sz w:val="24"/>
          <w:szCs w:val="24"/>
        </w:rPr>
        <w:t xml:space="preserve">ashington, </w:t>
      </w:r>
      <w:r w:rsidR="00810CED">
        <w:rPr>
          <w:rFonts w:ascii="Times New Roman" w:hAnsi="Times New Roman" w:cs="Times New Roman"/>
          <w:sz w:val="24"/>
          <w:szCs w:val="24"/>
        </w:rPr>
        <w:t>DC</w:t>
      </w:r>
      <w:r w:rsidRPr="00CF17D7">
        <w:rPr>
          <w:rFonts w:ascii="Times New Roman" w:hAnsi="Times New Roman" w:cs="Times New Roman"/>
          <w:sz w:val="24"/>
          <w:szCs w:val="24"/>
        </w:rPr>
        <w:t xml:space="preserve"> 20036</w:t>
      </w:r>
    </w:p>
    <w:p w14:paraId="327B9434" w14:textId="2C5BE01A" w:rsidR="00FC6930" w:rsidRPr="00CF17D7" w:rsidRDefault="00A351B6" w:rsidP="00D84FC2">
      <w:pPr>
        <w:jc w:val="center"/>
        <w:rPr>
          <w:rFonts w:ascii="Times New Roman" w:hAnsi="Times New Roman" w:cs="Times New Roman"/>
          <w:sz w:val="24"/>
          <w:szCs w:val="24"/>
        </w:rPr>
      </w:pPr>
      <w:hyperlink r:id="rId8" w:history="1">
        <w:r w:rsidR="001750B4" w:rsidRPr="00CF17D7">
          <w:rPr>
            <w:rStyle w:val="Hyperlink"/>
            <w:rFonts w:ascii="Times New Roman" w:hAnsi="Times New Roman" w:cs="Times New Roman"/>
            <w:sz w:val="24"/>
            <w:szCs w:val="24"/>
          </w:rPr>
          <w:t>samuel.troper@holocron.foundation</w:t>
        </w:r>
      </w:hyperlink>
    </w:p>
    <w:p w14:paraId="789907BB" w14:textId="04312E5A" w:rsidR="00EE1EBE" w:rsidRDefault="00EE1EBE" w:rsidP="00810CED">
      <w:pPr>
        <w:jc w:val="center"/>
        <w:rPr>
          <w:rFonts w:ascii="Times New Roman" w:hAnsi="Times New Roman" w:cs="Times New Roman"/>
          <w:sz w:val="24"/>
          <w:szCs w:val="24"/>
        </w:rPr>
      </w:pPr>
      <w:r w:rsidRPr="00CF17D7">
        <w:rPr>
          <w:rFonts w:ascii="Times New Roman" w:hAnsi="Times New Roman" w:cs="Times New Roman"/>
          <w:sz w:val="24"/>
          <w:szCs w:val="24"/>
        </w:rPr>
        <w:t>1-614-668-0312</w:t>
      </w:r>
    </w:p>
    <w:p w14:paraId="6DCBE412" w14:textId="1E7977AC" w:rsidR="00810CED" w:rsidRDefault="00810CED" w:rsidP="00810CED">
      <w:pPr>
        <w:jc w:val="center"/>
        <w:rPr>
          <w:rFonts w:ascii="Times New Roman" w:hAnsi="Times New Roman" w:cs="Times New Roman"/>
          <w:sz w:val="24"/>
          <w:szCs w:val="24"/>
        </w:rPr>
      </w:pPr>
    </w:p>
    <w:p w14:paraId="34F0C1D9" w14:textId="13497CCC" w:rsidR="00936063" w:rsidRDefault="00936063" w:rsidP="00810CED">
      <w:pPr>
        <w:jc w:val="center"/>
        <w:rPr>
          <w:rFonts w:ascii="Times New Roman" w:hAnsi="Times New Roman" w:cs="Times New Roman"/>
          <w:sz w:val="24"/>
          <w:szCs w:val="24"/>
        </w:rPr>
      </w:pPr>
    </w:p>
    <w:p w14:paraId="05456538" w14:textId="5248D748" w:rsidR="00936063" w:rsidRDefault="00936063" w:rsidP="00810CED">
      <w:pPr>
        <w:jc w:val="center"/>
        <w:rPr>
          <w:rFonts w:ascii="Times New Roman" w:hAnsi="Times New Roman" w:cs="Times New Roman"/>
          <w:sz w:val="24"/>
          <w:szCs w:val="24"/>
        </w:rPr>
      </w:pPr>
    </w:p>
    <w:p w14:paraId="36708C4C" w14:textId="77777777" w:rsidR="00936063" w:rsidRDefault="00936063" w:rsidP="00936063">
      <w:pPr>
        <w:rPr>
          <w:rFonts w:ascii="Times New Roman" w:hAnsi="Times New Roman" w:cs="Times New Roman"/>
          <w:sz w:val="24"/>
          <w:szCs w:val="24"/>
        </w:rPr>
      </w:pPr>
      <w:r w:rsidRPr="00936063">
        <w:rPr>
          <w:rFonts w:ascii="Times New Roman" w:hAnsi="Times New Roman" w:cs="Times New Roman"/>
          <w:b/>
          <w:sz w:val="24"/>
          <w:szCs w:val="24"/>
        </w:rPr>
        <w:t>Keywords:</w:t>
      </w:r>
    </w:p>
    <w:p w14:paraId="4F77B900" w14:textId="35166013" w:rsidR="00936063" w:rsidRDefault="00936063" w:rsidP="00936063">
      <w:pPr>
        <w:ind w:firstLine="720"/>
        <w:rPr>
          <w:rFonts w:ascii="Times New Roman" w:hAnsi="Times New Roman" w:cs="Times New Roman"/>
          <w:sz w:val="24"/>
          <w:szCs w:val="24"/>
        </w:rPr>
      </w:pPr>
      <w:r>
        <w:rPr>
          <w:rFonts w:ascii="Times New Roman" w:hAnsi="Times New Roman" w:cs="Times New Roman"/>
          <w:sz w:val="24"/>
          <w:szCs w:val="24"/>
        </w:rPr>
        <w:t>Patents, Globalization, World Trade Organization, HIV, AIDs, TRIPS Agreement</w:t>
      </w:r>
    </w:p>
    <w:p w14:paraId="5FD2F7F9" w14:textId="77777777" w:rsidR="00936063" w:rsidRDefault="00936063" w:rsidP="00936063">
      <w:pPr>
        <w:rPr>
          <w:rFonts w:ascii="Times New Roman" w:hAnsi="Times New Roman" w:cs="Times New Roman"/>
          <w:sz w:val="24"/>
          <w:szCs w:val="24"/>
        </w:rPr>
      </w:pPr>
      <w:r w:rsidRPr="00936063">
        <w:rPr>
          <w:rFonts w:ascii="Times New Roman" w:hAnsi="Times New Roman" w:cs="Times New Roman"/>
          <w:b/>
          <w:sz w:val="24"/>
          <w:szCs w:val="24"/>
        </w:rPr>
        <w:t>Running Title:</w:t>
      </w:r>
    </w:p>
    <w:p w14:paraId="3646B057" w14:textId="6C38F319" w:rsidR="00936063" w:rsidRDefault="00936063" w:rsidP="00936063">
      <w:pPr>
        <w:ind w:firstLine="720"/>
        <w:rPr>
          <w:rFonts w:ascii="Times New Roman" w:hAnsi="Times New Roman" w:cs="Times New Roman"/>
          <w:sz w:val="24"/>
          <w:szCs w:val="24"/>
        </w:rPr>
      </w:pPr>
      <w:r>
        <w:rPr>
          <w:rFonts w:ascii="Times New Roman" w:hAnsi="Times New Roman" w:cs="Times New Roman"/>
          <w:sz w:val="24"/>
          <w:szCs w:val="24"/>
        </w:rPr>
        <w:t>Patents, Globalization, and Public Health</w:t>
      </w:r>
    </w:p>
    <w:p w14:paraId="4C2AFB5D" w14:textId="77777777" w:rsidR="00936063" w:rsidRDefault="00936063" w:rsidP="00936063">
      <w:pPr>
        <w:rPr>
          <w:rFonts w:ascii="Times New Roman" w:hAnsi="Times New Roman" w:cs="Times New Roman"/>
          <w:sz w:val="24"/>
          <w:szCs w:val="24"/>
        </w:rPr>
      </w:pPr>
      <w:r>
        <w:rPr>
          <w:rFonts w:ascii="Times New Roman" w:hAnsi="Times New Roman" w:cs="Times New Roman"/>
          <w:b/>
          <w:sz w:val="24"/>
          <w:szCs w:val="24"/>
        </w:rPr>
        <w:t>Key Messages:</w:t>
      </w:r>
    </w:p>
    <w:p w14:paraId="24A6DEFC" w14:textId="16C31FD2" w:rsidR="00936063" w:rsidRDefault="00936063" w:rsidP="00936063">
      <w:pPr>
        <w:ind w:firstLine="720"/>
        <w:rPr>
          <w:rFonts w:ascii="Times New Roman" w:hAnsi="Times New Roman" w:cs="Times New Roman"/>
          <w:sz w:val="24"/>
          <w:szCs w:val="24"/>
        </w:rPr>
      </w:pPr>
      <w:r>
        <w:rPr>
          <w:rFonts w:ascii="Times New Roman" w:hAnsi="Times New Roman" w:cs="Times New Roman"/>
          <w:sz w:val="24"/>
          <w:szCs w:val="24"/>
        </w:rPr>
        <w:t>There is evidence that strong patent laws may damage public health outcomes.</w:t>
      </w:r>
    </w:p>
    <w:p w14:paraId="56A87775" w14:textId="1DB7C060" w:rsidR="00936063" w:rsidRDefault="00936063" w:rsidP="00936063">
      <w:pPr>
        <w:ind w:left="720"/>
        <w:rPr>
          <w:rFonts w:ascii="Times New Roman" w:hAnsi="Times New Roman" w:cs="Times New Roman"/>
          <w:sz w:val="24"/>
          <w:szCs w:val="24"/>
        </w:rPr>
      </w:pPr>
      <w:r>
        <w:rPr>
          <w:rFonts w:ascii="Times New Roman" w:hAnsi="Times New Roman" w:cs="Times New Roman"/>
          <w:sz w:val="24"/>
          <w:szCs w:val="24"/>
        </w:rPr>
        <w:t>Strong patent laws may have a disproportionately strong and negative effect in least developed countries.</w:t>
      </w:r>
    </w:p>
    <w:p w14:paraId="2D5BE616" w14:textId="7CEC479A" w:rsidR="00936063" w:rsidRDefault="00936063" w:rsidP="00936063">
      <w:pPr>
        <w:ind w:left="720"/>
        <w:rPr>
          <w:rFonts w:ascii="Times New Roman" w:hAnsi="Times New Roman" w:cs="Times New Roman"/>
          <w:sz w:val="24"/>
          <w:szCs w:val="24"/>
        </w:rPr>
      </w:pPr>
      <w:r>
        <w:rPr>
          <w:rFonts w:ascii="Times New Roman" w:hAnsi="Times New Roman" w:cs="Times New Roman"/>
          <w:sz w:val="24"/>
          <w:szCs w:val="24"/>
        </w:rPr>
        <w:t>The role of patents needs to be critically and objectively evaluated.</w:t>
      </w:r>
    </w:p>
    <w:p w14:paraId="0F83CC1E" w14:textId="129AA74C" w:rsidR="00936063" w:rsidRDefault="00936063" w:rsidP="00936063">
      <w:pPr>
        <w:rPr>
          <w:rFonts w:ascii="Times New Roman" w:hAnsi="Times New Roman" w:cs="Times New Roman"/>
          <w:sz w:val="24"/>
          <w:szCs w:val="24"/>
        </w:rPr>
      </w:pPr>
      <w:r>
        <w:rPr>
          <w:rFonts w:ascii="Times New Roman" w:hAnsi="Times New Roman" w:cs="Times New Roman"/>
          <w:b/>
          <w:sz w:val="24"/>
          <w:szCs w:val="24"/>
        </w:rPr>
        <w:t>Acknowledgements:</w:t>
      </w:r>
    </w:p>
    <w:p w14:paraId="5210BD97" w14:textId="0B37392F" w:rsidR="00936063" w:rsidRPr="00936063" w:rsidRDefault="00936063" w:rsidP="00936063">
      <w:pPr>
        <w:ind w:left="720"/>
        <w:rPr>
          <w:rFonts w:ascii="Times New Roman" w:hAnsi="Times New Roman" w:cs="Times New Roman"/>
          <w:sz w:val="24"/>
          <w:szCs w:val="24"/>
        </w:rPr>
      </w:pPr>
      <w:r>
        <w:rPr>
          <w:rFonts w:ascii="Times New Roman" w:hAnsi="Times New Roman" w:cs="Times New Roman"/>
          <w:sz w:val="24"/>
          <w:szCs w:val="24"/>
        </w:rPr>
        <w:t>I</w:t>
      </w:r>
      <w:r w:rsidRPr="00CF17D7">
        <w:rPr>
          <w:rFonts w:ascii="Times New Roman" w:hAnsi="Times New Roman" w:cs="Times New Roman"/>
          <w:sz w:val="24"/>
          <w:szCs w:val="24"/>
        </w:rPr>
        <w:t xml:space="preserve"> thank David Harrington for significant constructive criticism, Eric </w:t>
      </w:r>
      <w:proofErr w:type="spellStart"/>
      <w:r>
        <w:rPr>
          <w:rFonts w:ascii="Times New Roman" w:hAnsi="Times New Roman" w:cs="Times New Roman"/>
          <w:sz w:val="24"/>
          <w:szCs w:val="24"/>
        </w:rPr>
        <w:t>S</w:t>
      </w:r>
      <w:r w:rsidRPr="00CF17D7">
        <w:rPr>
          <w:rFonts w:ascii="Times New Roman" w:hAnsi="Times New Roman" w:cs="Times New Roman"/>
          <w:sz w:val="24"/>
          <w:szCs w:val="24"/>
        </w:rPr>
        <w:t>eiber</w:t>
      </w:r>
      <w:proofErr w:type="spellEnd"/>
      <w:r w:rsidRPr="00CF17D7">
        <w:rPr>
          <w:rFonts w:ascii="Times New Roman" w:hAnsi="Times New Roman" w:cs="Times New Roman"/>
          <w:sz w:val="24"/>
          <w:szCs w:val="24"/>
        </w:rPr>
        <w:t xml:space="preserve"> and </w:t>
      </w:r>
      <w:r>
        <w:rPr>
          <w:rFonts w:ascii="Times New Roman" w:hAnsi="Times New Roman" w:cs="Times New Roman"/>
          <w:sz w:val="24"/>
          <w:szCs w:val="24"/>
        </w:rPr>
        <w:t>A</w:t>
      </w:r>
      <w:r w:rsidRPr="00CF17D7">
        <w:rPr>
          <w:rFonts w:ascii="Times New Roman" w:hAnsi="Times New Roman" w:cs="Times New Roman"/>
          <w:sz w:val="24"/>
          <w:szCs w:val="24"/>
        </w:rPr>
        <w:t xml:space="preserve">my </w:t>
      </w:r>
      <w:proofErr w:type="spellStart"/>
      <w:r>
        <w:rPr>
          <w:rFonts w:ascii="Times New Roman" w:hAnsi="Times New Roman" w:cs="Times New Roman"/>
          <w:sz w:val="24"/>
          <w:szCs w:val="24"/>
        </w:rPr>
        <w:t>F</w:t>
      </w:r>
      <w:r w:rsidRPr="00CF17D7">
        <w:rPr>
          <w:rFonts w:ascii="Times New Roman" w:hAnsi="Times New Roman" w:cs="Times New Roman"/>
          <w:sz w:val="24"/>
          <w:szCs w:val="24"/>
        </w:rPr>
        <w:t>erketich</w:t>
      </w:r>
      <w:proofErr w:type="spellEnd"/>
      <w:r w:rsidRPr="00CF17D7">
        <w:rPr>
          <w:rFonts w:ascii="Times New Roman" w:hAnsi="Times New Roman" w:cs="Times New Roman"/>
          <w:sz w:val="24"/>
          <w:szCs w:val="24"/>
        </w:rPr>
        <w:t xml:space="preserve"> for constructive comments and insights, and </w:t>
      </w:r>
      <w:r>
        <w:rPr>
          <w:rFonts w:ascii="Times New Roman" w:hAnsi="Times New Roman" w:cs="Times New Roman"/>
          <w:sz w:val="24"/>
          <w:szCs w:val="24"/>
        </w:rPr>
        <w:t>PJ</w:t>
      </w:r>
      <w:r w:rsidRPr="00CF17D7">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CF17D7">
        <w:rPr>
          <w:rFonts w:ascii="Times New Roman" w:hAnsi="Times New Roman" w:cs="Times New Roman"/>
          <w:sz w:val="24"/>
          <w:szCs w:val="24"/>
        </w:rPr>
        <w:t>landon</w:t>
      </w:r>
      <w:proofErr w:type="spellEnd"/>
      <w:r w:rsidRPr="00CF17D7">
        <w:rPr>
          <w:rFonts w:ascii="Times New Roman" w:hAnsi="Times New Roman" w:cs="Times New Roman"/>
          <w:sz w:val="24"/>
          <w:szCs w:val="24"/>
        </w:rPr>
        <w:t xml:space="preserve"> for mentorship throughout my career.</w:t>
      </w:r>
      <w:r>
        <w:rPr>
          <w:rFonts w:ascii="Times New Roman" w:hAnsi="Times New Roman" w:cs="Times New Roman"/>
          <w:sz w:val="24"/>
          <w:szCs w:val="24"/>
        </w:rPr>
        <w:t xml:space="preserve"> I thank Kenyon College for providing me with financial aid while I worked on this paper.</w:t>
      </w:r>
    </w:p>
    <w:p w14:paraId="44239710" w14:textId="6003C723" w:rsidR="00936063" w:rsidRDefault="00936063" w:rsidP="00936063">
      <w:pPr>
        <w:rPr>
          <w:rFonts w:ascii="Times New Roman" w:hAnsi="Times New Roman" w:cs="Times New Roman"/>
          <w:sz w:val="24"/>
          <w:szCs w:val="24"/>
        </w:rPr>
      </w:pPr>
      <w:r>
        <w:rPr>
          <w:rFonts w:ascii="Times New Roman" w:hAnsi="Times New Roman" w:cs="Times New Roman"/>
          <w:b/>
          <w:sz w:val="24"/>
          <w:szCs w:val="24"/>
        </w:rPr>
        <w:t>Word Count:</w:t>
      </w:r>
    </w:p>
    <w:p w14:paraId="0BFB6B33" w14:textId="54EC60D0" w:rsidR="00936063" w:rsidRDefault="00936063" w:rsidP="00936063">
      <w:pPr>
        <w:rPr>
          <w:rFonts w:ascii="Times New Roman" w:hAnsi="Times New Roman" w:cs="Times New Roman"/>
          <w:sz w:val="24"/>
          <w:szCs w:val="24"/>
        </w:rPr>
      </w:pPr>
      <w:r>
        <w:rPr>
          <w:rFonts w:ascii="Times New Roman" w:hAnsi="Times New Roman" w:cs="Times New Roman"/>
          <w:sz w:val="24"/>
          <w:szCs w:val="24"/>
        </w:rPr>
        <w:tab/>
        <w:t>Without appendices: 2240</w:t>
      </w:r>
    </w:p>
    <w:p w14:paraId="3B08C1C5" w14:textId="1E0BC080" w:rsidR="00936063" w:rsidRPr="00936063" w:rsidRDefault="00936063" w:rsidP="00936063">
      <w:pPr>
        <w:rPr>
          <w:rFonts w:ascii="Times New Roman" w:hAnsi="Times New Roman" w:cs="Times New Roman"/>
          <w:sz w:val="24"/>
          <w:szCs w:val="24"/>
        </w:rPr>
      </w:pPr>
      <w:r>
        <w:rPr>
          <w:rFonts w:ascii="Times New Roman" w:hAnsi="Times New Roman" w:cs="Times New Roman"/>
          <w:sz w:val="24"/>
          <w:szCs w:val="24"/>
        </w:rPr>
        <w:tab/>
        <w:t>With appendices: 3043</w:t>
      </w:r>
    </w:p>
    <w:p w14:paraId="54BE103D" w14:textId="77777777" w:rsidR="00936063" w:rsidRDefault="00936063">
      <w:pPr>
        <w:rPr>
          <w:rFonts w:ascii="Times New Roman" w:hAnsi="Times New Roman" w:cs="Times New Roman"/>
          <w:b/>
          <w:sz w:val="24"/>
          <w:szCs w:val="24"/>
        </w:rPr>
      </w:pPr>
      <w:r>
        <w:rPr>
          <w:rFonts w:ascii="Times New Roman" w:hAnsi="Times New Roman" w:cs="Times New Roman"/>
          <w:b/>
          <w:sz w:val="24"/>
          <w:szCs w:val="24"/>
        </w:rPr>
        <w:br w:type="page"/>
      </w:r>
    </w:p>
    <w:p w14:paraId="1264B1A9" w14:textId="74669545" w:rsidR="00FC6930" w:rsidRPr="00D84FC2" w:rsidRDefault="001750B4" w:rsidP="00936063">
      <w:pPr>
        <w:pStyle w:val="Heading1"/>
      </w:pPr>
      <w:r w:rsidRPr="00D84FC2">
        <w:lastRenderedPageBreak/>
        <w:t>A</w:t>
      </w:r>
      <w:r w:rsidR="00936063">
        <w:t>BSTRACT</w:t>
      </w:r>
    </w:p>
    <w:p w14:paraId="6FDFCF14" w14:textId="2718C939" w:rsidR="002C4A36" w:rsidRPr="00CF17D7" w:rsidRDefault="001750B4" w:rsidP="00EE1EB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theory, patents may have negative effects. The implementation of a mandatory WTO agreement that strengthened patents serves as a natural experiment that occurred simultaneous to the HIV/AIDS Crisis. Pharmaceuticals play a key role in HIV/AIDS survival, so we would expect to see the effect of patents here. </w:t>
      </w:r>
      <w:r w:rsidR="002E5575">
        <w:rPr>
          <w:rFonts w:ascii="Times New Roman" w:hAnsi="Times New Roman" w:cs="Times New Roman"/>
          <w:sz w:val="24"/>
          <w:szCs w:val="24"/>
        </w:rPr>
        <w:t>W</w:t>
      </w:r>
      <w:r>
        <w:rPr>
          <w:rFonts w:ascii="Times New Roman" w:hAnsi="Times New Roman" w:cs="Times New Roman"/>
          <w:sz w:val="24"/>
          <w:szCs w:val="24"/>
        </w:rPr>
        <w:t xml:space="preserve">e find an increase in HIV/AIDS related deaths of </w:t>
      </w:r>
      <w:r w:rsidR="00EE1EBE" w:rsidRPr="00EE1EBE">
        <w:rPr>
          <w:rFonts w:ascii="Times New Roman" w:hAnsi="Times New Roman" w:cs="Times New Roman"/>
          <w:sz w:val="24"/>
          <w:szCs w:val="24"/>
        </w:rPr>
        <w:t>2.117</w:t>
      </w:r>
      <w:r>
        <w:rPr>
          <w:rFonts w:ascii="Times New Roman" w:hAnsi="Times New Roman" w:cs="Times New Roman"/>
          <w:sz w:val="24"/>
          <w:szCs w:val="24"/>
        </w:rPr>
        <w:t xml:space="preserve"> per 10000 upon </w:t>
      </w:r>
      <w:r w:rsidR="002E5575">
        <w:rPr>
          <w:rFonts w:ascii="Times New Roman" w:hAnsi="Times New Roman" w:cs="Times New Roman"/>
          <w:sz w:val="24"/>
          <w:szCs w:val="24"/>
        </w:rPr>
        <w:t>the treaty’s implementation</w:t>
      </w:r>
      <w:r>
        <w:rPr>
          <w:rFonts w:ascii="Times New Roman" w:hAnsi="Times New Roman" w:cs="Times New Roman"/>
          <w:sz w:val="24"/>
          <w:szCs w:val="24"/>
        </w:rPr>
        <w:t xml:space="preserve">, significant below the 1% level. </w:t>
      </w:r>
      <w:r w:rsidR="002E5575">
        <w:rPr>
          <w:rFonts w:ascii="Times New Roman" w:hAnsi="Times New Roman" w:cs="Times New Roman"/>
          <w:sz w:val="24"/>
          <w:szCs w:val="24"/>
        </w:rPr>
        <w:t>U</w:t>
      </w:r>
      <w:r>
        <w:rPr>
          <w:rFonts w:ascii="Times New Roman" w:hAnsi="Times New Roman" w:cs="Times New Roman"/>
          <w:sz w:val="24"/>
          <w:szCs w:val="24"/>
        </w:rPr>
        <w:t xml:space="preserve">sing interaction </w:t>
      </w:r>
      <w:r w:rsidR="002E5575">
        <w:rPr>
          <w:rFonts w:ascii="Times New Roman" w:hAnsi="Times New Roman" w:cs="Times New Roman"/>
          <w:sz w:val="24"/>
          <w:szCs w:val="24"/>
        </w:rPr>
        <w:t>terms,</w:t>
      </w:r>
      <w:r>
        <w:rPr>
          <w:rFonts w:ascii="Times New Roman" w:hAnsi="Times New Roman" w:cs="Times New Roman"/>
          <w:sz w:val="24"/>
          <w:szCs w:val="24"/>
        </w:rPr>
        <w:t xml:space="preserve"> we find even larger effects on least developed countries, which serve as a proxy for weak patent laws. These results are significant at the 1% level.</w:t>
      </w:r>
      <w:r w:rsidR="002C4A36" w:rsidRPr="00CF17D7">
        <w:rPr>
          <w:rFonts w:ascii="Times New Roman" w:hAnsi="Times New Roman" w:cs="Times New Roman"/>
          <w:sz w:val="24"/>
          <w:szCs w:val="24"/>
        </w:rPr>
        <w:br w:type="page"/>
      </w:r>
    </w:p>
    <w:p w14:paraId="19CBF8A8" w14:textId="093E7424" w:rsidR="002C4A36" w:rsidRPr="008853D1" w:rsidRDefault="002C4A36" w:rsidP="002C4657">
      <w:pPr>
        <w:pStyle w:val="Heading1"/>
      </w:pPr>
      <w:r w:rsidRPr="008853D1">
        <w:lastRenderedPageBreak/>
        <w:t>I. INTRODUCTION</w:t>
      </w:r>
    </w:p>
    <w:p w14:paraId="07EC7C8A" w14:textId="1B4973AE" w:rsidR="00956B16" w:rsidRPr="00CF17D7" w:rsidRDefault="00956B16"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In 1995, the World Trade Organization (WTO) adopted an agreement that set minimum standards regarding patent laws in signatory countries. The Agreement on Trade-Related Aspects of Intellectual Property Rights (TRIPS) required </w:t>
      </w:r>
      <w:r w:rsidR="008853D1">
        <w:rPr>
          <w:rFonts w:ascii="Times New Roman" w:hAnsi="Times New Roman" w:cs="Times New Roman"/>
          <w:sz w:val="24"/>
          <w:szCs w:val="24"/>
        </w:rPr>
        <w:t>that signatories</w:t>
      </w:r>
      <w:r w:rsidRPr="00CF17D7">
        <w:rPr>
          <w:rFonts w:ascii="Times New Roman" w:hAnsi="Times New Roman" w:cs="Times New Roman"/>
          <w:sz w:val="24"/>
          <w:szCs w:val="24"/>
        </w:rPr>
        <w:t xml:space="preserve"> recognize patents from other </w:t>
      </w:r>
      <w:r w:rsidR="008853D1">
        <w:rPr>
          <w:rFonts w:ascii="Times New Roman" w:hAnsi="Times New Roman" w:cs="Times New Roman"/>
          <w:sz w:val="24"/>
          <w:szCs w:val="24"/>
        </w:rPr>
        <w:t>signatories</w:t>
      </w:r>
      <w:r w:rsidRPr="00CF17D7">
        <w:rPr>
          <w:rFonts w:ascii="Times New Roman" w:hAnsi="Times New Roman" w:cs="Times New Roman"/>
          <w:sz w:val="24"/>
          <w:szCs w:val="24"/>
        </w:rPr>
        <w:t>, adopt a patent term of 20 years, and mandates the institution of patents on pharmaceuticals, amongst other requirements. All members of the WTO are required to sign TRIPS, which has led nearly every nation on Earth to adopt patent standards in line with TRIPS. (</w:t>
      </w:r>
      <w:r w:rsidR="00C75E34">
        <w:rPr>
          <w:rFonts w:ascii="Times New Roman" w:eastAsia="Times New Roman" w:hAnsi="Times New Roman" w:cs="Times New Roman"/>
          <w:sz w:val="24"/>
          <w:szCs w:val="24"/>
        </w:rPr>
        <w:t>WTO</w:t>
      </w:r>
      <w:r w:rsidRPr="00CF17D7">
        <w:rPr>
          <w:rFonts w:ascii="Times New Roman" w:eastAsia="Times New Roman" w:hAnsi="Times New Roman" w:cs="Times New Roman"/>
          <w:sz w:val="24"/>
          <w:szCs w:val="24"/>
        </w:rPr>
        <w:t xml:space="preserve">, 2017) </w:t>
      </w:r>
      <w:r w:rsidRPr="00CF17D7">
        <w:rPr>
          <w:rFonts w:ascii="Times New Roman" w:hAnsi="Times New Roman" w:cs="Times New Roman"/>
          <w:sz w:val="24"/>
          <w:szCs w:val="24"/>
        </w:rPr>
        <w:t>Hence, TRIPS could lead to a decrease in the quantity supplied of patented products including life-saving pharmaceuticals, such as those used in combatting the global HIV/AIDs crisis. This prompts the question of whether TRIPS has triggered an increase in the number of HIV/AIDs related deaths, especially in the poorest countries, which had the weakest patent protections prior to TRIPS.</w:t>
      </w:r>
    </w:p>
    <w:p w14:paraId="40C0F5E0" w14:textId="57C6E756" w:rsidR="00956B16" w:rsidRPr="00CF17D7" w:rsidRDefault="00956B1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Simultaneously to the introduction of TRIPS, infections and deaths related to HIV/AIDs were growing globally and the disease became a global priority</w:t>
      </w:r>
      <w:r w:rsidR="008853D1">
        <w:rPr>
          <w:rFonts w:ascii="Times New Roman" w:hAnsi="Times New Roman" w:cs="Times New Roman"/>
          <w:sz w:val="24"/>
          <w:szCs w:val="24"/>
        </w:rPr>
        <w:t xml:space="preserve"> – leading to some of the most effective measurement of an epidemiological crisis in history</w:t>
      </w:r>
      <w:r w:rsidRPr="00CF17D7">
        <w:rPr>
          <w:rFonts w:ascii="Times New Roman" w:hAnsi="Times New Roman" w:cs="Times New Roman"/>
          <w:sz w:val="24"/>
          <w:szCs w:val="24"/>
        </w:rPr>
        <w:t>. A notable feature of HIV/AIDs is that it can be managed through pharmaceuticals, extending the lifetime and quality of life of an individual indefinitely. Given the effectiveness and usage of pharmaceuticals on HIV/AIDs, policy related to pharmaceuticals would likely influence individuals dealing with this disease, affecting the number of people who die due to this disease.</w:t>
      </w:r>
    </w:p>
    <w:p w14:paraId="3BFA2F11" w14:textId="433E2010" w:rsidR="00956B16" w:rsidRPr="00CF17D7" w:rsidRDefault="00956B1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By looking at the relationship between the HIV/AIDs crisis and the natural experiment TRIPS adoption allows</w:t>
      </w:r>
      <w:r w:rsidR="008853D1">
        <w:rPr>
          <w:rFonts w:ascii="Times New Roman" w:hAnsi="Times New Roman" w:cs="Times New Roman"/>
          <w:sz w:val="24"/>
          <w:szCs w:val="24"/>
        </w:rPr>
        <w:t>,</w:t>
      </w:r>
      <w:r w:rsidRPr="00CF17D7">
        <w:rPr>
          <w:rFonts w:ascii="Times New Roman" w:hAnsi="Times New Roman" w:cs="Times New Roman"/>
          <w:sz w:val="24"/>
          <w:szCs w:val="24"/>
        </w:rPr>
        <w:t xml:space="preserve"> this paper aims to explore the relationship between patents and </w:t>
      </w:r>
      <w:r w:rsidR="00936063">
        <w:rPr>
          <w:rFonts w:ascii="Times New Roman" w:hAnsi="Times New Roman" w:cs="Times New Roman"/>
          <w:sz w:val="24"/>
          <w:szCs w:val="24"/>
        </w:rPr>
        <w:t xml:space="preserve">a </w:t>
      </w:r>
      <w:r w:rsidR="00082AA6" w:rsidRPr="00CF17D7">
        <w:rPr>
          <w:rFonts w:ascii="Times New Roman" w:hAnsi="Times New Roman" w:cs="Times New Roman"/>
          <w:sz w:val="24"/>
          <w:szCs w:val="24"/>
        </w:rPr>
        <w:t>high-quality</w:t>
      </w:r>
      <w:r w:rsidRPr="00CF17D7">
        <w:rPr>
          <w:rFonts w:ascii="Times New Roman" w:hAnsi="Times New Roman" w:cs="Times New Roman"/>
          <w:sz w:val="24"/>
          <w:szCs w:val="24"/>
        </w:rPr>
        <w:t xml:space="preserve"> quantifiable </w:t>
      </w:r>
      <w:r w:rsidR="00936063">
        <w:rPr>
          <w:rFonts w:ascii="Times New Roman" w:hAnsi="Times New Roman" w:cs="Times New Roman"/>
          <w:sz w:val="24"/>
          <w:szCs w:val="24"/>
        </w:rPr>
        <w:t>health outcome</w:t>
      </w:r>
      <w:r w:rsidRPr="00CF17D7">
        <w:rPr>
          <w:rFonts w:ascii="Times New Roman" w:hAnsi="Times New Roman" w:cs="Times New Roman"/>
          <w:sz w:val="24"/>
          <w:szCs w:val="24"/>
        </w:rPr>
        <w:t xml:space="preserve"> which should be affected.</w:t>
      </w:r>
    </w:p>
    <w:p w14:paraId="3BBF7AEF" w14:textId="57FEDF9A" w:rsidR="002D1866" w:rsidRPr="008853D1" w:rsidRDefault="002D1866" w:rsidP="002C4657">
      <w:pPr>
        <w:pStyle w:val="Heading1"/>
      </w:pPr>
      <w:r w:rsidRPr="008853D1">
        <w:lastRenderedPageBreak/>
        <w:t xml:space="preserve">III. </w:t>
      </w:r>
      <w:r w:rsidR="003005A2">
        <w:t>MATERIALS AND METHODS</w:t>
      </w:r>
    </w:p>
    <w:p w14:paraId="083F5A08" w14:textId="4FDB8011" w:rsidR="002D1866" w:rsidRPr="00CF17D7" w:rsidRDefault="002D1866"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Data was collected from several </w:t>
      </w:r>
      <w:r w:rsidR="00245947" w:rsidRPr="00CF17D7">
        <w:rPr>
          <w:rFonts w:ascii="Times New Roman" w:hAnsi="Times New Roman" w:cs="Times New Roman"/>
          <w:sz w:val="24"/>
          <w:szCs w:val="24"/>
        </w:rPr>
        <w:t xml:space="preserve">public </w:t>
      </w:r>
      <w:r w:rsidRPr="00CF17D7">
        <w:rPr>
          <w:rFonts w:ascii="Times New Roman" w:hAnsi="Times New Roman" w:cs="Times New Roman"/>
          <w:sz w:val="24"/>
          <w:szCs w:val="24"/>
        </w:rPr>
        <w:t xml:space="preserve">sources. As a proxy for patent strength in a country, the date that TRIPS came into force for a given country was taken from the World Intellectual Property Organization. The number of AIDs related deaths by country by year was taken from UNAIDS </w:t>
      </w:r>
      <w:proofErr w:type="spellStart"/>
      <w:r w:rsidRPr="00CF17D7">
        <w:rPr>
          <w:rFonts w:ascii="Times New Roman" w:hAnsi="Times New Roman" w:cs="Times New Roman"/>
          <w:sz w:val="24"/>
          <w:szCs w:val="24"/>
        </w:rPr>
        <w:t>AIDSInfo</w:t>
      </w:r>
      <w:proofErr w:type="spellEnd"/>
      <w:r w:rsidRPr="00CF17D7">
        <w:rPr>
          <w:rFonts w:ascii="Times New Roman" w:hAnsi="Times New Roman" w:cs="Times New Roman"/>
          <w:sz w:val="24"/>
          <w:szCs w:val="24"/>
        </w:rPr>
        <w:t xml:space="preserve">. </w:t>
      </w:r>
      <w:r w:rsidR="00F44C9F" w:rsidRPr="00CF17D7">
        <w:rPr>
          <w:rFonts w:ascii="Times New Roman" w:hAnsi="Times New Roman" w:cs="Times New Roman"/>
          <w:sz w:val="24"/>
          <w:szCs w:val="24"/>
        </w:rPr>
        <w:t xml:space="preserve">This was combined with population by country, which was taken from The World Bank, </w:t>
      </w:r>
      <w:r w:rsidR="008853D1" w:rsidRPr="00CF17D7">
        <w:rPr>
          <w:rFonts w:ascii="Times New Roman" w:hAnsi="Times New Roman" w:cs="Times New Roman"/>
          <w:sz w:val="24"/>
          <w:szCs w:val="24"/>
        </w:rPr>
        <w:t>to</w:t>
      </w:r>
      <w:r w:rsidR="00F44C9F" w:rsidRPr="00CF17D7">
        <w:rPr>
          <w:rFonts w:ascii="Times New Roman" w:hAnsi="Times New Roman" w:cs="Times New Roman"/>
          <w:sz w:val="24"/>
          <w:szCs w:val="24"/>
        </w:rPr>
        <w:t xml:space="preserve"> create a measure of HIV/AIDs-related deaths per 10000. </w:t>
      </w:r>
      <w:r w:rsidRPr="00CF17D7">
        <w:rPr>
          <w:rFonts w:ascii="Times New Roman" w:hAnsi="Times New Roman" w:cs="Times New Roman"/>
          <w:sz w:val="24"/>
          <w:szCs w:val="24"/>
        </w:rPr>
        <w:t xml:space="preserve">In several instances, a range containing upper and lower bounds was given for </w:t>
      </w:r>
      <w:r w:rsidR="008853D1" w:rsidRPr="00CF17D7">
        <w:rPr>
          <w:rFonts w:ascii="Times New Roman" w:hAnsi="Times New Roman" w:cs="Times New Roman"/>
          <w:sz w:val="24"/>
          <w:szCs w:val="24"/>
        </w:rPr>
        <w:t>HIV/AIDs-related deaths</w:t>
      </w:r>
      <w:r w:rsidRPr="00CF17D7">
        <w:rPr>
          <w:rFonts w:ascii="Times New Roman" w:hAnsi="Times New Roman" w:cs="Times New Roman"/>
          <w:sz w:val="24"/>
          <w:szCs w:val="24"/>
        </w:rPr>
        <w:t xml:space="preserve">, as well as an estimate. In these instances, the estimate was used. Any country without data on deaths or population in a single year was dropped from this analysis. This leaves us with 3348 observations from 124 countries across the years 1995 to 2016, inclusive. Country classifications were taken from two sources. </w:t>
      </w:r>
      <w:r w:rsidR="00245947" w:rsidRPr="00CF17D7">
        <w:rPr>
          <w:rFonts w:ascii="Times New Roman" w:hAnsi="Times New Roman" w:cs="Times New Roman"/>
          <w:sz w:val="24"/>
          <w:szCs w:val="24"/>
        </w:rPr>
        <w:t>Least developed countries (</w:t>
      </w:r>
      <w:r w:rsidRPr="00CF17D7">
        <w:rPr>
          <w:rFonts w:ascii="Times New Roman" w:hAnsi="Times New Roman" w:cs="Times New Roman"/>
          <w:sz w:val="24"/>
          <w:szCs w:val="24"/>
        </w:rPr>
        <w:t>LDCs</w:t>
      </w:r>
      <w:r w:rsidR="00245947" w:rsidRPr="00CF17D7">
        <w:rPr>
          <w:rFonts w:ascii="Times New Roman" w:hAnsi="Times New Roman" w:cs="Times New Roman"/>
          <w:sz w:val="24"/>
          <w:szCs w:val="24"/>
        </w:rPr>
        <w:t>)</w:t>
      </w:r>
      <w:r w:rsidRPr="00CF17D7">
        <w:rPr>
          <w:rFonts w:ascii="Times New Roman" w:hAnsi="Times New Roman" w:cs="Times New Roman"/>
          <w:sz w:val="24"/>
          <w:szCs w:val="24"/>
        </w:rPr>
        <w:t xml:space="preserve"> were taken from the WTO. </w:t>
      </w:r>
      <w:r w:rsidR="00245947" w:rsidRPr="00CF17D7">
        <w:rPr>
          <w:rFonts w:ascii="Times New Roman" w:hAnsi="Times New Roman" w:cs="Times New Roman"/>
          <w:sz w:val="24"/>
          <w:szCs w:val="24"/>
        </w:rPr>
        <w:t>Developing countries (</w:t>
      </w:r>
      <w:r w:rsidRPr="00CF17D7">
        <w:rPr>
          <w:rFonts w:ascii="Times New Roman" w:hAnsi="Times New Roman" w:cs="Times New Roman"/>
          <w:sz w:val="24"/>
          <w:szCs w:val="24"/>
        </w:rPr>
        <w:t>DCs</w:t>
      </w:r>
      <w:r w:rsidR="00245947" w:rsidRPr="00CF17D7">
        <w:rPr>
          <w:rFonts w:ascii="Times New Roman" w:hAnsi="Times New Roman" w:cs="Times New Roman"/>
          <w:sz w:val="24"/>
          <w:szCs w:val="24"/>
        </w:rPr>
        <w:t>)</w:t>
      </w:r>
      <w:r w:rsidRPr="00CF17D7">
        <w:rPr>
          <w:rFonts w:ascii="Times New Roman" w:hAnsi="Times New Roman" w:cs="Times New Roman"/>
          <w:sz w:val="24"/>
          <w:szCs w:val="24"/>
        </w:rPr>
        <w:t xml:space="preserve"> were taken from Deere (2009).</w:t>
      </w:r>
    </w:p>
    <w:p w14:paraId="65B7EB0C" w14:textId="0B64332F" w:rsidR="002D1866" w:rsidRPr="00CF17D7" w:rsidRDefault="00723A77" w:rsidP="00CF17D7">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t>Figure I</w:t>
      </w:r>
      <w:r w:rsidR="00245947" w:rsidRPr="00CF17D7">
        <w:rPr>
          <w:rFonts w:ascii="Times New Roman" w:hAnsi="Times New Roman" w:cs="Times New Roman"/>
          <w:sz w:val="24"/>
          <w:szCs w:val="24"/>
        </w:rPr>
        <w:t xml:space="preserve"> was constructed by averaging HIV/AIDs-related deaths per 10000 by country category by year.</w:t>
      </w:r>
      <w:r w:rsidR="002D1866" w:rsidRPr="00CF17D7">
        <w:rPr>
          <w:rFonts w:ascii="Times New Roman" w:hAnsi="Times New Roman" w:cs="Times New Roman"/>
          <w:sz w:val="24"/>
          <w:szCs w:val="24"/>
        </w:rPr>
        <w:t xml:space="preserve"> </w:t>
      </w:r>
      <w:r>
        <w:rPr>
          <w:rFonts w:ascii="Times New Roman" w:hAnsi="Times New Roman" w:cs="Times New Roman"/>
          <w:sz w:val="24"/>
          <w:szCs w:val="24"/>
        </w:rPr>
        <w:t>Figure I</w:t>
      </w:r>
      <w:r w:rsidR="002D1866" w:rsidRPr="00CF17D7">
        <w:rPr>
          <w:rFonts w:ascii="Times New Roman" w:hAnsi="Times New Roman" w:cs="Times New Roman"/>
          <w:sz w:val="24"/>
          <w:szCs w:val="24"/>
        </w:rPr>
        <w:t xml:space="preserve"> </w:t>
      </w:r>
      <w:proofErr w:type="gramStart"/>
      <w:r w:rsidR="002D1866" w:rsidRPr="00CF17D7">
        <w:rPr>
          <w:rFonts w:ascii="Times New Roman" w:hAnsi="Times New Roman" w:cs="Times New Roman"/>
          <w:sz w:val="24"/>
          <w:szCs w:val="24"/>
        </w:rPr>
        <w:t>tell</w:t>
      </w:r>
      <w:r w:rsidR="001750B4">
        <w:rPr>
          <w:rFonts w:ascii="Times New Roman" w:hAnsi="Times New Roman" w:cs="Times New Roman"/>
          <w:sz w:val="24"/>
          <w:szCs w:val="24"/>
        </w:rPr>
        <w:t>s</w:t>
      </w:r>
      <w:proofErr w:type="gramEnd"/>
      <w:r w:rsidR="002D1866" w:rsidRPr="00CF17D7">
        <w:rPr>
          <w:rFonts w:ascii="Times New Roman" w:hAnsi="Times New Roman" w:cs="Times New Roman"/>
          <w:sz w:val="24"/>
          <w:szCs w:val="24"/>
        </w:rPr>
        <w:t xml:space="preserve"> a relatively straightforward story: HIV/AIDs had the largest impact in LDCs, and a smaller impact on developed countries. Additionally, the HIV/AIDs crisis slowly got worse before getting better. This trend holds </w:t>
      </w:r>
      <w:proofErr w:type="gramStart"/>
      <w:r w:rsidR="002D1866" w:rsidRPr="00CF17D7">
        <w:rPr>
          <w:rFonts w:ascii="Times New Roman" w:hAnsi="Times New Roman" w:cs="Times New Roman"/>
          <w:sz w:val="24"/>
          <w:szCs w:val="24"/>
        </w:rPr>
        <w:t xml:space="preserve">both of </w:t>
      </w:r>
      <w:r w:rsidR="00245947" w:rsidRPr="00CF17D7">
        <w:rPr>
          <w:rFonts w:ascii="Times New Roman" w:hAnsi="Times New Roman" w:cs="Times New Roman"/>
          <w:sz w:val="24"/>
          <w:szCs w:val="24"/>
        </w:rPr>
        <w:t>the aggregated</w:t>
      </w:r>
      <w:proofErr w:type="gramEnd"/>
      <w:r w:rsidR="00245947" w:rsidRPr="00CF17D7">
        <w:rPr>
          <w:rFonts w:ascii="Times New Roman" w:hAnsi="Times New Roman" w:cs="Times New Roman"/>
          <w:sz w:val="24"/>
          <w:szCs w:val="24"/>
        </w:rPr>
        <w:t xml:space="preserve"> data</w:t>
      </w:r>
      <w:r w:rsidR="002D1866" w:rsidRPr="00CF17D7">
        <w:rPr>
          <w:rFonts w:ascii="Times New Roman" w:hAnsi="Times New Roman" w:cs="Times New Roman"/>
          <w:sz w:val="24"/>
          <w:szCs w:val="24"/>
        </w:rPr>
        <w:t xml:space="preserve"> and when the data is divided by country category.</w:t>
      </w:r>
    </w:p>
    <w:p w14:paraId="5BC10BCB" w14:textId="539497B8" w:rsidR="002D1866" w:rsidRPr="00CF17D7" w:rsidRDefault="002D1866"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r>
      <w:r w:rsidR="00723A77">
        <w:rPr>
          <w:rFonts w:ascii="Times New Roman" w:hAnsi="Times New Roman" w:cs="Times New Roman"/>
          <w:sz w:val="24"/>
          <w:szCs w:val="24"/>
        </w:rPr>
        <w:t>Figure II</w:t>
      </w:r>
      <w:r w:rsidRPr="00CF17D7">
        <w:rPr>
          <w:rFonts w:ascii="Times New Roman" w:hAnsi="Times New Roman" w:cs="Times New Roman"/>
          <w:sz w:val="24"/>
          <w:szCs w:val="24"/>
        </w:rPr>
        <w:t xml:space="preserve"> presents the changes in adoption of TRIPS over time</w:t>
      </w:r>
      <w:r w:rsidR="00245947" w:rsidRPr="00CF17D7">
        <w:rPr>
          <w:rFonts w:ascii="Times New Roman" w:hAnsi="Times New Roman" w:cs="Times New Roman"/>
          <w:sz w:val="24"/>
          <w:szCs w:val="24"/>
        </w:rPr>
        <w:t>, by country category</w:t>
      </w:r>
      <w:r w:rsidRPr="00CF17D7">
        <w:rPr>
          <w:rFonts w:ascii="Times New Roman" w:hAnsi="Times New Roman" w:cs="Times New Roman"/>
          <w:sz w:val="24"/>
          <w:szCs w:val="24"/>
        </w:rPr>
        <w:t xml:space="preserve">. Initially, TRIPS was </w:t>
      </w:r>
      <w:r w:rsidR="000673F9" w:rsidRPr="00CF17D7">
        <w:rPr>
          <w:rFonts w:ascii="Times New Roman" w:hAnsi="Times New Roman" w:cs="Times New Roman"/>
          <w:sz w:val="24"/>
          <w:szCs w:val="24"/>
        </w:rPr>
        <w:t>adopted</w:t>
      </w:r>
      <w:r w:rsidRPr="00CF17D7">
        <w:rPr>
          <w:rFonts w:ascii="Times New Roman" w:hAnsi="Times New Roman" w:cs="Times New Roman"/>
          <w:sz w:val="24"/>
          <w:szCs w:val="24"/>
        </w:rPr>
        <w:t xml:space="preserve"> in 73 countries in 1995. This is 58% of the countries within the data set. By the end of 2016, 111 countries within the data set had TRIPS in force. This is 89% </w:t>
      </w:r>
      <w:r w:rsidRPr="00CF17D7">
        <w:rPr>
          <w:rFonts w:ascii="Times New Roman" w:hAnsi="Times New Roman" w:cs="Times New Roman"/>
          <w:sz w:val="24"/>
          <w:szCs w:val="24"/>
        </w:rPr>
        <w:lastRenderedPageBreak/>
        <w:t>of the countries within the data set. Adoption by DCs was done by 2000,</w:t>
      </w:r>
      <w:r w:rsidR="000673F9" w:rsidRPr="00CF17D7">
        <w:rPr>
          <w:rStyle w:val="FootnoteReference"/>
          <w:rFonts w:ascii="Times New Roman" w:hAnsi="Times New Roman" w:cs="Times New Roman"/>
          <w:sz w:val="24"/>
          <w:szCs w:val="24"/>
        </w:rPr>
        <w:footnoteReference w:id="1"/>
      </w:r>
      <w:r w:rsidRPr="00CF17D7">
        <w:rPr>
          <w:rFonts w:ascii="Times New Roman" w:hAnsi="Times New Roman" w:cs="Times New Roman"/>
          <w:sz w:val="24"/>
          <w:szCs w:val="24"/>
        </w:rPr>
        <w:t xml:space="preserve"> while developed and LDCs adopted more gradually over time following the high number of initial adopters in these categories. This is displayed in </w:t>
      </w:r>
      <w:r w:rsidR="00723A77">
        <w:rPr>
          <w:rFonts w:ascii="Times New Roman" w:hAnsi="Times New Roman" w:cs="Times New Roman"/>
          <w:sz w:val="24"/>
          <w:szCs w:val="24"/>
        </w:rPr>
        <w:t>Figure II</w:t>
      </w:r>
      <w:r w:rsidRPr="00CF17D7">
        <w:rPr>
          <w:rFonts w:ascii="Times New Roman" w:hAnsi="Times New Roman" w:cs="Times New Roman"/>
          <w:sz w:val="24"/>
          <w:szCs w:val="24"/>
        </w:rPr>
        <w:t>.</w:t>
      </w:r>
    </w:p>
    <w:p w14:paraId="690F3A60" w14:textId="6700DDF1" w:rsidR="002D1866" w:rsidRPr="00CF17D7" w:rsidRDefault="002D1866" w:rsidP="001750B4">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By comparing </w:t>
      </w:r>
      <w:proofErr w:type="gramStart"/>
      <w:r w:rsidR="00723A77">
        <w:rPr>
          <w:rFonts w:ascii="Times New Roman" w:hAnsi="Times New Roman" w:cs="Times New Roman"/>
          <w:sz w:val="24"/>
          <w:szCs w:val="24"/>
        </w:rPr>
        <w:t>Figure</w:t>
      </w:r>
      <w:proofErr w:type="gramEnd"/>
      <w:r w:rsidR="00723A77">
        <w:rPr>
          <w:rFonts w:ascii="Times New Roman" w:hAnsi="Times New Roman" w:cs="Times New Roman"/>
          <w:sz w:val="24"/>
          <w:szCs w:val="24"/>
        </w:rPr>
        <w:t xml:space="preserve"> I</w:t>
      </w:r>
      <w:r w:rsidRPr="00CF17D7">
        <w:rPr>
          <w:rFonts w:ascii="Times New Roman" w:hAnsi="Times New Roman" w:cs="Times New Roman"/>
          <w:sz w:val="24"/>
          <w:szCs w:val="24"/>
        </w:rPr>
        <w:t xml:space="preserve"> to </w:t>
      </w:r>
      <w:r w:rsidR="00723A77">
        <w:rPr>
          <w:rFonts w:ascii="Times New Roman" w:hAnsi="Times New Roman" w:cs="Times New Roman"/>
          <w:sz w:val="24"/>
          <w:szCs w:val="24"/>
        </w:rPr>
        <w:t>Figure II</w:t>
      </w:r>
      <w:r w:rsidRPr="00CF17D7">
        <w:rPr>
          <w:rFonts w:ascii="Times New Roman" w:hAnsi="Times New Roman" w:cs="Times New Roman"/>
          <w:sz w:val="24"/>
          <w:szCs w:val="24"/>
        </w:rPr>
        <w:t>, we would might expect to see some evidence of TRIPS influencing HIV/AIDs related deaths. A cursory glance indicates that this isn’t the case. It is possible that the HIV/AIDs crisis is severe enough that any change due to implementation of TRIPS is small relative to the changes due to the spread of the disease and efforts by nations and international bodies to combat the disease. This would indicate that there may be other omitted variable affecting the spread of HIV/AIDs.</w:t>
      </w:r>
      <w:r w:rsidR="001750B4">
        <w:rPr>
          <w:rFonts w:ascii="Times New Roman" w:hAnsi="Times New Roman" w:cs="Times New Roman"/>
          <w:sz w:val="24"/>
          <w:szCs w:val="24"/>
        </w:rPr>
        <w:t xml:space="preserve"> </w:t>
      </w:r>
      <w:r w:rsidRPr="00CF17D7">
        <w:rPr>
          <w:rFonts w:ascii="Times New Roman" w:hAnsi="Times New Roman" w:cs="Times New Roman"/>
          <w:sz w:val="24"/>
          <w:szCs w:val="24"/>
        </w:rPr>
        <w:t>A regression may be more effective at picking up any potential effects of TRIPS.</w:t>
      </w:r>
    </w:p>
    <w:p w14:paraId="5B845CC4" w14:textId="67D4F414" w:rsidR="00F44C9F" w:rsidRPr="002C4657" w:rsidRDefault="002B1F79" w:rsidP="002C4657">
      <w:pPr>
        <w:pStyle w:val="Heading1"/>
      </w:pPr>
      <w:r w:rsidRPr="002C4657">
        <w:t>IV. RESULTS</w:t>
      </w:r>
    </w:p>
    <w:p w14:paraId="687E92C8" w14:textId="645BF287" w:rsidR="002B1F79" w:rsidRPr="00CF17D7" w:rsidRDefault="002B1F79"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A panel regression </w:t>
      </w:r>
      <w:r w:rsidR="00F44C9F" w:rsidRPr="00CF17D7">
        <w:rPr>
          <w:rFonts w:ascii="Times New Roman" w:hAnsi="Times New Roman" w:cs="Times New Roman"/>
          <w:sz w:val="24"/>
          <w:szCs w:val="24"/>
        </w:rPr>
        <w:t xml:space="preserve">with interaction terms </w:t>
      </w:r>
      <w:r w:rsidRPr="00CF17D7">
        <w:rPr>
          <w:rFonts w:ascii="Times New Roman" w:hAnsi="Times New Roman" w:cs="Times New Roman"/>
          <w:sz w:val="24"/>
          <w:szCs w:val="24"/>
        </w:rPr>
        <w:t>was performed. The specification is as follows:</w:t>
      </w:r>
    </w:p>
    <w:p w14:paraId="5AD1ECAE" w14:textId="77777777" w:rsidR="002B1F79" w:rsidRPr="00CF17D7" w:rsidRDefault="00A351B6" w:rsidP="00CF17D7">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cy</m:t>
              </m:r>
            </m:sub>
          </m:sSub>
          <m:r>
            <w:rPr>
              <w:rFonts w:ascii="Cambria Math" w:hAnsi="Cambria Math" w:cs="Times New Roman"/>
              <w:sz w:val="24"/>
              <w:szCs w:val="24"/>
            </w:rPr>
            <m:t xml:space="preserve">= α+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LDC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LDC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cy</m:t>
              </m:r>
            </m:sub>
          </m:sSub>
        </m:oMath>
      </m:oMathPara>
    </w:p>
    <w:p w14:paraId="7A63FA19" w14:textId="56A4519A" w:rsidR="002B1F79" w:rsidRPr="00CF17D7" w:rsidRDefault="00A351B6" w:rsidP="00CF17D7">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cy</m:t>
            </m:r>
          </m:sub>
        </m:sSub>
      </m:oMath>
      <w:r w:rsidR="002B1F79" w:rsidRPr="00CF17D7">
        <w:rPr>
          <w:rFonts w:ascii="Times New Roman" w:eastAsiaTheme="minorEastAsia" w:hAnsi="Times New Roman" w:cs="Times New Roman"/>
          <w:sz w:val="24"/>
          <w:szCs w:val="24"/>
        </w:rPr>
        <w:t xml:space="preserve"> is </w:t>
      </w:r>
      <w:r w:rsidR="00F44C9F" w:rsidRPr="00CF17D7">
        <w:rPr>
          <w:rFonts w:ascii="Times New Roman" w:hAnsi="Times New Roman" w:cs="Times New Roman"/>
          <w:sz w:val="24"/>
          <w:szCs w:val="24"/>
        </w:rPr>
        <w:t>HIV/AIDs-related deaths per 10000</w:t>
      </w:r>
      <w:r w:rsidR="002B1F79" w:rsidRPr="00CF17D7">
        <w:rPr>
          <w:rFonts w:ascii="Times New Roman" w:eastAsiaTheme="minorEastAsia" w:hAnsi="Times New Roman" w:cs="Times New Roman"/>
          <w:sz w:val="24"/>
          <w:szCs w:val="24"/>
        </w:rPr>
        <w:t xml:space="preserve"> in country </w:t>
      </w:r>
      <m:oMath>
        <m:r>
          <w:rPr>
            <w:rFonts w:ascii="Cambria Math" w:eastAsiaTheme="minorEastAsia" w:hAnsi="Cambria Math" w:cs="Times New Roman"/>
            <w:sz w:val="24"/>
            <w:szCs w:val="24"/>
          </w:rPr>
          <m:t>c</m:t>
        </m:r>
      </m:oMath>
      <w:r w:rsidR="002B1F79" w:rsidRPr="00CF17D7">
        <w:rPr>
          <w:rFonts w:ascii="Times New Roman" w:eastAsiaTheme="minorEastAsia" w:hAnsi="Times New Roman" w:cs="Times New Roman"/>
          <w:sz w:val="24"/>
          <w:szCs w:val="24"/>
        </w:rPr>
        <w:t xml:space="preserve"> in year </w:t>
      </w:r>
      <m:oMath>
        <m:r>
          <w:rPr>
            <w:rFonts w:ascii="Cambria Math" w:eastAsiaTheme="minorEastAsia" w:hAnsi="Cambria Math" w:cs="Times New Roman"/>
            <w:sz w:val="24"/>
            <w:szCs w:val="24"/>
          </w:rPr>
          <m:t>y</m:t>
        </m:r>
      </m:oMath>
      <w:r w:rsidR="002B1F79" w:rsidRPr="00CF17D7">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oMath>
      <w:r w:rsidR="002B1F79" w:rsidRPr="00CF17D7">
        <w:rPr>
          <w:rFonts w:ascii="Times New Roman" w:eastAsiaTheme="minorEastAsia" w:hAnsi="Times New Roman" w:cs="Times New Roman"/>
          <w:sz w:val="24"/>
          <w:szCs w:val="24"/>
        </w:rPr>
        <w:t xml:space="preserve"> is a dummy variable which is 1 if country </w:t>
      </w:r>
      <m:oMath>
        <m:r>
          <w:rPr>
            <w:rFonts w:ascii="Cambria Math" w:eastAsiaTheme="minorEastAsia" w:hAnsi="Cambria Math" w:cs="Times New Roman"/>
            <w:sz w:val="24"/>
            <w:szCs w:val="24"/>
          </w:rPr>
          <m:t>c</m:t>
        </m:r>
      </m:oMath>
      <w:r w:rsidR="002B1F79" w:rsidRPr="00CF17D7">
        <w:rPr>
          <w:rFonts w:ascii="Times New Roman" w:eastAsiaTheme="minorEastAsia" w:hAnsi="Times New Roman" w:cs="Times New Roman"/>
          <w:sz w:val="24"/>
          <w:szCs w:val="24"/>
        </w:rPr>
        <w:t xml:space="preserve"> has joined the TRIPS agreement in year </w:t>
      </w:r>
      <m:oMath>
        <m:r>
          <w:rPr>
            <w:rFonts w:ascii="Cambria Math" w:eastAsiaTheme="minorEastAsia" w:hAnsi="Cambria Math" w:cs="Times New Roman"/>
            <w:sz w:val="24"/>
            <w:szCs w:val="24"/>
          </w:rPr>
          <m:t>y</m:t>
        </m:r>
      </m:oMath>
      <w:r w:rsidR="002B1F79" w:rsidRPr="00CF17D7">
        <w:rPr>
          <w:rFonts w:ascii="Times New Roman" w:eastAsiaTheme="minorEastAsia" w:hAnsi="Times New Roman" w:cs="Times New Roman"/>
          <w:sz w:val="24"/>
          <w:szCs w:val="24"/>
        </w:rPr>
        <w:t xml:space="preserve"> and is also referred to as </w:t>
      </w:r>
      <w:r w:rsidR="002B1F79" w:rsidRPr="00CF17D7">
        <w:rPr>
          <w:rFonts w:ascii="Times New Roman" w:hAnsi="Times New Roman" w:cs="Times New Roman"/>
          <w:sz w:val="24"/>
          <w:szCs w:val="24"/>
        </w:rPr>
        <w:t>TRIPS</w:t>
      </w:r>
      <w:r w:rsidR="00F44C9F" w:rsidRPr="00CF17D7">
        <w:rPr>
          <w:rFonts w:ascii="Times New Roman" w:hAnsi="Times New Roman" w:cs="Times New Roman"/>
          <w:sz w:val="24"/>
          <w:szCs w:val="24"/>
        </w:rPr>
        <w:t xml:space="preserve"> </w:t>
      </w:r>
      <w:r w:rsidR="002B1F79" w:rsidRPr="00CF17D7">
        <w:rPr>
          <w:rFonts w:ascii="Times New Roman" w:hAnsi="Times New Roman" w:cs="Times New Roman"/>
          <w:sz w:val="24"/>
          <w:szCs w:val="24"/>
        </w:rPr>
        <w:t>in</w:t>
      </w:r>
      <w:r w:rsidR="00F44C9F" w:rsidRPr="00CF17D7">
        <w:rPr>
          <w:rFonts w:ascii="Times New Roman" w:hAnsi="Times New Roman" w:cs="Times New Roman"/>
          <w:sz w:val="24"/>
          <w:szCs w:val="24"/>
        </w:rPr>
        <w:t xml:space="preserve"> </w:t>
      </w:r>
      <w:proofErr w:type="gramStart"/>
      <w:r w:rsidR="002B1F79" w:rsidRPr="00CF17D7">
        <w:rPr>
          <w:rFonts w:ascii="Times New Roman" w:hAnsi="Times New Roman" w:cs="Times New Roman"/>
          <w:sz w:val="24"/>
          <w:szCs w:val="24"/>
        </w:rPr>
        <w:t>force.</w:t>
      </w:r>
      <w:proofErr w:type="gramEnd"/>
      <w:r w:rsidR="002B1F79" w:rsidRPr="00CF17D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LDC</m:t>
            </m:r>
          </m:e>
          <m:sub>
            <m:r>
              <w:rPr>
                <w:rFonts w:ascii="Cambria Math" w:eastAsiaTheme="minorEastAsia" w:hAnsi="Cambria Math" w:cs="Times New Roman"/>
                <w:sz w:val="24"/>
                <w:szCs w:val="24"/>
              </w:rPr>
              <m:t>c</m:t>
            </m:r>
          </m:sub>
        </m:sSub>
      </m:oMath>
      <w:r w:rsidR="002B1F79" w:rsidRPr="00CF17D7">
        <w:rPr>
          <w:rFonts w:ascii="Times New Roman" w:eastAsiaTheme="minorEastAsia" w:hAnsi="Times New Roman" w:cs="Times New Roman"/>
          <w:sz w:val="24"/>
          <w:szCs w:val="24"/>
        </w:rPr>
        <w:t xml:space="preserve"> is a dummy variable which is 1 if country </w:t>
      </w:r>
      <m:oMath>
        <m:r>
          <w:rPr>
            <w:rFonts w:ascii="Cambria Math" w:eastAsiaTheme="minorEastAsia" w:hAnsi="Cambria Math" w:cs="Times New Roman"/>
            <w:sz w:val="24"/>
            <w:szCs w:val="24"/>
          </w:rPr>
          <m:t>c</m:t>
        </m:r>
      </m:oMath>
      <w:r w:rsidR="002B1F79" w:rsidRPr="00CF17D7">
        <w:rPr>
          <w:rFonts w:ascii="Times New Roman" w:eastAsiaTheme="minorEastAsia" w:hAnsi="Times New Roman" w:cs="Times New Roman"/>
          <w:sz w:val="24"/>
          <w:szCs w:val="24"/>
        </w:rPr>
        <w:t xml:space="preserve"> is a LDC,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DC</m:t>
            </m:r>
          </m:e>
          <m:sub>
            <m:r>
              <w:rPr>
                <w:rFonts w:ascii="Cambria Math" w:eastAsiaTheme="minorEastAsia" w:hAnsi="Cambria Math" w:cs="Times New Roman"/>
                <w:sz w:val="24"/>
                <w:szCs w:val="24"/>
              </w:rPr>
              <m:t>c</m:t>
            </m:r>
          </m:sub>
        </m:sSub>
      </m:oMath>
      <w:r w:rsidR="002B1F79" w:rsidRPr="00CF17D7">
        <w:rPr>
          <w:rFonts w:ascii="Times New Roman" w:eastAsiaTheme="minorEastAsia" w:hAnsi="Times New Roman" w:cs="Times New Roman"/>
          <w:sz w:val="24"/>
          <w:szCs w:val="24"/>
        </w:rPr>
        <w:t xml:space="preserve"> is a dummy variable which is 1 if country </w:t>
      </w:r>
      <m:oMath>
        <m:r>
          <w:rPr>
            <w:rFonts w:ascii="Cambria Math" w:eastAsiaTheme="minorEastAsia" w:hAnsi="Cambria Math" w:cs="Times New Roman"/>
            <w:sz w:val="24"/>
            <w:szCs w:val="24"/>
          </w:rPr>
          <m:t>c</m:t>
        </m:r>
      </m:oMath>
      <w:r w:rsidR="002B1F79" w:rsidRPr="00CF17D7">
        <w:rPr>
          <w:rFonts w:ascii="Times New Roman" w:eastAsiaTheme="minorEastAsia" w:hAnsi="Times New Roman" w:cs="Times New Roman"/>
          <w:sz w:val="24"/>
          <w:szCs w:val="24"/>
        </w:rPr>
        <w:t xml:space="preserve"> is a </w:t>
      </w:r>
      <w:proofErr w:type="gramStart"/>
      <w:r w:rsidR="002B1F79" w:rsidRPr="00CF17D7">
        <w:rPr>
          <w:rFonts w:ascii="Times New Roman" w:eastAsiaTheme="minorEastAsia" w:hAnsi="Times New Roman" w:cs="Times New Roman"/>
          <w:sz w:val="24"/>
          <w:szCs w:val="24"/>
        </w:rPr>
        <w:t>DC.</w:t>
      </w:r>
      <w:proofErr w:type="gramEnd"/>
      <w:r w:rsidR="002B1F79" w:rsidRPr="00CF17D7">
        <w:rPr>
          <w:rFonts w:ascii="Times New Roman" w:eastAsiaTheme="minorEastAsia" w:hAnsi="Times New Roman" w:cs="Times New Roman"/>
          <w:sz w:val="24"/>
          <w:szCs w:val="24"/>
        </w:rPr>
        <w:t xml:space="preserve"> Interaction terms using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cy</m:t>
            </m:r>
          </m:sub>
        </m:sSub>
      </m:oMath>
      <w:r w:rsidR="002B1F79" w:rsidRPr="00CF17D7">
        <w:rPr>
          <w:rFonts w:ascii="Times New Roman" w:eastAsiaTheme="minorEastAsia" w:hAnsi="Times New Roman" w:cs="Times New Roman"/>
          <w:sz w:val="24"/>
          <w:szCs w:val="24"/>
        </w:rPr>
        <w:t xml:space="preserve"> and both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LDC</m:t>
            </m:r>
          </m:e>
          <m:sub>
            <m:r>
              <w:rPr>
                <w:rFonts w:ascii="Cambria Math" w:eastAsiaTheme="minorEastAsia" w:hAnsi="Cambria Math" w:cs="Times New Roman"/>
                <w:sz w:val="24"/>
                <w:szCs w:val="24"/>
              </w:rPr>
              <m:t>c</m:t>
            </m:r>
          </m:sub>
        </m:sSub>
      </m:oMath>
      <w:r w:rsidR="002B1F79" w:rsidRPr="00CF17D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DC</m:t>
            </m:r>
          </m:e>
          <m:sub>
            <m:r>
              <w:rPr>
                <w:rFonts w:ascii="Cambria Math" w:eastAsiaTheme="minorEastAsia" w:hAnsi="Cambria Math" w:cs="Times New Roman"/>
                <w:sz w:val="24"/>
                <w:szCs w:val="24"/>
              </w:rPr>
              <m:t>c</m:t>
            </m:r>
          </m:sub>
        </m:sSub>
      </m:oMath>
      <w:r w:rsidR="002B1F79" w:rsidRPr="00CF17D7">
        <w:rPr>
          <w:rFonts w:ascii="Times New Roman" w:eastAsiaTheme="minorEastAsia" w:hAnsi="Times New Roman" w:cs="Times New Roman"/>
          <w:sz w:val="24"/>
          <w:szCs w:val="24"/>
        </w:rPr>
        <w:t xml:space="preserve"> were also </w:t>
      </w:r>
      <w:r w:rsidR="002B1F79" w:rsidRPr="00CF17D7">
        <w:rPr>
          <w:rFonts w:ascii="Times New Roman" w:eastAsiaTheme="minorEastAsia" w:hAnsi="Times New Roman" w:cs="Times New Roman"/>
          <w:sz w:val="24"/>
          <w:szCs w:val="24"/>
        </w:rPr>
        <w:lastRenderedPageBreak/>
        <w:t xml:space="preserve">used.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y</m:t>
            </m:r>
          </m:sub>
        </m:sSub>
      </m:oMath>
      <w:r w:rsidR="002B1F79" w:rsidRPr="00CF17D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c</m:t>
            </m:r>
          </m:sub>
        </m:sSub>
      </m:oMath>
      <w:r w:rsidR="002B1F79" w:rsidRPr="00CF17D7">
        <w:rPr>
          <w:rFonts w:ascii="Times New Roman" w:eastAsiaTheme="minorEastAsia" w:hAnsi="Times New Roman" w:cs="Times New Roman"/>
          <w:sz w:val="24"/>
          <w:szCs w:val="24"/>
        </w:rPr>
        <w:t xml:space="preserve"> represent year and country fixed effects, respectively. Country fixed effects allow for country specific effects to be considered, such as a high initial prevalence of HIV/AIDs in a country. Year fixed effects will consider global factors of the disease, such as efforts by international bodies to combat the disease. The results of this regression are presented in </w:t>
      </w:r>
      <w:r w:rsidR="00CC39C8">
        <w:rPr>
          <w:rFonts w:ascii="Times New Roman" w:eastAsiaTheme="minorEastAsia" w:hAnsi="Times New Roman" w:cs="Times New Roman"/>
          <w:sz w:val="24"/>
          <w:szCs w:val="24"/>
        </w:rPr>
        <w:t>Table I</w:t>
      </w:r>
      <w:r w:rsidR="002B1F79" w:rsidRPr="00CF17D7">
        <w:rPr>
          <w:rFonts w:ascii="Times New Roman" w:eastAsiaTheme="minorEastAsia" w:hAnsi="Times New Roman" w:cs="Times New Roman"/>
          <w:sz w:val="24"/>
          <w:szCs w:val="24"/>
        </w:rPr>
        <w:t>.</w:t>
      </w:r>
      <w:r w:rsidR="00F44C9F" w:rsidRPr="00CF17D7">
        <w:rPr>
          <w:rFonts w:ascii="Times New Roman" w:eastAsiaTheme="minorEastAsia" w:hAnsi="Times New Roman" w:cs="Times New Roman"/>
          <w:sz w:val="24"/>
          <w:szCs w:val="24"/>
        </w:rPr>
        <w:t xml:space="preserve"> Note that either the LDC and DC dummy variables were used, or country fixed effects were used, as the country classifications attempt to capture the same factors that would be measured by a country fixed effect.</w:t>
      </w:r>
    </w:p>
    <w:p w14:paraId="29859784" w14:textId="1B6341A4" w:rsidR="000673F9" w:rsidRPr="00CF17D7" w:rsidRDefault="000673F9"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Under all specifications used with this model, </w:t>
      </w:r>
      <w:r w:rsidR="00F44C9F" w:rsidRPr="00CF17D7">
        <w:rPr>
          <w:rFonts w:ascii="Times New Roman" w:hAnsi="Times New Roman" w:cs="Times New Roman"/>
          <w:sz w:val="24"/>
          <w:szCs w:val="24"/>
        </w:rPr>
        <w:t>TRIPS in force</w:t>
      </w:r>
      <w:r w:rsidRPr="00CF17D7">
        <w:rPr>
          <w:rFonts w:ascii="Times New Roman" w:hAnsi="Times New Roman" w:cs="Times New Roman"/>
          <w:sz w:val="24"/>
          <w:szCs w:val="24"/>
        </w:rPr>
        <w:t xml:space="preserve"> has very significant positive coefficients. In the model using interaction terms, countries which had TRIPS in force experienced 4.014 more deaths per 10000 than a country that didn’t, a result which is significant at the 1% level. Given that the mean number of deaths per 10000 is 2.565 across all observations when TRIPS was not in force, </w:t>
      </w:r>
      <w:r w:rsidR="00F44C9F" w:rsidRPr="00CF17D7">
        <w:rPr>
          <w:rFonts w:ascii="Times New Roman" w:hAnsi="Times New Roman" w:cs="Times New Roman"/>
          <w:sz w:val="24"/>
          <w:szCs w:val="24"/>
        </w:rPr>
        <w:t xml:space="preserve">implementing </w:t>
      </w:r>
      <w:r w:rsidRPr="00CF17D7">
        <w:rPr>
          <w:rFonts w:ascii="Times New Roman" w:hAnsi="Times New Roman" w:cs="Times New Roman"/>
          <w:sz w:val="24"/>
          <w:szCs w:val="24"/>
        </w:rPr>
        <w:t xml:space="preserve">TRIPS is expected to increase HIV/AIDs related deaths by 156%. This result is in line with the theoretical impact as well: granting a monopoly for a lifesaving drug would reduce the quantity of life-saving medication </w:t>
      </w:r>
      <w:r w:rsidR="00F44C9F" w:rsidRPr="00CF17D7">
        <w:rPr>
          <w:rFonts w:ascii="Times New Roman" w:hAnsi="Times New Roman" w:cs="Times New Roman"/>
          <w:sz w:val="24"/>
          <w:szCs w:val="24"/>
        </w:rPr>
        <w:t xml:space="preserve">sold and as a </w:t>
      </w:r>
      <w:proofErr w:type="gramStart"/>
      <w:r w:rsidR="00F44C9F" w:rsidRPr="00CF17D7">
        <w:rPr>
          <w:rFonts w:ascii="Times New Roman" w:hAnsi="Times New Roman" w:cs="Times New Roman"/>
          <w:sz w:val="24"/>
          <w:szCs w:val="24"/>
        </w:rPr>
        <w:t>result</w:t>
      </w:r>
      <w:r w:rsidRPr="00CF17D7">
        <w:rPr>
          <w:rFonts w:ascii="Times New Roman" w:hAnsi="Times New Roman" w:cs="Times New Roman"/>
          <w:sz w:val="24"/>
          <w:szCs w:val="24"/>
        </w:rPr>
        <w:t xml:space="preserve"> increase deaths</w:t>
      </w:r>
      <w:proofErr w:type="gramEnd"/>
      <w:r w:rsidR="00F44C9F" w:rsidRPr="00CF17D7">
        <w:rPr>
          <w:rFonts w:ascii="Times New Roman" w:hAnsi="Times New Roman" w:cs="Times New Roman"/>
          <w:sz w:val="24"/>
          <w:szCs w:val="24"/>
        </w:rPr>
        <w:t xml:space="preserve"> related to HIV/AIDs</w:t>
      </w:r>
      <w:r w:rsidRPr="00CF17D7">
        <w:rPr>
          <w:rFonts w:ascii="Times New Roman" w:hAnsi="Times New Roman" w:cs="Times New Roman"/>
          <w:sz w:val="24"/>
          <w:szCs w:val="24"/>
        </w:rPr>
        <w:t>.</w:t>
      </w:r>
    </w:p>
    <w:p w14:paraId="05125B01" w14:textId="334136A5" w:rsidR="000673F9" w:rsidRDefault="000673F9" w:rsidP="00CF17D7">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Another key result revolves around the interaction terms </w:t>
      </w:r>
      <w:proofErr w:type="spellStart"/>
      <w:r w:rsidRPr="00CF17D7">
        <w:rPr>
          <w:rFonts w:ascii="Times New Roman" w:hAnsi="Times New Roman" w:cs="Times New Roman"/>
          <w:sz w:val="24"/>
          <w:szCs w:val="24"/>
        </w:rPr>
        <w:t>LDCx</w:t>
      </w:r>
      <w:r w:rsidR="00F44C9F" w:rsidRPr="00CF17D7">
        <w:rPr>
          <w:rFonts w:ascii="Times New Roman" w:hAnsi="Times New Roman" w:cs="Times New Roman"/>
          <w:sz w:val="24"/>
          <w:szCs w:val="24"/>
        </w:rPr>
        <w:t>TRIPS</w:t>
      </w:r>
      <w:proofErr w:type="spellEnd"/>
      <w:r w:rsidR="00F44C9F" w:rsidRPr="00CF17D7">
        <w:rPr>
          <w:rFonts w:ascii="Times New Roman" w:hAnsi="Times New Roman" w:cs="Times New Roman"/>
          <w:sz w:val="24"/>
          <w:szCs w:val="24"/>
        </w:rPr>
        <w:t xml:space="preserve"> in force</w:t>
      </w:r>
      <w:r w:rsidRPr="00CF17D7">
        <w:rPr>
          <w:rFonts w:ascii="Times New Roman" w:hAnsi="Times New Roman" w:cs="Times New Roman"/>
          <w:sz w:val="24"/>
          <w:szCs w:val="24"/>
        </w:rPr>
        <w:t>. The coefficient means that LDCs experience an additional 3.582 deaths per 10000 when TRIPS</w:t>
      </w:r>
      <w:r w:rsidR="00F44C9F" w:rsidRPr="00CF17D7">
        <w:rPr>
          <w:rFonts w:ascii="Times New Roman" w:hAnsi="Times New Roman" w:cs="Times New Roman"/>
          <w:sz w:val="24"/>
          <w:szCs w:val="24"/>
        </w:rPr>
        <w:t xml:space="preserve"> was in for</w:t>
      </w:r>
      <w:bookmarkStart w:id="0" w:name="_GoBack"/>
      <w:bookmarkEnd w:id="0"/>
      <w:r w:rsidR="00F44C9F" w:rsidRPr="00CF17D7">
        <w:rPr>
          <w:rFonts w:ascii="Times New Roman" w:hAnsi="Times New Roman" w:cs="Times New Roman"/>
          <w:sz w:val="24"/>
          <w:szCs w:val="24"/>
        </w:rPr>
        <w:t>ce</w:t>
      </w:r>
      <w:r w:rsidRPr="00CF17D7">
        <w:rPr>
          <w:rFonts w:ascii="Times New Roman" w:hAnsi="Times New Roman" w:cs="Times New Roman"/>
          <w:sz w:val="24"/>
          <w:szCs w:val="24"/>
        </w:rPr>
        <w:t xml:space="preserve"> as compared to a developed country. This result is significant at the 1% level. This means that an LDC which has implemented TRIPS experiences 7.596 more HIV/AIDs related deaths relative to a</w:t>
      </w:r>
      <w:r w:rsidR="008853D1">
        <w:rPr>
          <w:rFonts w:ascii="Times New Roman" w:hAnsi="Times New Roman" w:cs="Times New Roman"/>
          <w:sz w:val="24"/>
          <w:szCs w:val="24"/>
        </w:rPr>
        <w:t>nother</w:t>
      </w:r>
      <w:r w:rsidRPr="00CF17D7">
        <w:rPr>
          <w:rFonts w:ascii="Times New Roman" w:hAnsi="Times New Roman" w:cs="Times New Roman"/>
          <w:sz w:val="24"/>
          <w:szCs w:val="24"/>
        </w:rPr>
        <w:t xml:space="preserve"> </w:t>
      </w:r>
      <w:r w:rsidR="008853D1">
        <w:rPr>
          <w:rFonts w:ascii="Times New Roman" w:hAnsi="Times New Roman" w:cs="Times New Roman"/>
          <w:sz w:val="24"/>
          <w:szCs w:val="24"/>
        </w:rPr>
        <w:t>LDC</w:t>
      </w:r>
      <w:r w:rsidRPr="00CF17D7">
        <w:rPr>
          <w:rFonts w:ascii="Times New Roman" w:hAnsi="Times New Roman" w:cs="Times New Roman"/>
          <w:sz w:val="24"/>
          <w:szCs w:val="24"/>
        </w:rPr>
        <w:t xml:space="preserve"> which has not implemented TRIPS. </w:t>
      </w:r>
      <w:r w:rsidR="008853D1">
        <w:rPr>
          <w:rFonts w:ascii="Times New Roman" w:hAnsi="Times New Roman" w:cs="Times New Roman"/>
          <w:sz w:val="24"/>
          <w:szCs w:val="24"/>
        </w:rPr>
        <w:t xml:space="preserve">This number is even higher when compared to DCs or DEV. </w:t>
      </w:r>
      <w:r w:rsidRPr="00CF17D7">
        <w:rPr>
          <w:rFonts w:ascii="Times New Roman" w:hAnsi="Times New Roman" w:cs="Times New Roman"/>
          <w:sz w:val="24"/>
          <w:szCs w:val="24"/>
        </w:rPr>
        <w:t>The equations needed to derive this result follow below.</w:t>
      </w:r>
      <w:r w:rsidR="00F44C9F" w:rsidRPr="00CF17D7">
        <w:rPr>
          <w:rFonts w:ascii="Times New Roman" w:hAnsi="Times New Roman" w:cs="Times New Roman"/>
          <w:sz w:val="24"/>
          <w:szCs w:val="24"/>
        </w:rPr>
        <w:t xml:space="preserve"> </w:t>
      </w:r>
    </w:p>
    <w:p w14:paraId="4C3FB0BC" w14:textId="0E199665" w:rsidR="00082AA6" w:rsidRPr="00CF17D7" w:rsidRDefault="00082AA6" w:rsidP="00CF17D7">
      <w:pPr>
        <w:spacing w:line="480" w:lineRule="auto"/>
        <w:ind w:firstLine="720"/>
        <w:rPr>
          <w:rFonts w:ascii="Times New Roman" w:hAnsi="Times New Roman" w:cs="Times New Roman"/>
          <w:sz w:val="24"/>
          <w:szCs w:val="24"/>
        </w:rPr>
      </w:pPr>
    </w:p>
    <w:p w14:paraId="2C39E3BF" w14:textId="77777777" w:rsidR="000673F9" w:rsidRPr="00CF17D7" w:rsidRDefault="000673F9" w:rsidP="00CF17D7">
      <w:pPr>
        <w:spacing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E(D|TRIPS_in_force= 1, LDC=1)= α+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m:oMathPara>
    </w:p>
    <w:p w14:paraId="43E2DA92" w14:textId="77777777" w:rsidR="000673F9" w:rsidRPr="00CF17D7" w:rsidRDefault="000673F9" w:rsidP="00CF17D7">
      <w:pPr>
        <w:spacing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E(D|TRIPS_in_force= 0, LDC=1)= α+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oMath>
      </m:oMathPara>
    </w:p>
    <w:p w14:paraId="70E7F81D" w14:textId="77777777" w:rsidR="000673F9" w:rsidRPr="00CF17D7" w:rsidRDefault="000673F9" w:rsidP="00CF17D7">
      <w:pPr>
        <w:spacing w:line="480" w:lineRule="auto"/>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E(∆D|∆TRIPS_in_force, LDC=1)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m:oMathPara>
    </w:p>
    <w:p w14:paraId="0E267204" w14:textId="28A19572" w:rsidR="000673F9" w:rsidRPr="00CF17D7" w:rsidRDefault="00082AA6" w:rsidP="00CF17D7">
      <w:pPr>
        <w:spacing w:line="480" w:lineRule="auto"/>
        <w:rPr>
          <w:rFonts w:ascii="Times New Roman" w:hAnsi="Times New Roman" w:cs="Times New Roman"/>
          <w:sz w:val="24"/>
          <w:szCs w:val="24"/>
        </w:rPr>
      </w:pPr>
      <w:r w:rsidRPr="00CF17D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4D96AE4" wp14:editId="70525579">
                <wp:simplePos x="0" y="0"/>
                <wp:positionH relativeFrom="column">
                  <wp:posOffset>1036320</wp:posOffset>
                </wp:positionH>
                <wp:positionV relativeFrom="paragraph">
                  <wp:posOffset>-597535</wp:posOffset>
                </wp:positionV>
                <wp:extent cx="38633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863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07FBE6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6pt,-47.05pt" to="385.8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" strokecolor="black [3200]" strokeweight="1.5pt">
                <v:stroke joinstyle="miter"/>
              </v:line>
            </w:pict>
          </mc:Fallback>
        </mc:AlternateContent>
      </w:r>
      <w:r w:rsidR="000673F9" w:rsidRPr="00CF17D7">
        <w:rPr>
          <w:rFonts w:ascii="Times New Roman" w:hAnsi="Times New Roman" w:cs="Times New Roman"/>
          <w:sz w:val="24"/>
          <w:szCs w:val="24"/>
        </w:rPr>
        <w:t xml:space="preserve">In least developed countries, where the average number of HIV/AIDs related deaths per 10000 is 4.276 in years in which TRIPS was not implemented, we would expect to see a 177% increase in HIV/AIDs related deaths due to TRIPS implementation. Theory supports this outcome: Most developed countries already had strong patent systems in place prior to TRIPS, while many LDCs did not. This would mean that TRIPS would disproportionately affect LDCs. </w:t>
      </w:r>
      <w:proofErr w:type="gramStart"/>
      <w:r w:rsidR="00F44C9F" w:rsidRPr="00CF17D7">
        <w:rPr>
          <w:rFonts w:ascii="Times New Roman" w:hAnsi="Times New Roman" w:cs="Times New Roman"/>
          <w:sz w:val="24"/>
          <w:szCs w:val="24"/>
        </w:rPr>
        <w:t>In essence, LDC</w:t>
      </w:r>
      <w:proofErr w:type="gramEnd"/>
      <w:r w:rsidR="00F44C9F" w:rsidRPr="00CF17D7">
        <w:rPr>
          <w:rFonts w:ascii="Times New Roman" w:hAnsi="Times New Roman" w:cs="Times New Roman"/>
          <w:sz w:val="24"/>
          <w:szCs w:val="24"/>
        </w:rPr>
        <w:t xml:space="preserve"> can be thought of as a proxy for </w:t>
      </w:r>
      <w:r w:rsidR="008853D1">
        <w:rPr>
          <w:rFonts w:ascii="Times New Roman" w:hAnsi="Times New Roman" w:cs="Times New Roman"/>
          <w:sz w:val="24"/>
          <w:szCs w:val="24"/>
        </w:rPr>
        <w:t xml:space="preserve">a </w:t>
      </w:r>
      <w:r w:rsidR="00F44C9F" w:rsidRPr="00CF17D7">
        <w:rPr>
          <w:rFonts w:ascii="Times New Roman" w:hAnsi="Times New Roman" w:cs="Times New Roman"/>
          <w:sz w:val="24"/>
          <w:szCs w:val="24"/>
        </w:rPr>
        <w:t xml:space="preserve">weak initial patent </w:t>
      </w:r>
      <w:r w:rsidR="008853D1" w:rsidRPr="00CF17D7">
        <w:rPr>
          <w:rFonts w:ascii="Times New Roman" w:hAnsi="Times New Roman" w:cs="Times New Roman"/>
          <w:sz w:val="24"/>
          <w:szCs w:val="24"/>
        </w:rPr>
        <w:t>system</w:t>
      </w:r>
      <w:r w:rsidR="00F44C9F" w:rsidRPr="00CF17D7">
        <w:rPr>
          <w:rFonts w:ascii="Times New Roman" w:hAnsi="Times New Roman" w:cs="Times New Roman"/>
          <w:sz w:val="24"/>
          <w:szCs w:val="24"/>
        </w:rPr>
        <w:t>. It is also notable that s</w:t>
      </w:r>
      <w:r w:rsidR="000673F9" w:rsidRPr="00CF17D7">
        <w:rPr>
          <w:rFonts w:ascii="Times New Roman" w:hAnsi="Times New Roman" w:cs="Times New Roman"/>
          <w:sz w:val="24"/>
          <w:szCs w:val="24"/>
        </w:rPr>
        <w:t xml:space="preserve">witching between using country fixed effects and dummy variables for LDCs and DCs changes the </w:t>
      </w:r>
      <w:r w:rsidR="00F44C9F" w:rsidRPr="00CF17D7">
        <w:rPr>
          <w:rFonts w:ascii="Times New Roman" w:hAnsi="Times New Roman" w:cs="Times New Roman"/>
          <w:sz w:val="24"/>
          <w:szCs w:val="24"/>
        </w:rPr>
        <w:t>coefficients but</w:t>
      </w:r>
      <w:r w:rsidR="000673F9" w:rsidRPr="00CF17D7">
        <w:rPr>
          <w:rFonts w:ascii="Times New Roman" w:hAnsi="Times New Roman" w:cs="Times New Roman"/>
          <w:sz w:val="24"/>
          <w:szCs w:val="24"/>
        </w:rPr>
        <w:t xml:space="preserve"> doesn’t change the sign or the significance</w:t>
      </w:r>
      <w:r w:rsidR="008853D1">
        <w:rPr>
          <w:rFonts w:ascii="Times New Roman" w:hAnsi="Times New Roman" w:cs="Times New Roman"/>
          <w:sz w:val="24"/>
          <w:szCs w:val="24"/>
        </w:rPr>
        <w:t xml:space="preserve"> category a result </w:t>
      </w:r>
      <w:proofErr w:type="gramStart"/>
      <w:r w:rsidR="008853D1">
        <w:rPr>
          <w:rFonts w:ascii="Times New Roman" w:hAnsi="Times New Roman" w:cs="Times New Roman"/>
          <w:sz w:val="24"/>
          <w:szCs w:val="24"/>
        </w:rPr>
        <w:t>falls</w:t>
      </w:r>
      <w:proofErr w:type="gramEnd"/>
      <w:r w:rsidR="008853D1">
        <w:rPr>
          <w:rFonts w:ascii="Times New Roman" w:hAnsi="Times New Roman" w:cs="Times New Roman"/>
          <w:sz w:val="24"/>
          <w:szCs w:val="24"/>
        </w:rPr>
        <w:t xml:space="preserve"> into</w:t>
      </w:r>
      <w:r w:rsidR="000673F9" w:rsidRPr="00CF17D7">
        <w:rPr>
          <w:rFonts w:ascii="Times New Roman" w:hAnsi="Times New Roman" w:cs="Times New Roman"/>
          <w:sz w:val="24"/>
          <w:szCs w:val="24"/>
        </w:rPr>
        <w:t>.</w:t>
      </w:r>
    </w:p>
    <w:p w14:paraId="73F0B221" w14:textId="695CEBAC" w:rsidR="000673F9" w:rsidRPr="00CF17D7" w:rsidRDefault="000673F9"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 xml:space="preserve">The HIV/AIDs crisis and patent laws are both complex items that have many factors affecting them. This leads to a possibility of omitted variables. One </w:t>
      </w:r>
      <w:r w:rsidR="008853D1">
        <w:rPr>
          <w:rFonts w:ascii="Times New Roman" w:hAnsi="Times New Roman" w:cs="Times New Roman"/>
          <w:sz w:val="24"/>
          <w:szCs w:val="24"/>
        </w:rPr>
        <w:t xml:space="preserve">key </w:t>
      </w:r>
      <w:r w:rsidRPr="00CF17D7">
        <w:rPr>
          <w:rFonts w:ascii="Times New Roman" w:hAnsi="Times New Roman" w:cs="Times New Roman"/>
          <w:sz w:val="24"/>
          <w:szCs w:val="24"/>
        </w:rPr>
        <w:t>omitted variable is the issuance of compulsory licenses. TRIPS contained a provision allowing the licensing of drugs for crises. This was provided to potentially offset the negative effects of patents. A regression using a dummy variable for compulsory licenses was also performed. Instances of compulsory licensing were taken from Beall and Kuhn (2012). A dummy variable was created, called compulsory</w:t>
      </w:r>
      <w:r w:rsidR="00C75E34">
        <w:rPr>
          <w:rFonts w:ascii="Times New Roman" w:hAnsi="Times New Roman" w:cs="Times New Roman"/>
          <w:sz w:val="24"/>
          <w:szCs w:val="24"/>
        </w:rPr>
        <w:t xml:space="preserve"> </w:t>
      </w:r>
      <w:r w:rsidRPr="00CF17D7">
        <w:rPr>
          <w:rFonts w:ascii="Times New Roman" w:hAnsi="Times New Roman" w:cs="Times New Roman"/>
          <w:sz w:val="24"/>
          <w:szCs w:val="24"/>
        </w:rPr>
        <w:t xml:space="preserve">license. This variable is 1 in a country and year when a compulsory license was issued for HIV/AIDs related drugs. The results of that regression are presented in </w:t>
      </w:r>
      <w:r w:rsidR="00CC39C8">
        <w:rPr>
          <w:rFonts w:ascii="Times New Roman" w:hAnsi="Times New Roman" w:cs="Times New Roman"/>
          <w:sz w:val="24"/>
          <w:szCs w:val="24"/>
        </w:rPr>
        <w:t>Table II</w:t>
      </w:r>
      <w:r w:rsidRPr="00CF17D7">
        <w:rPr>
          <w:rFonts w:ascii="Times New Roman" w:hAnsi="Times New Roman" w:cs="Times New Roman"/>
          <w:sz w:val="24"/>
          <w:szCs w:val="24"/>
        </w:rPr>
        <w:t>. Note that this data only reflects instances of compulsory licensing prior to 2011</w:t>
      </w:r>
      <w:r w:rsidR="002C4657">
        <w:rPr>
          <w:rFonts w:ascii="Times New Roman" w:hAnsi="Times New Roman" w:cs="Times New Roman"/>
          <w:sz w:val="24"/>
          <w:szCs w:val="24"/>
        </w:rPr>
        <w:t>, and that the corresponding regression was only performed on data from 2011 an</w:t>
      </w:r>
      <w:r w:rsidR="007A76AF">
        <w:rPr>
          <w:rFonts w:ascii="Times New Roman" w:hAnsi="Times New Roman" w:cs="Times New Roman"/>
          <w:sz w:val="24"/>
          <w:szCs w:val="24"/>
        </w:rPr>
        <w:t>d</w:t>
      </w:r>
      <w:r w:rsidR="002C4657">
        <w:rPr>
          <w:rFonts w:ascii="Times New Roman" w:hAnsi="Times New Roman" w:cs="Times New Roman"/>
          <w:sz w:val="24"/>
          <w:szCs w:val="24"/>
        </w:rPr>
        <w:t xml:space="preserve"> prior</w:t>
      </w:r>
      <w:r w:rsidRPr="00CF17D7">
        <w:rPr>
          <w:rFonts w:ascii="Times New Roman" w:hAnsi="Times New Roman" w:cs="Times New Roman"/>
          <w:sz w:val="24"/>
          <w:szCs w:val="24"/>
        </w:rPr>
        <w:t>.</w:t>
      </w:r>
    </w:p>
    <w:p w14:paraId="6751004E" w14:textId="08961232" w:rsidR="000673F9" w:rsidRPr="002C4657" w:rsidRDefault="000673F9" w:rsidP="002C4657">
      <w:pPr>
        <w:spacing w:line="480" w:lineRule="auto"/>
        <w:rPr>
          <w:rFonts w:ascii="Times New Roman" w:hAnsi="Times New Roman" w:cs="Times New Roman"/>
          <w:sz w:val="24"/>
          <w:szCs w:val="24"/>
        </w:rPr>
      </w:pPr>
      <w:r w:rsidRPr="00CF17D7">
        <w:rPr>
          <w:rFonts w:ascii="Times New Roman" w:hAnsi="Times New Roman" w:cs="Times New Roman"/>
          <w:sz w:val="24"/>
          <w:szCs w:val="24"/>
        </w:rPr>
        <w:lastRenderedPageBreak/>
        <w:tab/>
        <w:t xml:space="preserve">In theory, it would be expected that compulsory licenses would reduce HIV/AIDs related deaths by making pharmaceuticals more available. Additionally, it would also be expected to decrease the value of </w:t>
      </w:r>
      <w:r w:rsidR="00F44C9F" w:rsidRPr="00CF17D7">
        <w:rPr>
          <w:rFonts w:ascii="Times New Roman" w:hAnsi="Times New Roman" w:cs="Times New Roman"/>
          <w:sz w:val="24"/>
          <w:szCs w:val="24"/>
        </w:rPr>
        <w:t>TRIPS in force</w:t>
      </w:r>
      <w:r w:rsidRPr="00CF17D7">
        <w:rPr>
          <w:rFonts w:ascii="Times New Roman" w:hAnsi="Times New Roman" w:cs="Times New Roman"/>
          <w:sz w:val="24"/>
          <w:szCs w:val="24"/>
        </w:rPr>
        <w:t>, since the most severe instances of HIV/AIDs outbreaks would be addressed by a compulsory license. Only one regression found a significant coefficient for compulsory licenses. While this mechanism may work in theory to reduce the negative effect of increased patent protection, the results of the regression do not support that</w:t>
      </w:r>
      <w:r w:rsidR="00CF17D7" w:rsidRPr="00CF17D7">
        <w:rPr>
          <w:rFonts w:ascii="Times New Roman" w:hAnsi="Times New Roman" w:cs="Times New Roman"/>
          <w:sz w:val="24"/>
          <w:szCs w:val="24"/>
        </w:rPr>
        <w:t>, potentially because of the correlation of a spike in HIV/AIDs and the likelihood a country would issue a compulsory license</w:t>
      </w:r>
      <w:r w:rsidRPr="00CF17D7">
        <w:rPr>
          <w:rFonts w:ascii="Times New Roman" w:hAnsi="Times New Roman" w:cs="Times New Roman"/>
          <w:sz w:val="24"/>
          <w:szCs w:val="24"/>
        </w:rPr>
        <w:t xml:space="preserve">. </w:t>
      </w:r>
      <w:r w:rsidRPr="002C4657">
        <w:rPr>
          <w:rFonts w:ascii="Times New Roman" w:hAnsi="Times New Roman" w:cs="Times New Roman"/>
          <w:sz w:val="24"/>
          <w:szCs w:val="24"/>
        </w:rPr>
        <w:t>Additionally, there were only 19</w:t>
      </w:r>
      <w:r w:rsidR="00F44C9F" w:rsidRPr="002C4657">
        <w:rPr>
          <w:rFonts w:ascii="Times New Roman" w:hAnsi="Times New Roman" w:cs="Times New Roman"/>
          <w:sz w:val="24"/>
          <w:szCs w:val="24"/>
        </w:rPr>
        <w:t xml:space="preserve"> country-year</w:t>
      </w:r>
      <w:r w:rsidRPr="002C4657">
        <w:rPr>
          <w:rFonts w:ascii="Times New Roman" w:hAnsi="Times New Roman" w:cs="Times New Roman"/>
          <w:sz w:val="24"/>
          <w:szCs w:val="24"/>
        </w:rPr>
        <w:t xml:space="preserve"> instances where compulsory licenses were issued in 1990-2010, indicating that the tool is rarely used.</w:t>
      </w:r>
    </w:p>
    <w:p w14:paraId="0044BD38" w14:textId="0A4C96FA" w:rsidR="002C4657" w:rsidRPr="002C4657" w:rsidRDefault="002C4657" w:rsidP="002C4657">
      <w:pPr>
        <w:spacing w:line="480" w:lineRule="auto"/>
        <w:ind w:firstLine="720"/>
        <w:rPr>
          <w:rFonts w:ascii="Times New Roman" w:hAnsi="Times New Roman" w:cs="Times New Roman"/>
          <w:sz w:val="24"/>
          <w:szCs w:val="24"/>
        </w:rPr>
      </w:pPr>
      <w:r w:rsidRPr="002C4657">
        <w:rPr>
          <w:rFonts w:ascii="Times New Roman" w:hAnsi="Times New Roman" w:cs="Times New Roman"/>
          <w:sz w:val="24"/>
          <w:szCs w:val="24"/>
        </w:rPr>
        <w:t xml:space="preserve">One might observe that HIV/AIDs was increasing over the years, particularly in 1995 when many countries signed onto TRIPS. This increase may be correlated with TRIPS in force, even though it was already occurring prior to TRIPS. Running the same regression with all years prior to 2005 removed from the sample results in coefficients of similar values and significance to earlier regressions, indicating that this upward trend from 1990 to 2004 wasn’t being captured by the TRIPS in force variable in prior regressions. The results are presented in </w:t>
      </w:r>
      <w:r w:rsidR="00723A77">
        <w:rPr>
          <w:rFonts w:ascii="Times New Roman" w:hAnsi="Times New Roman" w:cs="Times New Roman"/>
          <w:sz w:val="24"/>
          <w:szCs w:val="24"/>
        </w:rPr>
        <w:t>Table I</w:t>
      </w:r>
      <w:r w:rsidR="001750B4">
        <w:rPr>
          <w:rFonts w:ascii="Times New Roman" w:hAnsi="Times New Roman" w:cs="Times New Roman"/>
          <w:sz w:val="24"/>
          <w:szCs w:val="24"/>
        </w:rPr>
        <w:t>II</w:t>
      </w:r>
      <w:r w:rsidRPr="002C4657">
        <w:rPr>
          <w:rFonts w:ascii="Times New Roman" w:hAnsi="Times New Roman" w:cs="Times New Roman"/>
          <w:sz w:val="24"/>
          <w:szCs w:val="24"/>
        </w:rPr>
        <w:t>.</w:t>
      </w:r>
    </w:p>
    <w:p w14:paraId="3C62F9EE" w14:textId="1D528345" w:rsidR="000673F9" w:rsidRDefault="000673F9" w:rsidP="002C4657">
      <w:pPr>
        <w:pStyle w:val="Heading1"/>
      </w:pPr>
      <w:r w:rsidRPr="002C4657">
        <w:t xml:space="preserve">V. </w:t>
      </w:r>
      <w:r w:rsidR="003005A2">
        <w:t>DISCUSSION</w:t>
      </w:r>
    </w:p>
    <w:p w14:paraId="1058E22D" w14:textId="26867285" w:rsidR="003005A2" w:rsidRPr="00CF17D7" w:rsidRDefault="003005A2" w:rsidP="003005A2">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The results of regressions used within this paper suggest TRIPS introduction is highly correlated to deaths due to HIV/AIDs. The use of a difference in difference regression combined with the natural experiment of the TRIPS agreement provides stronger – but not conclusive – evidence of causality. This lines up with the </w:t>
      </w:r>
      <w:r>
        <w:rPr>
          <w:rFonts w:ascii="Times New Roman" w:hAnsi="Times New Roman" w:cs="Times New Roman"/>
          <w:sz w:val="24"/>
          <w:szCs w:val="24"/>
        </w:rPr>
        <w:t xml:space="preserve">negative </w:t>
      </w:r>
      <w:r w:rsidRPr="00CF17D7">
        <w:rPr>
          <w:rFonts w:ascii="Times New Roman" w:hAnsi="Times New Roman" w:cs="Times New Roman"/>
          <w:sz w:val="24"/>
          <w:szCs w:val="24"/>
        </w:rPr>
        <w:t>theor</w:t>
      </w:r>
      <w:r>
        <w:rPr>
          <w:rFonts w:ascii="Times New Roman" w:hAnsi="Times New Roman" w:cs="Times New Roman"/>
          <w:sz w:val="24"/>
          <w:szCs w:val="24"/>
        </w:rPr>
        <w:t>ies</w:t>
      </w:r>
      <w:r w:rsidRPr="00CF17D7">
        <w:rPr>
          <w:rFonts w:ascii="Times New Roman" w:hAnsi="Times New Roman" w:cs="Times New Roman"/>
          <w:sz w:val="24"/>
          <w:szCs w:val="24"/>
        </w:rPr>
        <w:t xml:space="preserve"> regarding patents and more broadly</w:t>
      </w:r>
      <w:r>
        <w:rPr>
          <w:rFonts w:ascii="Times New Roman" w:hAnsi="Times New Roman" w:cs="Times New Roman"/>
          <w:sz w:val="24"/>
          <w:szCs w:val="24"/>
        </w:rPr>
        <w:t>,</w:t>
      </w:r>
      <w:r w:rsidRPr="00CF17D7">
        <w:rPr>
          <w:rFonts w:ascii="Times New Roman" w:hAnsi="Times New Roman" w:cs="Times New Roman"/>
          <w:sz w:val="24"/>
          <w:szCs w:val="24"/>
        </w:rPr>
        <w:t xml:space="preserve"> monopolies. The granting of monopolistic rights for a patent would reduce the quantity sold of an item, and if that item is a lifesaving item, it may increase deaths. Additionally, TRIPS seems to have disproportionately affected LDCs, which is a similar conclusion that Gold et al </w:t>
      </w:r>
      <w:r w:rsidR="00082AA6">
        <w:rPr>
          <w:rFonts w:ascii="Times New Roman" w:hAnsi="Times New Roman" w:cs="Times New Roman"/>
          <w:sz w:val="24"/>
          <w:szCs w:val="24"/>
        </w:rPr>
        <w:lastRenderedPageBreak/>
        <w:t xml:space="preserve">(2009) </w:t>
      </w:r>
      <w:r w:rsidRPr="00CF17D7">
        <w:rPr>
          <w:rFonts w:ascii="Times New Roman" w:hAnsi="Times New Roman" w:cs="Times New Roman"/>
          <w:sz w:val="24"/>
          <w:szCs w:val="24"/>
        </w:rPr>
        <w:t xml:space="preserve">found in their work as well. LDCs may </w:t>
      </w:r>
      <w:proofErr w:type="gramStart"/>
      <w:r w:rsidRPr="00CF17D7">
        <w:rPr>
          <w:rFonts w:ascii="Times New Roman" w:hAnsi="Times New Roman" w:cs="Times New Roman"/>
          <w:sz w:val="24"/>
          <w:szCs w:val="24"/>
        </w:rPr>
        <w:t>be seen as</w:t>
      </w:r>
      <w:proofErr w:type="gramEnd"/>
      <w:r w:rsidRPr="00CF17D7">
        <w:rPr>
          <w:rFonts w:ascii="Times New Roman" w:hAnsi="Times New Roman" w:cs="Times New Roman"/>
          <w:sz w:val="24"/>
          <w:szCs w:val="24"/>
        </w:rPr>
        <w:t xml:space="preserve"> a proxy for weak patent laws, further suggesting the potential damage stringent patent laws may cause.</w:t>
      </w:r>
    </w:p>
    <w:p w14:paraId="0182C1FE" w14:textId="3CE994F7" w:rsidR="003005A2" w:rsidRPr="003005A2" w:rsidRDefault="003005A2" w:rsidP="003005A2">
      <w:pPr>
        <w:spacing w:line="480" w:lineRule="auto"/>
      </w:pPr>
      <w:r w:rsidRPr="00CF17D7">
        <w:rPr>
          <w:rFonts w:ascii="Times New Roman" w:hAnsi="Times New Roman" w:cs="Times New Roman"/>
          <w:sz w:val="24"/>
          <w:szCs w:val="24"/>
        </w:rPr>
        <w:tab/>
        <w:t>While the results of this paper seem to paint a negative portrait of patents, more research into the area would be needed to be more conclusive. Instead of using TRIPS as a proxy for patent strength, finding individual, country level patent information would provide a stronger explanatory variable. Additionally, the HIV/AIDs crisis is very complex, and additional omitted variables are something that should be further addressed.</w:t>
      </w:r>
    </w:p>
    <w:p w14:paraId="718D301F" w14:textId="0890D5A0" w:rsidR="000673F9" w:rsidRPr="00CF17D7" w:rsidRDefault="000673F9" w:rsidP="003005A2">
      <w:pPr>
        <w:spacing w:line="480" w:lineRule="auto"/>
        <w:ind w:firstLine="720"/>
        <w:rPr>
          <w:rFonts w:ascii="Times New Roman" w:hAnsi="Times New Roman" w:cs="Times New Roman"/>
          <w:sz w:val="24"/>
          <w:szCs w:val="24"/>
        </w:rPr>
      </w:pPr>
      <w:r w:rsidRPr="002C4657">
        <w:rPr>
          <w:rFonts w:ascii="Times New Roman" w:hAnsi="Times New Roman" w:cs="Times New Roman"/>
          <w:sz w:val="24"/>
          <w:szCs w:val="24"/>
        </w:rPr>
        <w:t>One key way to improve the results of this paper would be to find the exact dates TRIPS related laws went into effect in a country. Currently, the date that a country joined TRIPS is included in this paper – but the exact dates that these reforms were implemented</w:t>
      </w:r>
      <w:r w:rsidRPr="00CF17D7">
        <w:rPr>
          <w:rFonts w:ascii="Times New Roman" w:hAnsi="Times New Roman" w:cs="Times New Roman"/>
          <w:sz w:val="24"/>
          <w:szCs w:val="24"/>
        </w:rPr>
        <w:t xml:space="preserve"> would paint a more accurate picture. This task would be difficult, as it would involve acquiring and reading through patent laws – historical and modern – for most of the globe</w:t>
      </w:r>
      <w:r w:rsidR="00CF17D7" w:rsidRPr="00CF17D7">
        <w:rPr>
          <w:rFonts w:ascii="Times New Roman" w:hAnsi="Times New Roman" w:cs="Times New Roman"/>
          <w:sz w:val="24"/>
          <w:szCs w:val="24"/>
        </w:rPr>
        <w:t>, in a variety of languages</w:t>
      </w:r>
      <w:r w:rsidRPr="00CF17D7">
        <w:rPr>
          <w:rFonts w:ascii="Times New Roman" w:hAnsi="Times New Roman" w:cs="Times New Roman"/>
          <w:sz w:val="24"/>
          <w:szCs w:val="24"/>
        </w:rPr>
        <w:t>.</w:t>
      </w:r>
    </w:p>
    <w:p w14:paraId="507C0787" w14:textId="75720EDC" w:rsidR="000673F9" w:rsidRPr="00CF17D7" w:rsidRDefault="000673F9"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An alternative mechanism which could provide even more accurate regressions would be acquiring the length of the term of patent</w:t>
      </w:r>
      <w:r w:rsidR="00CF17D7" w:rsidRPr="00CF17D7">
        <w:rPr>
          <w:rFonts w:ascii="Times New Roman" w:hAnsi="Times New Roman" w:cs="Times New Roman"/>
          <w:sz w:val="24"/>
          <w:szCs w:val="24"/>
        </w:rPr>
        <w:t>s</w:t>
      </w:r>
      <w:r w:rsidRPr="00CF17D7">
        <w:rPr>
          <w:rFonts w:ascii="Times New Roman" w:hAnsi="Times New Roman" w:cs="Times New Roman"/>
          <w:sz w:val="24"/>
          <w:szCs w:val="24"/>
        </w:rPr>
        <w:t xml:space="preserve"> by country by year. This would involve a similar process to the above but would require even more details from said patents broken out by year</w:t>
      </w:r>
      <w:r w:rsidR="00CF17D7" w:rsidRPr="00CF17D7">
        <w:rPr>
          <w:rFonts w:ascii="Times New Roman" w:hAnsi="Times New Roman" w:cs="Times New Roman"/>
          <w:sz w:val="24"/>
          <w:szCs w:val="24"/>
        </w:rPr>
        <w:t xml:space="preserve"> and a keen attention to detail in the local laws of a variety of countries</w:t>
      </w:r>
      <w:r w:rsidRPr="00CF17D7">
        <w:rPr>
          <w:rFonts w:ascii="Times New Roman" w:hAnsi="Times New Roman" w:cs="Times New Roman"/>
          <w:sz w:val="24"/>
          <w:szCs w:val="24"/>
        </w:rPr>
        <w:t>.</w:t>
      </w:r>
      <w:r w:rsidR="00CF17D7" w:rsidRPr="00CF17D7">
        <w:rPr>
          <w:rFonts w:ascii="Times New Roman" w:hAnsi="Times New Roman" w:cs="Times New Roman"/>
          <w:sz w:val="24"/>
          <w:szCs w:val="24"/>
        </w:rPr>
        <w:t xml:space="preserve"> Creating such a data set, however, could be invaluable to future analyses regarding patent effectiveness.</w:t>
      </w:r>
    </w:p>
    <w:p w14:paraId="4139AB92" w14:textId="27A5FC01" w:rsidR="000673F9" w:rsidRPr="00CF17D7" w:rsidRDefault="000673F9" w:rsidP="00CF17D7">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The</w:t>
      </w:r>
      <w:r w:rsidR="002C4657">
        <w:rPr>
          <w:rFonts w:ascii="Times New Roman" w:hAnsi="Times New Roman" w:cs="Times New Roman"/>
          <w:sz w:val="24"/>
          <w:szCs w:val="24"/>
        </w:rPr>
        <w:t xml:space="preserve"> HIV/AIDs crisis is a complex event and</w:t>
      </w:r>
      <w:r w:rsidRPr="00CF17D7">
        <w:rPr>
          <w:rFonts w:ascii="Times New Roman" w:hAnsi="Times New Roman" w:cs="Times New Roman"/>
          <w:sz w:val="24"/>
          <w:szCs w:val="24"/>
        </w:rPr>
        <w:t xml:space="preserve"> there may be omitted variables. Other variables should be found and incorporated. These additional variables may include price controls and other mechanisms which countries can use under TRIPS to reduce the price of </w:t>
      </w:r>
      <w:r w:rsidRPr="00CF17D7">
        <w:rPr>
          <w:rFonts w:ascii="Times New Roman" w:hAnsi="Times New Roman" w:cs="Times New Roman"/>
          <w:sz w:val="24"/>
          <w:szCs w:val="24"/>
        </w:rPr>
        <w:lastRenderedPageBreak/>
        <w:t>pharmaceuticals.</w:t>
      </w:r>
      <w:r w:rsidR="00CF17D7" w:rsidRPr="00CF17D7">
        <w:rPr>
          <w:rStyle w:val="FootnoteReference"/>
          <w:rFonts w:ascii="Times New Roman" w:hAnsi="Times New Roman" w:cs="Times New Roman"/>
          <w:sz w:val="24"/>
          <w:szCs w:val="24"/>
        </w:rPr>
        <w:footnoteReference w:id="2"/>
      </w:r>
      <w:r w:rsidRPr="00CF17D7">
        <w:rPr>
          <w:rFonts w:ascii="Times New Roman" w:hAnsi="Times New Roman" w:cs="Times New Roman"/>
          <w:sz w:val="24"/>
          <w:szCs w:val="24"/>
        </w:rPr>
        <w:t xml:space="preserve"> </w:t>
      </w:r>
      <w:r w:rsidR="002C4657">
        <w:rPr>
          <w:rFonts w:ascii="Times New Roman" w:hAnsi="Times New Roman" w:cs="Times New Roman"/>
          <w:sz w:val="24"/>
          <w:szCs w:val="24"/>
        </w:rPr>
        <w:t>Incorporating the effect of patents into epidemiological papers regarding the HIV/AIDs crisis may also serve a similar function</w:t>
      </w:r>
      <w:r w:rsidRPr="00CF17D7">
        <w:rPr>
          <w:rFonts w:ascii="Times New Roman" w:hAnsi="Times New Roman" w:cs="Times New Roman"/>
          <w:sz w:val="24"/>
          <w:szCs w:val="24"/>
        </w:rPr>
        <w:t>.</w:t>
      </w:r>
    </w:p>
    <w:p w14:paraId="275900F2" w14:textId="031E8E8F" w:rsidR="001750B4" w:rsidRDefault="000673F9" w:rsidP="003005A2">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Similar research on other diseases</w:t>
      </w:r>
      <w:r w:rsidR="00CF17D7" w:rsidRPr="00CF17D7">
        <w:rPr>
          <w:rFonts w:ascii="Times New Roman" w:hAnsi="Times New Roman" w:cs="Times New Roman"/>
          <w:sz w:val="24"/>
          <w:szCs w:val="24"/>
        </w:rPr>
        <w:t xml:space="preserve"> or other measures which may be heavily influenced by patents</w:t>
      </w:r>
      <w:r w:rsidRPr="00CF17D7">
        <w:rPr>
          <w:rFonts w:ascii="Times New Roman" w:hAnsi="Times New Roman" w:cs="Times New Roman"/>
          <w:sz w:val="24"/>
          <w:szCs w:val="24"/>
        </w:rPr>
        <w:t xml:space="preserve"> could be done to verify these effects</w:t>
      </w:r>
      <w:r w:rsidR="002C4657">
        <w:rPr>
          <w:rFonts w:ascii="Times New Roman" w:hAnsi="Times New Roman" w:cs="Times New Roman"/>
          <w:sz w:val="24"/>
          <w:szCs w:val="24"/>
        </w:rPr>
        <w:t xml:space="preserve"> using similar methods to this study</w:t>
      </w:r>
      <w:r w:rsidRPr="00CF17D7">
        <w:rPr>
          <w:rFonts w:ascii="Times New Roman" w:hAnsi="Times New Roman" w:cs="Times New Roman"/>
          <w:sz w:val="24"/>
          <w:szCs w:val="24"/>
        </w:rPr>
        <w:t>. Research could also be done in a different area of the economy to get further insight into the effects of the TRIPS agreement</w:t>
      </w:r>
      <w:r w:rsidR="002C4657">
        <w:rPr>
          <w:rFonts w:ascii="Times New Roman" w:hAnsi="Times New Roman" w:cs="Times New Roman"/>
          <w:sz w:val="24"/>
          <w:szCs w:val="24"/>
        </w:rPr>
        <w:t xml:space="preserve"> and patents</w:t>
      </w:r>
      <w:r w:rsidRPr="00CF17D7">
        <w:rPr>
          <w:rFonts w:ascii="Times New Roman" w:hAnsi="Times New Roman" w:cs="Times New Roman"/>
          <w:sz w:val="24"/>
          <w:szCs w:val="24"/>
        </w:rPr>
        <w:t xml:space="preserve"> on the more general economy.</w:t>
      </w:r>
    </w:p>
    <w:p w14:paraId="4A4FF033" w14:textId="77777777" w:rsidR="001750B4" w:rsidRDefault="001750B4">
      <w:pPr>
        <w:rPr>
          <w:rFonts w:ascii="Times New Roman" w:hAnsi="Times New Roman" w:cs="Times New Roman"/>
          <w:sz w:val="24"/>
          <w:szCs w:val="24"/>
        </w:rPr>
      </w:pPr>
      <w:r>
        <w:rPr>
          <w:rFonts w:ascii="Times New Roman" w:hAnsi="Times New Roman" w:cs="Times New Roman"/>
          <w:sz w:val="24"/>
          <w:szCs w:val="24"/>
        </w:rPr>
        <w:br w:type="page"/>
      </w:r>
    </w:p>
    <w:p w14:paraId="22B62448" w14:textId="030DFCC8" w:rsidR="00956B16" w:rsidRPr="002C4657" w:rsidRDefault="002C4657" w:rsidP="002C4657">
      <w:pPr>
        <w:pStyle w:val="Heading1"/>
      </w:pPr>
      <w:r w:rsidRPr="002C4657">
        <w:lastRenderedPageBreak/>
        <w:t>APPENDIX A1: FIGURES</w:t>
      </w:r>
      <w:r w:rsidR="00956B16" w:rsidRPr="002C4657">
        <w:tab/>
      </w:r>
    </w:p>
    <w:p w14:paraId="4AA74193" w14:textId="77777777" w:rsidR="002C4657" w:rsidRPr="002C4657" w:rsidRDefault="002C4657" w:rsidP="002C4657"/>
    <w:p w14:paraId="1C7D8639" w14:textId="6F156971" w:rsidR="00343D24" w:rsidRDefault="00343D24" w:rsidP="00343D24">
      <w:pPr>
        <w:jc w:val="center"/>
        <w:rPr>
          <w:rFonts w:ascii="Times New Roman" w:hAnsi="Times New Roman" w:cs="Times New Roman"/>
        </w:rPr>
      </w:pPr>
      <w:r w:rsidRPr="00CF17D7">
        <w:rPr>
          <w:rFonts w:ascii="Times New Roman" w:hAnsi="Times New Roman" w:cs="Times New Roman"/>
          <w:noProof/>
        </w:rPr>
        <w:drawing>
          <wp:inline distT="0" distB="0" distL="0" distR="0" wp14:anchorId="16F68A1B" wp14:editId="126A34E8">
            <wp:extent cx="3624580" cy="3258820"/>
            <wp:effectExtent l="0" t="0" r="13970" b="17780"/>
            <wp:docPr id="2" name="Chart 2">
              <a:extLst xmlns:a="http://schemas.openxmlformats.org/drawingml/2006/main">
                <a:ext uri="{FF2B5EF4-FFF2-40B4-BE49-F238E27FC236}">
                  <a16:creationId xmlns:a16="http://schemas.microsoft.com/office/drawing/2014/main" id="{756B20AF-75E6-4AC4-AD8A-A0AE5D6D7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7B0798" w14:textId="77777777" w:rsidR="002C4657" w:rsidRPr="00CF17D7" w:rsidRDefault="002C4657" w:rsidP="00343D24">
      <w:pPr>
        <w:jc w:val="center"/>
        <w:rPr>
          <w:rFonts w:ascii="Times New Roman" w:hAnsi="Times New Roman" w:cs="Times New Roman"/>
        </w:rPr>
      </w:pPr>
    </w:p>
    <w:p w14:paraId="569E1E8D" w14:textId="41DF094B" w:rsidR="00343D24" w:rsidRDefault="00343D24" w:rsidP="00343D24">
      <w:pPr>
        <w:jc w:val="center"/>
        <w:rPr>
          <w:rFonts w:ascii="Times New Roman" w:hAnsi="Times New Roman" w:cs="Times New Roman"/>
        </w:rPr>
      </w:pPr>
      <w:r w:rsidRPr="00CF17D7">
        <w:rPr>
          <w:rFonts w:ascii="Times New Roman" w:hAnsi="Times New Roman" w:cs="Times New Roman"/>
          <w:noProof/>
        </w:rPr>
        <w:drawing>
          <wp:inline distT="0" distB="0" distL="0" distR="0" wp14:anchorId="23A4298F" wp14:editId="343AD28A">
            <wp:extent cx="3618230" cy="3265805"/>
            <wp:effectExtent l="0" t="0" r="1270" b="10795"/>
            <wp:docPr id="1" name="Chart 1">
              <a:extLst xmlns:a="http://schemas.openxmlformats.org/drawingml/2006/main">
                <a:ext uri="{FF2B5EF4-FFF2-40B4-BE49-F238E27FC236}">
                  <a16:creationId xmlns:a16="http://schemas.microsoft.com/office/drawing/2014/main" id="{10ABD102-EE29-4FF4-8B82-45ACCFB74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744921" w14:textId="1C264A63" w:rsidR="002C4657" w:rsidRDefault="002C4657" w:rsidP="00343D24">
      <w:pPr>
        <w:jc w:val="center"/>
        <w:rPr>
          <w:rFonts w:ascii="Times New Roman" w:hAnsi="Times New Roman" w:cs="Times New Roman"/>
        </w:rPr>
      </w:pPr>
    </w:p>
    <w:p w14:paraId="5A680267" w14:textId="1F2F89D6" w:rsidR="002C4657" w:rsidRDefault="002C4657" w:rsidP="00723A77">
      <w:pPr>
        <w:pStyle w:val="Heading1"/>
      </w:pPr>
      <w:r w:rsidRPr="002C4657">
        <w:lastRenderedPageBreak/>
        <w:t>APPENDIX A2: TABLES</w:t>
      </w:r>
    </w:p>
    <w:tbl>
      <w:tblPr>
        <w:tblStyle w:val="TableGrid"/>
        <w:tblW w:w="0" w:type="auto"/>
        <w:tblLook w:val="04A0" w:firstRow="1" w:lastRow="0" w:firstColumn="1" w:lastColumn="0" w:noHBand="0" w:noVBand="1"/>
      </w:tblPr>
      <w:tblGrid>
        <w:gridCol w:w="2792"/>
        <w:gridCol w:w="2319"/>
        <w:gridCol w:w="1335"/>
        <w:gridCol w:w="2734"/>
        <w:gridCol w:w="180"/>
      </w:tblGrid>
      <w:tr w:rsidR="00282D7A" w:rsidRPr="00CF17D7" w14:paraId="0B7E80CA" w14:textId="77777777" w:rsidTr="002B1F79">
        <w:trPr>
          <w:trHeight w:val="588"/>
        </w:trPr>
        <w:tc>
          <w:tcPr>
            <w:tcW w:w="9360" w:type="dxa"/>
            <w:gridSpan w:val="5"/>
            <w:tcBorders>
              <w:top w:val="single" w:sz="4" w:space="0" w:color="auto"/>
              <w:left w:val="nil"/>
              <w:bottom w:val="nil"/>
              <w:right w:val="nil"/>
            </w:tcBorders>
          </w:tcPr>
          <w:p w14:paraId="6ABD7E03" w14:textId="77777777" w:rsidR="00EE1EBE" w:rsidRDefault="00EE1EBE" w:rsidP="001750B4">
            <w:pPr>
              <w:rPr>
                <w:rFonts w:ascii="Times New Roman" w:hAnsi="Times New Roman" w:cs="Times New Roman"/>
                <w:b/>
              </w:rPr>
            </w:pPr>
          </w:p>
          <w:p w14:paraId="47DDED02" w14:textId="1E0C3D9C" w:rsidR="00EE1EBE" w:rsidRPr="00CC39C8" w:rsidRDefault="00EE1EBE" w:rsidP="00EE1EBE">
            <w:pPr>
              <w:jc w:val="center"/>
              <w:rPr>
                <w:rFonts w:ascii="Times New Roman" w:hAnsi="Times New Roman" w:cs="Times New Roman"/>
                <w:b/>
              </w:rPr>
            </w:pPr>
            <w:r>
              <w:rPr>
                <w:rFonts w:ascii="Times New Roman" w:hAnsi="Times New Roman" w:cs="Times New Roman"/>
                <w:b/>
              </w:rPr>
              <w:t>Table I: Regression Results</w:t>
            </w:r>
          </w:p>
          <w:p w14:paraId="7A0ACD9A" w14:textId="5151CC2B" w:rsidR="00CC39C8" w:rsidRPr="00CF17D7" w:rsidRDefault="00CC39C8" w:rsidP="00CF17D7">
            <w:pPr>
              <w:jc w:val="center"/>
              <w:rPr>
                <w:rFonts w:ascii="Times New Roman" w:hAnsi="Times New Roman" w:cs="Times New Roman"/>
              </w:rPr>
            </w:pPr>
          </w:p>
        </w:tc>
      </w:tr>
      <w:tr w:rsidR="002B1F79" w:rsidRPr="00CF17D7" w14:paraId="3A0F1CC1"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396"/>
        </w:trPr>
        <w:tc>
          <w:tcPr>
            <w:tcW w:w="2792" w:type="dxa"/>
          </w:tcPr>
          <w:p w14:paraId="1DB96C73" w14:textId="6B39A0AA" w:rsidR="002B1F79" w:rsidRPr="00CF17D7" w:rsidRDefault="002B1F79" w:rsidP="00CF17D7">
            <w:pPr>
              <w:jc w:val="center"/>
              <w:rPr>
                <w:rFonts w:ascii="Times New Roman" w:hAnsi="Times New Roman" w:cs="Times New Roman"/>
                <w:b/>
              </w:rPr>
            </w:pPr>
          </w:p>
        </w:tc>
        <w:tc>
          <w:tcPr>
            <w:tcW w:w="6388" w:type="dxa"/>
            <w:gridSpan w:val="3"/>
            <w:tcBorders>
              <w:bottom w:val="single" w:sz="4" w:space="0" w:color="auto"/>
            </w:tcBorders>
          </w:tcPr>
          <w:p w14:paraId="6D8247F3" w14:textId="3248FF3F" w:rsidR="002B1F79" w:rsidRPr="00CF17D7" w:rsidRDefault="00245947" w:rsidP="00CF17D7">
            <w:pPr>
              <w:jc w:val="center"/>
              <w:rPr>
                <w:rFonts w:ascii="Times New Roman" w:hAnsi="Times New Roman" w:cs="Times New Roman"/>
                <w:b/>
              </w:rPr>
            </w:pPr>
            <w:r w:rsidRPr="00CF17D7">
              <w:rPr>
                <w:rFonts w:ascii="Times New Roman" w:hAnsi="Times New Roman" w:cs="Times New Roman"/>
                <w:b/>
              </w:rPr>
              <w:t>HIV/AIDs-related deaths per 10000</w:t>
            </w:r>
          </w:p>
        </w:tc>
      </w:tr>
      <w:tr w:rsidR="002B1F79" w:rsidRPr="00CF17D7" w14:paraId="26CDA26C"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28"/>
        </w:trPr>
        <w:tc>
          <w:tcPr>
            <w:tcW w:w="2792" w:type="dxa"/>
          </w:tcPr>
          <w:p w14:paraId="70CEEC1B" w14:textId="2D695FE0" w:rsidR="002B1F79" w:rsidRPr="00CF17D7" w:rsidRDefault="00F44C9F" w:rsidP="00CF17D7">
            <w:pPr>
              <w:jc w:val="right"/>
              <w:rPr>
                <w:rFonts w:ascii="Times New Roman" w:hAnsi="Times New Roman" w:cs="Times New Roman"/>
                <w:b/>
              </w:rPr>
            </w:pPr>
            <w:r w:rsidRPr="00CF17D7">
              <w:rPr>
                <w:rFonts w:ascii="Times New Roman" w:hAnsi="Times New Roman" w:cs="Times New Roman"/>
                <w:b/>
              </w:rPr>
              <w:t>TRIPS in force</w:t>
            </w:r>
          </w:p>
        </w:tc>
        <w:tc>
          <w:tcPr>
            <w:tcW w:w="2319" w:type="dxa"/>
            <w:tcBorders>
              <w:top w:val="single" w:sz="4" w:space="0" w:color="auto"/>
            </w:tcBorders>
          </w:tcPr>
          <w:p w14:paraId="4D44B966"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2.117***</w:t>
            </w:r>
          </w:p>
          <w:p w14:paraId="608965FB"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[.486]</w:t>
            </w:r>
          </w:p>
        </w:tc>
        <w:tc>
          <w:tcPr>
            <w:tcW w:w="1335" w:type="dxa"/>
            <w:tcBorders>
              <w:top w:val="single" w:sz="4" w:space="0" w:color="auto"/>
            </w:tcBorders>
          </w:tcPr>
          <w:p w14:paraId="121A258E"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4.961***</w:t>
            </w:r>
          </w:p>
          <w:p w14:paraId="101F641F"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[.594]</w:t>
            </w:r>
          </w:p>
        </w:tc>
        <w:tc>
          <w:tcPr>
            <w:tcW w:w="2734" w:type="dxa"/>
            <w:tcBorders>
              <w:top w:val="single" w:sz="4" w:space="0" w:color="auto"/>
            </w:tcBorders>
          </w:tcPr>
          <w:p w14:paraId="1F50C132"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4.014***</w:t>
            </w:r>
          </w:p>
          <w:p w14:paraId="78105D06"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[.677]</w:t>
            </w:r>
          </w:p>
        </w:tc>
      </w:tr>
      <w:tr w:rsidR="002B1F79" w:rsidRPr="00CF17D7" w14:paraId="2180730F"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20"/>
        </w:trPr>
        <w:tc>
          <w:tcPr>
            <w:tcW w:w="2792" w:type="dxa"/>
          </w:tcPr>
          <w:p w14:paraId="39DCCACC" w14:textId="77777777" w:rsidR="002B1F79" w:rsidRPr="00CF17D7" w:rsidRDefault="002B1F79" w:rsidP="00CF17D7">
            <w:pPr>
              <w:jc w:val="right"/>
              <w:rPr>
                <w:rFonts w:ascii="Times New Roman" w:hAnsi="Times New Roman" w:cs="Times New Roman"/>
                <w:b/>
              </w:rPr>
            </w:pPr>
            <w:r w:rsidRPr="00CF17D7">
              <w:rPr>
                <w:rFonts w:ascii="Times New Roman" w:hAnsi="Times New Roman" w:cs="Times New Roman"/>
                <w:b/>
              </w:rPr>
              <w:t>DC</w:t>
            </w:r>
          </w:p>
        </w:tc>
        <w:tc>
          <w:tcPr>
            <w:tcW w:w="2319" w:type="dxa"/>
          </w:tcPr>
          <w:p w14:paraId="665CCB79" w14:textId="77777777" w:rsidR="002B1F79" w:rsidRPr="00CF17D7" w:rsidRDefault="002B1F79" w:rsidP="00CF17D7">
            <w:pPr>
              <w:jc w:val="center"/>
              <w:rPr>
                <w:rFonts w:ascii="Times New Roman" w:hAnsi="Times New Roman" w:cs="Times New Roman"/>
                <w:sz w:val="20"/>
                <w:szCs w:val="20"/>
              </w:rPr>
            </w:pPr>
          </w:p>
        </w:tc>
        <w:tc>
          <w:tcPr>
            <w:tcW w:w="1335" w:type="dxa"/>
          </w:tcPr>
          <w:p w14:paraId="10F6D938"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.669</w:t>
            </w:r>
          </w:p>
          <w:p w14:paraId="68F80146"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[.501]</w:t>
            </w:r>
          </w:p>
        </w:tc>
        <w:tc>
          <w:tcPr>
            <w:tcW w:w="2734" w:type="dxa"/>
          </w:tcPr>
          <w:p w14:paraId="0D55C2A9"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.004</w:t>
            </w:r>
          </w:p>
          <w:p w14:paraId="2E1973E9"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[.977]</w:t>
            </w:r>
          </w:p>
        </w:tc>
      </w:tr>
      <w:tr w:rsidR="002B1F79" w:rsidRPr="00CF17D7" w14:paraId="6DB794DF"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11"/>
        </w:trPr>
        <w:tc>
          <w:tcPr>
            <w:tcW w:w="2792" w:type="dxa"/>
          </w:tcPr>
          <w:p w14:paraId="57CACFE1" w14:textId="2DCD3E0A" w:rsidR="002B1F79" w:rsidRPr="00CF17D7" w:rsidRDefault="002B1F79" w:rsidP="00CF17D7">
            <w:pPr>
              <w:jc w:val="right"/>
              <w:rPr>
                <w:rFonts w:ascii="Times New Roman" w:hAnsi="Times New Roman" w:cs="Times New Roman"/>
                <w:b/>
              </w:rPr>
            </w:pPr>
            <w:proofErr w:type="spellStart"/>
            <w:r w:rsidRPr="00CF17D7">
              <w:rPr>
                <w:rFonts w:ascii="Times New Roman" w:hAnsi="Times New Roman" w:cs="Times New Roman"/>
                <w:b/>
              </w:rPr>
              <w:t>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2319" w:type="dxa"/>
          </w:tcPr>
          <w:p w14:paraId="1A95C4E1" w14:textId="77777777" w:rsidR="002B1F79" w:rsidRPr="00CF17D7" w:rsidRDefault="002B1F79" w:rsidP="00CF17D7">
            <w:pPr>
              <w:jc w:val="center"/>
              <w:rPr>
                <w:rFonts w:ascii="Times New Roman" w:hAnsi="Times New Roman" w:cs="Times New Roman"/>
                <w:sz w:val="20"/>
                <w:szCs w:val="20"/>
              </w:rPr>
            </w:pPr>
          </w:p>
        </w:tc>
        <w:tc>
          <w:tcPr>
            <w:tcW w:w="1335" w:type="dxa"/>
          </w:tcPr>
          <w:p w14:paraId="7EAEB2EB" w14:textId="77777777" w:rsidR="002B1F79" w:rsidRPr="00CF17D7" w:rsidRDefault="002B1F79" w:rsidP="00CF17D7">
            <w:pPr>
              <w:jc w:val="center"/>
              <w:rPr>
                <w:rFonts w:ascii="Times New Roman" w:hAnsi="Times New Roman" w:cs="Times New Roman"/>
                <w:sz w:val="20"/>
                <w:szCs w:val="20"/>
              </w:rPr>
            </w:pPr>
          </w:p>
        </w:tc>
        <w:tc>
          <w:tcPr>
            <w:tcW w:w="2734" w:type="dxa"/>
          </w:tcPr>
          <w:p w14:paraId="0F12D0A5"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1.140</w:t>
            </w:r>
          </w:p>
          <w:p w14:paraId="5FDAF360"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[1.140]</w:t>
            </w:r>
          </w:p>
        </w:tc>
      </w:tr>
      <w:tr w:rsidR="002B1F79" w:rsidRPr="00CF17D7" w14:paraId="086E712A"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20"/>
        </w:trPr>
        <w:tc>
          <w:tcPr>
            <w:tcW w:w="2792" w:type="dxa"/>
          </w:tcPr>
          <w:p w14:paraId="36D7178A" w14:textId="77777777" w:rsidR="002B1F79" w:rsidRPr="00CF17D7" w:rsidRDefault="002B1F79" w:rsidP="00CF17D7">
            <w:pPr>
              <w:jc w:val="right"/>
              <w:rPr>
                <w:rFonts w:ascii="Times New Roman" w:hAnsi="Times New Roman" w:cs="Times New Roman"/>
                <w:b/>
              </w:rPr>
            </w:pPr>
            <w:r w:rsidRPr="00CF17D7">
              <w:rPr>
                <w:rFonts w:ascii="Times New Roman" w:hAnsi="Times New Roman" w:cs="Times New Roman"/>
                <w:b/>
              </w:rPr>
              <w:t>LDC</w:t>
            </w:r>
          </w:p>
        </w:tc>
        <w:tc>
          <w:tcPr>
            <w:tcW w:w="2319" w:type="dxa"/>
          </w:tcPr>
          <w:p w14:paraId="74AECB97" w14:textId="77777777" w:rsidR="002B1F79" w:rsidRPr="00CF17D7" w:rsidRDefault="002B1F79" w:rsidP="00CF17D7">
            <w:pPr>
              <w:jc w:val="center"/>
              <w:rPr>
                <w:rFonts w:ascii="Times New Roman" w:hAnsi="Times New Roman" w:cs="Times New Roman"/>
                <w:sz w:val="20"/>
                <w:szCs w:val="20"/>
              </w:rPr>
            </w:pPr>
          </w:p>
        </w:tc>
        <w:tc>
          <w:tcPr>
            <w:tcW w:w="1335" w:type="dxa"/>
          </w:tcPr>
          <w:p w14:paraId="70C5647A"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4.404***</w:t>
            </w:r>
          </w:p>
          <w:p w14:paraId="5FAC89A4"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[.517]</w:t>
            </w:r>
          </w:p>
        </w:tc>
        <w:tc>
          <w:tcPr>
            <w:tcW w:w="2734" w:type="dxa"/>
          </w:tcPr>
          <w:p w14:paraId="79293303"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2.079**</w:t>
            </w:r>
          </w:p>
          <w:p w14:paraId="3C970382"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[.873]</w:t>
            </w:r>
          </w:p>
        </w:tc>
      </w:tr>
      <w:tr w:rsidR="002B1F79" w:rsidRPr="00CF17D7" w14:paraId="18C1876A"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Height w:val="720"/>
        </w:trPr>
        <w:tc>
          <w:tcPr>
            <w:tcW w:w="2792" w:type="dxa"/>
          </w:tcPr>
          <w:p w14:paraId="0FF8110F" w14:textId="4E744245" w:rsidR="002B1F79" w:rsidRPr="00CF17D7" w:rsidRDefault="002B1F79" w:rsidP="00CF17D7">
            <w:pPr>
              <w:jc w:val="right"/>
              <w:rPr>
                <w:rFonts w:ascii="Times New Roman" w:hAnsi="Times New Roman" w:cs="Times New Roman"/>
                <w:b/>
              </w:rPr>
            </w:pPr>
            <w:proofErr w:type="spellStart"/>
            <w:r w:rsidRPr="00CF17D7">
              <w:rPr>
                <w:rFonts w:ascii="Times New Roman" w:hAnsi="Times New Roman" w:cs="Times New Roman"/>
                <w:b/>
              </w:rPr>
              <w:t>LDCx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2319" w:type="dxa"/>
            <w:tcBorders>
              <w:bottom w:val="single" w:sz="4" w:space="0" w:color="auto"/>
            </w:tcBorders>
          </w:tcPr>
          <w:p w14:paraId="3AB313CA" w14:textId="77777777" w:rsidR="002B1F79" w:rsidRPr="00CF17D7" w:rsidRDefault="002B1F79" w:rsidP="00CF17D7">
            <w:pPr>
              <w:jc w:val="center"/>
              <w:rPr>
                <w:rFonts w:ascii="Times New Roman" w:hAnsi="Times New Roman" w:cs="Times New Roman"/>
                <w:sz w:val="20"/>
                <w:szCs w:val="20"/>
              </w:rPr>
            </w:pPr>
          </w:p>
        </w:tc>
        <w:tc>
          <w:tcPr>
            <w:tcW w:w="1335" w:type="dxa"/>
            <w:tcBorders>
              <w:bottom w:val="single" w:sz="4" w:space="0" w:color="auto"/>
            </w:tcBorders>
          </w:tcPr>
          <w:p w14:paraId="030AEDB9" w14:textId="77777777" w:rsidR="002B1F79" w:rsidRPr="00CF17D7" w:rsidRDefault="002B1F79" w:rsidP="00CF17D7">
            <w:pPr>
              <w:jc w:val="center"/>
              <w:rPr>
                <w:rFonts w:ascii="Times New Roman" w:hAnsi="Times New Roman" w:cs="Times New Roman"/>
                <w:sz w:val="20"/>
                <w:szCs w:val="20"/>
              </w:rPr>
            </w:pPr>
          </w:p>
        </w:tc>
        <w:tc>
          <w:tcPr>
            <w:tcW w:w="2734" w:type="dxa"/>
            <w:tcBorders>
              <w:bottom w:val="single" w:sz="4" w:space="0" w:color="auto"/>
            </w:tcBorders>
          </w:tcPr>
          <w:p w14:paraId="554E94AB"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3.582***</w:t>
            </w:r>
          </w:p>
          <w:p w14:paraId="42AA4262"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[1.084]</w:t>
            </w:r>
          </w:p>
        </w:tc>
      </w:tr>
      <w:tr w:rsidR="002B1F79" w:rsidRPr="00CF17D7" w14:paraId="6A037AA8"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Pr>
        <w:tc>
          <w:tcPr>
            <w:tcW w:w="2792" w:type="dxa"/>
          </w:tcPr>
          <w:p w14:paraId="5374B0DE" w14:textId="77777777" w:rsidR="002B1F79" w:rsidRPr="00CF17D7" w:rsidRDefault="002B1F79" w:rsidP="00CF17D7">
            <w:pPr>
              <w:jc w:val="right"/>
              <w:rPr>
                <w:rFonts w:ascii="Times New Roman" w:hAnsi="Times New Roman" w:cs="Times New Roman"/>
                <w:b/>
              </w:rPr>
            </w:pPr>
            <w:r w:rsidRPr="00CF17D7">
              <w:rPr>
                <w:rFonts w:ascii="Times New Roman" w:hAnsi="Times New Roman" w:cs="Times New Roman"/>
                <w:b/>
              </w:rPr>
              <w:t>Country Fixed Effects</w:t>
            </w:r>
          </w:p>
        </w:tc>
        <w:tc>
          <w:tcPr>
            <w:tcW w:w="2319" w:type="dxa"/>
            <w:tcBorders>
              <w:top w:val="single" w:sz="4" w:space="0" w:color="auto"/>
            </w:tcBorders>
          </w:tcPr>
          <w:p w14:paraId="3EB219CD"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1335" w:type="dxa"/>
            <w:tcBorders>
              <w:top w:val="single" w:sz="4" w:space="0" w:color="auto"/>
            </w:tcBorders>
          </w:tcPr>
          <w:p w14:paraId="5194AF8E"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c>
          <w:tcPr>
            <w:tcW w:w="2734" w:type="dxa"/>
            <w:tcBorders>
              <w:top w:val="single" w:sz="4" w:space="0" w:color="auto"/>
            </w:tcBorders>
          </w:tcPr>
          <w:p w14:paraId="501FAB82"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r>
      <w:tr w:rsidR="002B1F79" w:rsidRPr="00CF17D7" w14:paraId="237FE483" w14:textId="77777777" w:rsidTr="002B1F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0" w:type="dxa"/>
        </w:trPr>
        <w:tc>
          <w:tcPr>
            <w:tcW w:w="2792" w:type="dxa"/>
            <w:tcBorders>
              <w:bottom w:val="single" w:sz="4" w:space="0" w:color="auto"/>
            </w:tcBorders>
          </w:tcPr>
          <w:p w14:paraId="22857678" w14:textId="77777777" w:rsidR="002B1F79" w:rsidRPr="00CF17D7" w:rsidRDefault="002B1F79" w:rsidP="00CF17D7">
            <w:pPr>
              <w:jc w:val="right"/>
              <w:rPr>
                <w:rFonts w:ascii="Times New Roman" w:hAnsi="Times New Roman" w:cs="Times New Roman"/>
                <w:b/>
              </w:rPr>
            </w:pPr>
            <w:r w:rsidRPr="00CF17D7">
              <w:rPr>
                <w:rFonts w:ascii="Times New Roman" w:hAnsi="Times New Roman" w:cs="Times New Roman"/>
                <w:b/>
              </w:rPr>
              <w:t>Year Fixed Effects</w:t>
            </w:r>
          </w:p>
        </w:tc>
        <w:tc>
          <w:tcPr>
            <w:tcW w:w="2319" w:type="dxa"/>
            <w:tcBorders>
              <w:bottom w:val="single" w:sz="4" w:space="0" w:color="auto"/>
            </w:tcBorders>
          </w:tcPr>
          <w:p w14:paraId="751EA199"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1335" w:type="dxa"/>
            <w:tcBorders>
              <w:bottom w:val="single" w:sz="4" w:space="0" w:color="auto"/>
            </w:tcBorders>
          </w:tcPr>
          <w:p w14:paraId="332A59C7"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2734" w:type="dxa"/>
            <w:tcBorders>
              <w:bottom w:val="single" w:sz="4" w:space="0" w:color="auto"/>
            </w:tcBorders>
          </w:tcPr>
          <w:p w14:paraId="7AC2F00C" w14:textId="77777777" w:rsidR="002B1F79" w:rsidRPr="00CF17D7" w:rsidRDefault="002B1F7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r>
    </w:tbl>
    <w:p w14:paraId="42DF9D4B" w14:textId="76095F41" w:rsidR="002C4657" w:rsidRDefault="00EE1EBE" w:rsidP="002B1F79">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0984263" wp14:editId="7BC3B99E">
                <wp:simplePos x="0" y="0"/>
                <wp:positionH relativeFrom="column">
                  <wp:posOffset>-129540</wp:posOffset>
                </wp:positionH>
                <wp:positionV relativeFrom="paragraph">
                  <wp:posOffset>-3416935</wp:posOffset>
                </wp:positionV>
                <wp:extent cx="6256020" cy="1981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6256020" cy="19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61152" id="Rectangle 3" o:spid="_x0000_s1026" style="position:absolute;margin-left:-10.2pt;margin-top:-269.05pt;width:492.6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" fillcolor="white [3212]" strokecolor="white [3212]" strokeweight="1pt"/>
            </w:pict>
          </mc:Fallback>
        </mc:AlternateContent>
      </w:r>
      <w:r w:rsidR="002B1F79" w:rsidRPr="00CF17D7">
        <w:rPr>
          <w:rFonts w:ascii="Times New Roman" w:hAnsi="Times New Roman" w:cs="Times New Roman"/>
          <w:sz w:val="20"/>
          <w:szCs w:val="20"/>
        </w:rPr>
        <w:t>***- significant at the 1% level ** - significant at the 5% level * - significant at the 10% level</w:t>
      </w:r>
      <w:r w:rsidR="002B1F79" w:rsidRPr="00CF17D7">
        <w:rPr>
          <w:rFonts w:ascii="Times New Roman" w:hAnsi="Times New Roman" w:cs="Times New Roman"/>
          <w:sz w:val="20"/>
          <w:szCs w:val="20"/>
        </w:rPr>
        <w:br/>
        <w:t>Standard errors are contained in brackets. Data is from 124 countries from 1990 to 2016, inclusive, resulting in 3224 observations.</w:t>
      </w:r>
    </w:p>
    <w:p w14:paraId="2076E006" w14:textId="7F6308D1" w:rsidR="002C4657" w:rsidRDefault="002C4657">
      <w:pPr>
        <w:rPr>
          <w:rFonts w:ascii="Times New Roman" w:hAnsi="Times New Roman" w:cs="Times New Roman"/>
          <w:sz w:val="20"/>
          <w:szCs w:val="20"/>
        </w:rPr>
      </w:pPr>
      <w:r>
        <w:rPr>
          <w:rFonts w:ascii="Times New Roman" w:hAnsi="Times New Roman" w:cs="Times New Roman"/>
          <w:sz w:val="20"/>
          <w:szCs w:val="20"/>
        </w:rPr>
        <w:br w:type="page"/>
      </w:r>
    </w:p>
    <w:p w14:paraId="15562ED1" w14:textId="274F4E54" w:rsidR="00723A77" w:rsidRDefault="00723A77" w:rsidP="00723A77">
      <w:pPr>
        <w:jc w:val="center"/>
        <w:rPr>
          <w:rFonts w:ascii="Times New Roman" w:hAnsi="Times New Roman" w:cs="Times New Roman"/>
          <w:sz w:val="20"/>
          <w:szCs w:val="20"/>
        </w:rPr>
      </w:pPr>
      <w:r>
        <w:rPr>
          <w:rFonts w:ascii="Times New Roman" w:hAnsi="Times New Roman" w:cs="Times New Roman"/>
          <w:b/>
        </w:rPr>
        <w:lastRenderedPageBreak/>
        <w:t>Table II: Regression Results, with Compulsory Licenses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2"/>
        <w:gridCol w:w="2129"/>
        <w:gridCol w:w="2129"/>
        <w:gridCol w:w="2130"/>
      </w:tblGrid>
      <w:tr w:rsidR="000673F9" w:rsidRPr="00CF17D7" w14:paraId="3089CD2F" w14:textId="77777777" w:rsidTr="00CF17D7">
        <w:trPr>
          <w:trHeight w:val="396"/>
        </w:trPr>
        <w:tc>
          <w:tcPr>
            <w:tcW w:w="2792" w:type="dxa"/>
          </w:tcPr>
          <w:p w14:paraId="1332E7AC" w14:textId="53C31E02" w:rsidR="000673F9" w:rsidRPr="00CF17D7" w:rsidRDefault="000673F9" w:rsidP="00CF17D7">
            <w:pPr>
              <w:jc w:val="center"/>
              <w:rPr>
                <w:rFonts w:ascii="Times New Roman" w:hAnsi="Times New Roman" w:cs="Times New Roman"/>
                <w:b/>
              </w:rPr>
            </w:pPr>
          </w:p>
        </w:tc>
        <w:tc>
          <w:tcPr>
            <w:tcW w:w="6388" w:type="dxa"/>
            <w:gridSpan w:val="3"/>
            <w:tcBorders>
              <w:bottom w:val="single" w:sz="4" w:space="0" w:color="auto"/>
            </w:tcBorders>
          </w:tcPr>
          <w:p w14:paraId="22EE71A0" w14:textId="61AE4BCB" w:rsidR="000673F9" w:rsidRPr="00CF17D7" w:rsidRDefault="00245947" w:rsidP="00CF17D7">
            <w:pPr>
              <w:jc w:val="center"/>
              <w:rPr>
                <w:rFonts w:ascii="Times New Roman" w:hAnsi="Times New Roman" w:cs="Times New Roman"/>
                <w:b/>
              </w:rPr>
            </w:pPr>
            <w:r w:rsidRPr="00CF17D7">
              <w:rPr>
                <w:rFonts w:ascii="Times New Roman" w:hAnsi="Times New Roman" w:cs="Times New Roman"/>
                <w:b/>
              </w:rPr>
              <w:t>HIV/AIDs-related deaths per 10000</w:t>
            </w:r>
          </w:p>
        </w:tc>
      </w:tr>
      <w:tr w:rsidR="000673F9" w:rsidRPr="00CF17D7" w14:paraId="49A3AD23" w14:textId="77777777" w:rsidTr="00CF17D7">
        <w:trPr>
          <w:trHeight w:val="710"/>
        </w:trPr>
        <w:tc>
          <w:tcPr>
            <w:tcW w:w="2792" w:type="dxa"/>
          </w:tcPr>
          <w:p w14:paraId="3191578C" w14:textId="0DC3EEB8" w:rsidR="000673F9" w:rsidRPr="00CF17D7" w:rsidRDefault="00F44C9F" w:rsidP="00CF17D7">
            <w:pPr>
              <w:jc w:val="right"/>
              <w:rPr>
                <w:rFonts w:ascii="Times New Roman" w:hAnsi="Times New Roman" w:cs="Times New Roman"/>
                <w:b/>
              </w:rPr>
            </w:pPr>
            <w:r w:rsidRPr="00CF17D7">
              <w:rPr>
                <w:rFonts w:ascii="Times New Roman" w:hAnsi="Times New Roman" w:cs="Times New Roman"/>
                <w:b/>
              </w:rPr>
              <w:t>TRIPS in force</w:t>
            </w:r>
          </w:p>
        </w:tc>
        <w:tc>
          <w:tcPr>
            <w:tcW w:w="2129" w:type="dxa"/>
            <w:tcBorders>
              <w:top w:val="single" w:sz="4" w:space="0" w:color="auto"/>
            </w:tcBorders>
          </w:tcPr>
          <w:p w14:paraId="2FD856AC"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2.171781***</w:t>
            </w:r>
          </w:p>
          <w:p w14:paraId="1981E2E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[.5344734]</w:t>
            </w:r>
          </w:p>
        </w:tc>
        <w:tc>
          <w:tcPr>
            <w:tcW w:w="2129" w:type="dxa"/>
            <w:tcBorders>
              <w:top w:val="single" w:sz="4" w:space="0" w:color="auto"/>
            </w:tcBorders>
          </w:tcPr>
          <w:p w14:paraId="26EA3FF0"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5.74884***</w:t>
            </w:r>
          </w:p>
          <w:p w14:paraId="03A39E60"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[.7229842]</w:t>
            </w:r>
          </w:p>
        </w:tc>
        <w:tc>
          <w:tcPr>
            <w:tcW w:w="2130" w:type="dxa"/>
            <w:tcBorders>
              <w:top w:val="single" w:sz="4" w:space="0" w:color="auto"/>
            </w:tcBorders>
          </w:tcPr>
          <w:p w14:paraId="36FF879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4.663023***</w:t>
            </w:r>
          </w:p>
          <w:p w14:paraId="040186F9"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[.8358431]</w:t>
            </w:r>
          </w:p>
        </w:tc>
      </w:tr>
      <w:tr w:rsidR="000673F9" w:rsidRPr="00CF17D7" w14:paraId="11FCE0AD" w14:textId="77777777" w:rsidTr="00CF17D7">
        <w:trPr>
          <w:trHeight w:val="710"/>
        </w:trPr>
        <w:tc>
          <w:tcPr>
            <w:tcW w:w="2792" w:type="dxa"/>
          </w:tcPr>
          <w:p w14:paraId="2735F7C6"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Compulsory License</w:t>
            </w:r>
          </w:p>
        </w:tc>
        <w:tc>
          <w:tcPr>
            <w:tcW w:w="2129" w:type="dxa"/>
          </w:tcPr>
          <w:p w14:paraId="5C6F3B8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2.024914</w:t>
            </w:r>
          </w:p>
          <w:p w14:paraId="324B604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[1.546565]</w:t>
            </w:r>
          </w:p>
        </w:tc>
        <w:tc>
          <w:tcPr>
            <w:tcW w:w="2129" w:type="dxa"/>
          </w:tcPr>
          <w:p w14:paraId="10B9E435"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4.889376</w:t>
            </w:r>
          </w:p>
          <w:p w14:paraId="46747941"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[2.990102]</w:t>
            </w:r>
          </w:p>
        </w:tc>
        <w:tc>
          <w:tcPr>
            <w:tcW w:w="2130" w:type="dxa"/>
          </w:tcPr>
          <w:p w14:paraId="7D5C8EB2"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4.969208*</w:t>
            </w:r>
          </w:p>
          <w:p w14:paraId="62DB4BEE"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[2.99637]</w:t>
            </w:r>
          </w:p>
        </w:tc>
      </w:tr>
      <w:tr w:rsidR="000673F9" w:rsidRPr="00CF17D7" w14:paraId="3F777F52" w14:textId="77777777" w:rsidTr="00CF17D7">
        <w:trPr>
          <w:trHeight w:val="710"/>
        </w:trPr>
        <w:tc>
          <w:tcPr>
            <w:tcW w:w="2792" w:type="dxa"/>
          </w:tcPr>
          <w:p w14:paraId="2D43FFF3"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DC</w:t>
            </w:r>
          </w:p>
        </w:tc>
        <w:tc>
          <w:tcPr>
            <w:tcW w:w="2129" w:type="dxa"/>
          </w:tcPr>
          <w:p w14:paraId="24BEE279" w14:textId="77777777" w:rsidR="000673F9" w:rsidRPr="00CF17D7" w:rsidRDefault="000673F9" w:rsidP="00CF17D7">
            <w:pPr>
              <w:jc w:val="center"/>
              <w:rPr>
                <w:rFonts w:ascii="Times New Roman" w:hAnsi="Times New Roman" w:cs="Times New Roman"/>
                <w:sz w:val="20"/>
                <w:szCs w:val="20"/>
              </w:rPr>
            </w:pPr>
          </w:p>
        </w:tc>
        <w:tc>
          <w:tcPr>
            <w:tcW w:w="2129" w:type="dxa"/>
          </w:tcPr>
          <w:p w14:paraId="4A03039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.5423498</w:t>
            </w:r>
          </w:p>
          <w:p w14:paraId="70AD8434"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[.6224861]</w:t>
            </w:r>
          </w:p>
        </w:tc>
        <w:tc>
          <w:tcPr>
            <w:tcW w:w="2130" w:type="dxa"/>
          </w:tcPr>
          <w:p w14:paraId="4BB5C29D"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.1274091</w:t>
            </w:r>
          </w:p>
          <w:p w14:paraId="16F7E77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[1.081929]</w:t>
            </w:r>
          </w:p>
        </w:tc>
      </w:tr>
      <w:tr w:rsidR="000673F9" w:rsidRPr="00CF17D7" w14:paraId="396026C1" w14:textId="77777777" w:rsidTr="00CF17D7">
        <w:trPr>
          <w:trHeight w:val="710"/>
        </w:trPr>
        <w:tc>
          <w:tcPr>
            <w:tcW w:w="2792" w:type="dxa"/>
          </w:tcPr>
          <w:p w14:paraId="665C4461" w14:textId="7A0F2E71" w:rsidR="000673F9" w:rsidRPr="00CF17D7" w:rsidRDefault="000673F9" w:rsidP="00CF17D7">
            <w:pPr>
              <w:jc w:val="right"/>
              <w:rPr>
                <w:rFonts w:ascii="Times New Roman" w:hAnsi="Times New Roman" w:cs="Times New Roman"/>
                <w:b/>
              </w:rPr>
            </w:pPr>
            <w:proofErr w:type="spellStart"/>
            <w:r w:rsidRPr="00CF17D7">
              <w:rPr>
                <w:rFonts w:ascii="Times New Roman" w:hAnsi="Times New Roman" w:cs="Times New Roman"/>
                <w:b/>
              </w:rPr>
              <w:t>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2129" w:type="dxa"/>
          </w:tcPr>
          <w:p w14:paraId="7CB82409" w14:textId="77777777" w:rsidR="000673F9" w:rsidRPr="00CF17D7" w:rsidRDefault="000673F9" w:rsidP="00CF17D7">
            <w:pPr>
              <w:jc w:val="center"/>
              <w:rPr>
                <w:rFonts w:ascii="Times New Roman" w:hAnsi="Times New Roman" w:cs="Times New Roman"/>
                <w:sz w:val="20"/>
                <w:szCs w:val="20"/>
              </w:rPr>
            </w:pPr>
          </w:p>
        </w:tc>
        <w:tc>
          <w:tcPr>
            <w:tcW w:w="2129" w:type="dxa"/>
          </w:tcPr>
          <w:p w14:paraId="3F4B7591" w14:textId="77777777" w:rsidR="000673F9" w:rsidRPr="00CF17D7" w:rsidRDefault="000673F9" w:rsidP="00CF17D7">
            <w:pPr>
              <w:jc w:val="center"/>
              <w:rPr>
                <w:rFonts w:ascii="Times New Roman" w:hAnsi="Times New Roman" w:cs="Times New Roman"/>
                <w:sz w:val="20"/>
                <w:szCs w:val="20"/>
              </w:rPr>
            </w:pPr>
          </w:p>
        </w:tc>
        <w:tc>
          <w:tcPr>
            <w:tcW w:w="2130" w:type="dxa"/>
          </w:tcPr>
          <w:p w14:paraId="4CE9FEBC"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.942453</w:t>
            </w:r>
          </w:p>
          <w:p w14:paraId="47DE61F1"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[1.32513]</w:t>
            </w:r>
          </w:p>
        </w:tc>
      </w:tr>
      <w:tr w:rsidR="000673F9" w:rsidRPr="00CF17D7" w14:paraId="17DA659B" w14:textId="77777777" w:rsidTr="00CF17D7">
        <w:trPr>
          <w:trHeight w:val="710"/>
        </w:trPr>
        <w:tc>
          <w:tcPr>
            <w:tcW w:w="2792" w:type="dxa"/>
          </w:tcPr>
          <w:p w14:paraId="38BB898A"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LDC</w:t>
            </w:r>
          </w:p>
        </w:tc>
        <w:tc>
          <w:tcPr>
            <w:tcW w:w="2129" w:type="dxa"/>
          </w:tcPr>
          <w:p w14:paraId="0D983B4B" w14:textId="77777777" w:rsidR="000673F9" w:rsidRPr="00CF17D7" w:rsidRDefault="000673F9" w:rsidP="00CF17D7">
            <w:pPr>
              <w:jc w:val="center"/>
              <w:rPr>
                <w:rFonts w:ascii="Times New Roman" w:hAnsi="Times New Roman" w:cs="Times New Roman"/>
                <w:sz w:val="20"/>
                <w:szCs w:val="20"/>
              </w:rPr>
            </w:pPr>
          </w:p>
        </w:tc>
        <w:tc>
          <w:tcPr>
            <w:tcW w:w="2129" w:type="dxa"/>
          </w:tcPr>
          <w:p w14:paraId="24275CA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4.661789***</w:t>
            </w:r>
          </w:p>
          <w:p w14:paraId="151A332F"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[.6357835]</w:t>
            </w:r>
          </w:p>
        </w:tc>
        <w:tc>
          <w:tcPr>
            <w:tcW w:w="2130" w:type="dxa"/>
          </w:tcPr>
          <w:p w14:paraId="292A549D"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2.315978**</w:t>
            </w:r>
          </w:p>
          <w:p w14:paraId="57FCC9E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[.9823342]</w:t>
            </w:r>
          </w:p>
        </w:tc>
      </w:tr>
      <w:tr w:rsidR="000673F9" w:rsidRPr="00CF17D7" w14:paraId="5E4AA734" w14:textId="77777777" w:rsidTr="00CF17D7">
        <w:trPr>
          <w:trHeight w:val="710"/>
        </w:trPr>
        <w:tc>
          <w:tcPr>
            <w:tcW w:w="2792" w:type="dxa"/>
          </w:tcPr>
          <w:p w14:paraId="3078B81D" w14:textId="421B0E54" w:rsidR="000673F9" w:rsidRPr="00CF17D7" w:rsidRDefault="000673F9" w:rsidP="00CF17D7">
            <w:pPr>
              <w:jc w:val="right"/>
              <w:rPr>
                <w:rFonts w:ascii="Times New Roman" w:hAnsi="Times New Roman" w:cs="Times New Roman"/>
                <w:b/>
              </w:rPr>
            </w:pPr>
            <w:proofErr w:type="spellStart"/>
            <w:r w:rsidRPr="00CF17D7">
              <w:rPr>
                <w:rFonts w:ascii="Times New Roman" w:hAnsi="Times New Roman" w:cs="Times New Roman"/>
                <w:b/>
              </w:rPr>
              <w:t>LDCx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2129" w:type="dxa"/>
            <w:tcBorders>
              <w:bottom w:val="single" w:sz="4" w:space="0" w:color="auto"/>
            </w:tcBorders>
          </w:tcPr>
          <w:p w14:paraId="223BEAFB" w14:textId="77777777" w:rsidR="000673F9" w:rsidRPr="00CF17D7" w:rsidRDefault="000673F9" w:rsidP="00CF17D7">
            <w:pPr>
              <w:jc w:val="center"/>
              <w:rPr>
                <w:rFonts w:ascii="Times New Roman" w:hAnsi="Times New Roman" w:cs="Times New Roman"/>
                <w:sz w:val="20"/>
                <w:szCs w:val="20"/>
              </w:rPr>
            </w:pPr>
          </w:p>
        </w:tc>
        <w:tc>
          <w:tcPr>
            <w:tcW w:w="2129" w:type="dxa"/>
            <w:tcBorders>
              <w:bottom w:val="single" w:sz="4" w:space="0" w:color="auto"/>
            </w:tcBorders>
          </w:tcPr>
          <w:p w14:paraId="6FB26CBB" w14:textId="77777777" w:rsidR="000673F9" w:rsidRPr="00CF17D7" w:rsidRDefault="000673F9" w:rsidP="00CF17D7">
            <w:pPr>
              <w:jc w:val="center"/>
              <w:rPr>
                <w:rFonts w:ascii="Times New Roman" w:hAnsi="Times New Roman" w:cs="Times New Roman"/>
                <w:sz w:val="20"/>
                <w:szCs w:val="20"/>
              </w:rPr>
            </w:pPr>
          </w:p>
        </w:tc>
        <w:tc>
          <w:tcPr>
            <w:tcW w:w="2130" w:type="dxa"/>
            <w:tcBorders>
              <w:bottom w:val="single" w:sz="4" w:space="0" w:color="auto"/>
            </w:tcBorders>
          </w:tcPr>
          <w:p w14:paraId="2B024210"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4.024603***</w:t>
            </w:r>
          </w:p>
          <w:p w14:paraId="10AD2AA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[1.288404]</w:t>
            </w:r>
          </w:p>
        </w:tc>
      </w:tr>
      <w:tr w:rsidR="000673F9" w:rsidRPr="00CF17D7" w14:paraId="6B223ACF" w14:textId="77777777" w:rsidTr="00CF17D7">
        <w:tc>
          <w:tcPr>
            <w:tcW w:w="2792" w:type="dxa"/>
          </w:tcPr>
          <w:p w14:paraId="70FD61DC"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Country Fixed Effects</w:t>
            </w:r>
          </w:p>
        </w:tc>
        <w:tc>
          <w:tcPr>
            <w:tcW w:w="2129" w:type="dxa"/>
            <w:tcBorders>
              <w:top w:val="single" w:sz="4" w:space="0" w:color="auto"/>
            </w:tcBorders>
          </w:tcPr>
          <w:p w14:paraId="43A02B4F"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2129" w:type="dxa"/>
            <w:tcBorders>
              <w:top w:val="single" w:sz="4" w:space="0" w:color="auto"/>
            </w:tcBorders>
          </w:tcPr>
          <w:p w14:paraId="72AA4F3C"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c>
          <w:tcPr>
            <w:tcW w:w="2130" w:type="dxa"/>
            <w:tcBorders>
              <w:top w:val="single" w:sz="4" w:space="0" w:color="auto"/>
            </w:tcBorders>
          </w:tcPr>
          <w:p w14:paraId="0AAEB353"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r>
      <w:tr w:rsidR="000673F9" w:rsidRPr="00CF17D7" w14:paraId="1A9ABC41" w14:textId="77777777" w:rsidTr="00CF17D7">
        <w:tc>
          <w:tcPr>
            <w:tcW w:w="2792" w:type="dxa"/>
            <w:tcBorders>
              <w:bottom w:val="single" w:sz="4" w:space="0" w:color="auto"/>
            </w:tcBorders>
          </w:tcPr>
          <w:p w14:paraId="1B37183A"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Year Fixed Effects</w:t>
            </w:r>
          </w:p>
        </w:tc>
        <w:tc>
          <w:tcPr>
            <w:tcW w:w="2129" w:type="dxa"/>
            <w:tcBorders>
              <w:bottom w:val="single" w:sz="4" w:space="0" w:color="auto"/>
            </w:tcBorders>
          </w:tcPr>
          <w:p w14:paraId="2BA93AD2"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2129" w:type="dxa"/>
            <w:tcBorders>
              <w:bottom w:val="single" w:sz="4" w:space="0" w:color="auto"/>
            </w:tcBorders>
          </w:tcPr>
          <w:p w14:paraId="16424449"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2130" w:type="dxa"/>
            <w:tcBorders>
              <w:bottom w:val="single" w:sz="4" w:space="0" w:color="auto"/>
            </w:tcBorders>
          </w:tcPr>
          <w:p w14:paraId="07426EA1"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r>
    </w:tbl>
    <w:p w14:paraId="3D34D212" w14:textId="77777777" w:rsidR="000673F9" w:rsidRPr="00CF17D7" w:rsidRDefault="000673F9" w:rsidP="000673F9">
      <w:pPr>
        <w:jc w:val="center"/>
        <w:rPr>
          <w:rFonts w:ascii="Times New Roman" w:hAnsi="Times New Roman" w:cs="Times New Roman"/>
          <w:sz w:val="20"/>
          <w:szCs w:val="20"/>
        </w:rPr>
      </w:pPr>
      <w:r w:rsidRPr="00CF17D7">
        <w:rPr>
          <w:rFonts w:ascii="Times New Roman" w:hAnsi="Times New Roman" w:cs="Times New Roman"/>
          <w:sz w:val="20"/>
          <w:szCs w:val="20"/>
        </w:rPr>
        <w:t>***- significant at the 1% level ** - significant at the 5% level * - significant at the 10% level</w:t>
      </w:r>
      <w:r w:rsidRPr="00CF17D7">
        <w:rPr>
          <w:rFonts w:ascii="Times New Roman" w:hAnsi="Times New Roman" w:cs="Times New Roman"/>
          <w:sz w:val="20"/>
          <w:szCs w:val="20"/>
        </w:rPr>
        <w:br/>
        <w:t>Standard errors are contained in brackets. Data is from 124 countries from 1990 to 2010, inclusive, resulting in 2480 observations.</w:t>
      </w:r>
    </w:p>
    <w:p w14:paraId="09B488BB" w14:textId="77777777" w:rsidR="00EE1EBE" w:rsidRDefault="00EE1EBE">
      <w:pPr>
        <w:rPr>
          <w:rFonts w:ascii="Times New Roman" w:hAnsi="Times New Roman" w:cs="Times New Roman"/>
          <w:b/>
        </w:rPr>
      </w:pPr>
      <w:r>
        <w:rPr>
          <w:rFonts w:ascii="Times New Roman" w:hAnsi="Times New Roman" w:cs="Times New Roman"/>
          <w:b/>
        </w:rPr>
        <w:br w:type="page"/>
      </w:r>
    </w:p>
    <w:p w14:paraId="717CF584" w14:textId="47B2F54E" w:rsidR="00723A77" w:rsidRPr="00CF17D7" w:rsidRDefault="00723A77" w:rsidP="00723A77">
      <w:pPr>
        <w:jc w:val="center"/>
        <w:rPr>
          <w:rFonts w:ascii="Times New Roman" w:hAnsi="Times New Roman" w:cs="Times New Roman"/>
        </w:rPr>
      </w:pPr>
      <w:r>
        <w:rPr>
          <w:rFonts w:ascii="Times New Roman" w:hAnsi="Times New Roman" w:cs="Times New Roman"/>
          <w:b/>
        </w:rPr>
        <w:lastRenderedPageBreak/>
        <w:t>Table I</w:t>
      </w:r>
      <w:r w:rsidR="001750B4">
        <w:rPr>
          <w:rFonts w:ascii="Times New Roman" w:hAnsi="Times New Roman" w:cs="Times New Roman"/>
          <w:b/>
        </w:rPr>
        <w:t>II</w:t>
      </w:r>
      <w:r>
        <w:rPr>
          <w:rFonts w:ascii="Times New Roman" w:hAnsi="Times New Roman" w:cs="Times New Roman"/>
          <w:b/>
        </w:rPr>
        <w:t>: Robustness Regression</w:t>
      </w:r>
    </w:p>
    <w:tbl>
      <w:tblPr>
        <w:tblStyle w:val="TableGrid"/>
        <w:tblW w:w="49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2"/>
        <w:gridCol w:w="2319"/>
        <w:gridCol w:w="1335"/>
        <w:gridCol w:w="2734"/>
      </w:tblGrid>
      <w:tr w:rsidR="000673F9" w:rsidRPr="00CF17D7" w14:paraId="54CBAC00" w14:textId="77777777" w:rsidTr="00CF17D7">
        <w:trPr>
          <w:trHeight w:val="396"/>
        </w:trPr>
        <w:tc>
          <w:tcPr>
            <w:tcW w:w="1521" w:type="pct"/>
          </w:tcPr>
          <w:p w14:paraId="2E772BB0" w14:textId="6FFE9FB4" w:rsidR="000673F9" w:rsidRPr="00CF17D7" w:rsidRDefault="000673F9" w:rsidP="00CF17D7">
            <w:pPr>
              <w:jc w:val="center"/>
              <w:rPr>
                <w:rFonts w:ascii="Times New Roman" w:hAnsi="Times New Roman" w:cs="Times New Roman"/>
                <w:b/>
              </w:rPr>
            </w:pPr>
          </w:p>
        </w:tc>
        <w:tc>
          <w:tcPr>
            <w:tcW w:w="3479" w:type="pct"/>
            <w:gridSpan w:val="3"/>
            <w:tcBorders>
              <w:bottom w:val="single" w:sz="4" w:space="0" w:color="auto"/>
            </w:tcBorders>
          </w:tcPr>
          <w:p w14:paraId="2CD3CF7D" w14:textId="3BE96DCD" w:rsidR="000673F9" w:rsidRPr="00CF17D7" w:rsidRDefault="00245947" w:rsidP="00CF17D7">
            <w:pPr>
              <w:jc w:val="center"/>
              <w:rPr>
                <w:rFonts w:ascii="Times New Roman" w:hAnsi="Times New Roman" w:cs="Times New Roman"/>
                <w:b/>
              </w:rPr>
            </w:pPr>
            <w:r w:rsidRPr="00CF17D7">
              <w:rPr>
                <w:rFonts w:ascii="Times New Roman" w:hAnsi="Times New Roman" w:cs="Times New Roman"/>
                <w:b/>
              </w:rPr>
              <w:t>HIV/AIDs-related deaths per 10000</w:t>
            </w:r>
          </w:p>
        </w:tc>
      </w:tr>
      <w:tr w:rsidR="000673F9" w:rsidRPr="00CF17D7" w14:paraId="309B4AE5" w14:textId="77777777" w:rsidTr="00CF17D7">
        <w:trPr>
          <w:trHeight w:val="728"/>
        </w:trPr>
        <w:tc>
          <w:tcPr>
            <w:tcW w:w="1521" w:type="pct"/>
          </w:tcPr>
          <w:p w14:paraId="249261AE" w14:textId="3A8D9733" w:rsidR="000673F9" w:rsidRPr="00CF17D7" w:rsidRDefault="00F44C9F" w:rsidP="00CF17D7">
            <w:pPr>
              <w:jc w:val="right"/>
              <w:rPr>
                <w:rFonts w:ascii="Times New Roman" w:hAnsi="Times New Roman" w:cs="Times New Roman"/>
                <w:b/>
              </w:rPr>
            </w:pPr>
            <w:r w:rsidRPr="00CF17D7">
              <w:rPr>
                <w:rFonts w:ascii="Times New Roman" w:hAnsi="Times New Roman" w:cs="Times New Roman"/>
                <w:b/>
              </w:rPr>
              <w:t>TRIPS in force</w:t>
            </w:r>
          </w:p>
        </w:tc>
        <w:tc>
          <w:tcPr>
            <w:tcW w:w="1263" w:type="pct"/>
            <w:tcBorders>
              <w:top w:val="single" w:sz="4" w:space="0" w:color="auto"/>
            </w:tcBorders>
          </w:tcPr>
          <w:p w14:paraId="1EBA1659"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2.581***</w:t>
            </w:r>
          </w:p>
          <w:p w14:paraId="63F80868"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[.987]</w:t>
            </w:r>
          </w:p>
        </w:tc>
        <w:tc>
          <w:tcPr>
            <w:tcW w:w="727" w:type="pct"/>
            <w:tcBorders>
              <w:top w:val="single" w:sz="4" w:space="0" w:color="auto"/>
            </w:tcBorders>
          </w:tcPr>
          <w:p w14:paraId="3D6760D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3.324***</w:t>
            </w:r>
          </w:p>
          <w:p w14:paraId="41FAD08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[.811]</w:t>
            </w:r>
          </w:p>
        </w:tc>
        <w:tc>
          <w:tcPr>
            <w:tcW w:w="1489" w:type="pct"/>
            <w:tcBorders>
              <w:top w:val="single" w:sz="4" w:space="0" w:color="auto"/>
            </w:tcBorders>
          </w:tcPr>
          <w:p w14:paraId="4E1E9C44"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2.399***</w:t>
            </w:r>
          </w:p>
          <w:p w14:paraId="075DB2A6"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[.901]</w:t>
            </w:r>
          </w:p>
        </w:tc>
      </w:tr>
      <w:tr w:rsidR="000673F9" w:rsidRPr="00CF17D7" w14:paraId="7DC07C8E" w14:textId="77777777" w:rsidTr="00CF17D7">
        <w:trPr>
          <w:trHeight w:val="720"/>
        </w:trPr>
        <w:tc>
          <w:tcPr>
            <w:tcW w:w="1521" w:type="pct"/>
          </w:tcPr>
          <w:p w14:paraId="5094FCB2"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DC</w:t>
            </w:r>
          </w:p>
        </w:tc>
        <w:tc>
          <w:tcPr>
            <w:tcW w:w="1263" w:type="pct"/>
          </w:tcPr>
          <w:p w14:paraId="7EAF19C5" w14:textId="77777777" w:rsidR="000673F9" w:rsidRPr="00CF17D7" w:rsidRDefault="000673F9" w:rsidP="00CF17D7">
            <w:pPr>
              <w:jc w:val="center"/>
              <w:rPr>
                <w:rFonts w:ascii="Times New Roman" w:hAnsi="Times New Roman" w:cs="Times New Roman"/>
                <w:sz w:val="20"/>
                <w:szCs w:val="20"/>
              </w:rPr>
            </w:pPr>
          </w:p>
        </w:tc>
        <w:tc>
          <w:tcPr>
            <w:tcW w:w="727" w:type="pct"/>
          </w:tcPr>
          <w:p w14:paraId="1E7C83FE"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1.196*</w:t>
            </w:r>
          </w:p>
          <w:p w14:paraId="29E070A1"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[.687]</w:t>
            </w:r>
          </w:p>
        </w:tc>
        <w:tc>
          <w:tcPr>
            <w:tcW w:w="1489" w:type="pct"/>
          </w:tcPr>
          <w:p w14:paraId="224DA3A9"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1.406</w:t>
            </w:r>
          </w:p>
          <w:p w14:paraId="178C55B3"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[.692]</w:t>
            </w:r>
          </w:p>
        </w:tc>
      </w:tr>
      <w:tr w:rsidR="000673F9" w:rsidRPr="00CF17D7" w14:paraId="2AB84458" w14:textId="77777777" w:rsidTr="00CF17D7">
        <w:trPr>
          <w:trHeight w:val="711"/>
        </w:trPr>
        <w:tc>
          <w:tcPr>
            <w:tcW w:w="1521" w:type="pct"/>
          </w:tcPr>
          <w:p w14:paraId="5C774D31" w14:textId="23DC3FDF" w:rsidR="000673F9" w:rsidRPr="00CF17D7" w:rsidRDefault="000673F9" w:rsidP="00CF17D7">
            <w:pPr>
              <w:jc w:val="right"/>
              <w:rPr>
                <w:rFonts w:ascii="Times New Roman" w:hAnsi="Times New Roman" w:cs="Times New Roman"/>
                <w:b/>
              </w:rPr>
            </w:pPr>
            <w:proofErr w:type="spellStart"/>
            <w:r w:rsidRPr="00CF17D7">
              <w:rPr>
                <w:rFonts w:ascii="Times New Roman" w:hAnsi="Times New Roman" w:cs="Times New Roman"/>
                <w:b/>
              </w:rPr>
              <w:t>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1263" w:type="pct"/>
          </w:tcPr>
          <w:p w14:paraId="67D94982" w14:textId="77777777" w:rsidR="000673F9" w:rsidRPr="00CF17D7" w:rsidRDefault="000673F9" w:rsidP="00CF17D7">
            <w:pPr>
              <w:jc w:val="center"/>
              <w:rPr>
                <w:rFonts w:ascii="Times New Roman" w:hAnsi="Times New Roman" w:cs="Times New Roman"/>
                <w:sz w:val="20"/>
                <w:szCs w:val="20"/>
              </w:rPr>
            </w:pPr>
          </w:p>
        </w:tc>
        <w:tc>
          <w:tcPr>
            <w:tcW w:w="727" w:type="pct"/>
          </w:tcPr>
          <w:p w14:paraId="15E5F1F8" w14:textId="77777777" w:rsidR="000673F9" w:rsidRPr="00CF17D7" w:rsidRDefault="000673F9" w:rsidP="00CF17D7">
            <w:pPr>
              <w:jc w:val="center"/>
              <w:rPr>
                <w:rFonts w:ascii="Times New Roman" w:hAnsi="Times New Roman" w:cs="Times New Roman"/>
                <w:sz w:val="20"/>
                <w:szCs w:val="20"/>
              </w:rPr>
            </w:pPr>
          </w:p>
        </w:tc>
        <w:tc>
          <w:tcPr>
            <w:tcW w:w="1489" w:type="pct"/>
          </w:tcPr>
          <w:p w14:paraId="31808698"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See note</w:t>
            </w:r>
          </w:p>
        </w:tc>
      </w:tr>
      <w:tr w:rsidR="000673F9" w:rsidRPr="00CF17D7" w14:paraId="4974615F" w14:textId="77777777" w:rsidTr="00CF17D7">
        <w:trPr>
          <w:trHeight w:val="720"/>
        </w:trPr>
        <w:tc>
          <w:tcPr>
            <w:tcW w:w="1521" w:type="pct"/>
          </w:tcPr>
          <w:p w14:paraId="7A22B69D"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LDC</w:t>
            </w:r>
          </w:p>
        </w:tc>
        <w:tc>
          <w:tcPr>
            <w:tcW w:w="1263" w:type="pct"/>
          </w:tcPr>
          <w:p w14:paraId="20C48C4A" w14:textId="77777777" w:rsidR="000673F9" w:rsidRPr="00CF17D7" w:rsidRDefault="000673F9" w:rsidP="00CF17D7">
            <w:pPr>
              <w:jc w:val="center"/>
              <w:rPr>
                <w:rFonts w:ascii="Times New Roman" w:hAnsi="Times New Roman" w:cs="Times New Roman"/>
                <w:sz w:val="20"/>
                <w:szCs w:val="20"/>
              </w:rPr>
            </w:pPr>
          </w:p>
        </w:tc>
        <w:tc>
          <w:tcPr>
            <w:tcW w:w="727" w:type="pct"/>
          </w:tcPr>
          <w:p w14:paraId="2F46B20C"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4.596***</w:t>
            </w:r>
          </w:p>
          <w:p w14:paraId="462954E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[.711]</w:t>
            </w:r>
          </w:p>
        </w:tc>
        <w:tc>
          <w:tcPr>
            <w:tcW w:w="1489" w:type="pct"/>
          </w:tcPr>
          <w:p w14:paraId="3AAB9E0D"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.4799274</w:t>
            </w:r>
          </w:p>
          <w:p w14:paraId="64DB3B07"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[1.900]</w:t>
            </w:r>
          </w:p>
        </w:tc>
      </w:tr>
      <w:tr w:rsidR="000673F9" w:rsidRPr="00CF17D7" w14:paraId="3E711788" w14:textId="77777777" w:rsidTr="00CF17D7">
        <w:trPr>
          <w:trHeight w:val="720"/>
        </w:trPr>
        <w:tc>
          <w:tcPr>
            <w:tcW w:w="1521" w:type="pct"/>
          </w:tcPr>
          <w:p w14:paraId="10C84D96" w14:textId="1757837D" w:rsidR="000673F9" w:rsidRPr="00CF17D7" w:rsidRDefault="000673F9" w:rsidP="00CF17D7">
            <w:pPr>
              <w:jc w:val="right"/>
              <w:rPr>
                <w:rFonts w:ascii="Times New Roman" w:hAnsi="Times New Roman" w:cs="Times New Roman"/>
                <w:b/>
              </w:rPr>
            </w:pPr>
            <w:proofErr w:type="spellStart"/>
            <w:r w:rsidRPr="00CF17D7">
              <w:rPr>
                <w:rFonts w:ascii="Times New Roman" w:hAnsi="Times New Roman" w:cs="Times New Roman"/>
                <w:b/>
              </w:rPr>
              <w:t>LDCx</w:t>
            </w:r>
            <w:r w:rsidR="00F44C9F" w:rsidRPr="00CF17D7">
              <w:rPr>
                <w:rFonts w:ascii="Times New Roman" w:hAnsi="Times New Roman" w:cs="Times New Roman"/>
                <w:b/>
              </w:rPr>
              <w:t>TRIPS</w:t>
            </w:r>
            <w:proofErr w:type="spellEnd"/>
            <w:r w:rsidR="00F44C9F" w:rsidRPr="00CF17D7">
              <w:rPr>
                <w:rFonts w:ascii="Times New Roman" w:hAnsi="Times New Roman" w:cs="Times New Roman"/>
                <w:b/>
              </w:rPr>
              <w:t xml:space="preserve"> in force</w:t>
            </w:r>
          </w:p>
        </w:tc>
        <w:tc>
          <w:tcPr>
            <w:tcW w:w="1263" w:type="pct"/>
            <w:tcBorders>
              <w:bottom w:val="single" w:sz="4" w:space="0" w:color="auto"/>
            </w:tcBorders>
          </w:tcPr>
          <w:p w14:paraId="6F551F53" w14:textId="77777777" w:rsidR="000673F9" w:rsidRPr="00CF17D7" w:rsidRDefault="000673F9" w:rsidP="00CF17D7">
            <w:pPr>
              <w:jc w:val="center"/>
              <w:rPr>
                <w:rFonts w:ascii="Times New Roman" w:hAnsi="Times New Roman" w:cs="Times New Roman"/>
                <w:sz w:val="20"/>
                <w:szCs w:val="20"/>
              </w:rPr>
            </w:pPr>
          </w:p>
        </w:tc>
        <w:tc>
          <w:tcPr>
            <w:tcW w:w="727" w:type="pct"/>
            <w:tcBorders>
              <w:bottom w:val="single" w:sz="4" w:space="0" w:color="auto"/>
            </w:tcBorders>
          </w:tcPr>
          <w:p w14:paraId="2F9F96F5" w14:textId="77777777" w:rsidR="000673F9" w:rsidRPr="00CF17D7" w:rsidRDefault="000673F9" w:rsidP="00CF17D7">
            <w:pPr>
              <w:jc w:val="center"/>
              <w:rPr>
                <w:rFonts w:ascii="Times New Roman" w:hAnsi="Times New Roman" w:cs="Times New Roman"/>
                <w:sz w:val="20"/>
                <w:szCs w:val="20"/>
              </w:rPr>
            </w:pPr>
          </w:p>
        </w:tc>
        <w:tc>
          <w:tcPr>
            <w:tcW w:w="1489" w:type="pct"/>
            <w:tcBorders>
              <w:bottom w:val="single" w:sz="4" w:space="0" w:color="auto"/>
            </w:tcBorders>
          </w:tcPr>
          <w:p w14:paraId="186F0CBF"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4.767**</w:t>
            </w:r>
          </w:p>
          <w:p w14:paraId="7748C9C2"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[2.041]</w:t>
            </w:r>
          </w:p>
        </w:tc>
      </w:tr>
      <w:tr w:rsidR="000673F9" w:rsidRPr="00CF17D7" w14:paraId="758AFACB" w14:textId="77777777" w:rsidTr="00CF17D7">
        <w:tc>
          <w:tcPr>
            <w:tcW w:w="1521" w:type="pct"/>
          </w:tcPr>
          <w:p w14:paraId="13A08038"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Country Fixed Effects</w:t>
            </w:r>
          </w:p>
        </w:tc>
        <w:tc>
          <w:tcPr>
            <w:tcW w:w="1263" w:type="pct"/>
            <w:tcBorders>
              <w:top w:val="single" w:sz="4" w:space="0" w:color="auto"/>
            </w:tcBorders>
          </w:tcPr>
          <w:p w14:paraId="0F63A695"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727" w:type="pct"/>
            <w:tcBorders>
              <w:top w:val="single" w:sz="4" w:space="0" w:color="auto"/>
            </w:tcBorders>
          </w:tcPr>
          <w:p w14:paraId="7CFA6B7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c>
          <w:tcPr>
            <w:tcW w:w="1489" w:type="pct"/>
            <w:tcBorders>
              <w:top w:val="single" w:sz="4" w:space="0" w:color="auto"/>
            </w:tcBorders>
          </w:tcPr>
          <w:p w14:paraId="2DFA4738"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No</w:t>
            </w:r>
          </w:p>
        </w:tc>
      </w:tr>
      <w:tr w:rsidR="000673F9" w:rsidRPr="00CF17D7" w14:paraId="1EF0D5C7" w14:textId="77777777" w:rsidTr="00CF17D7">
        <w:tc>
          <w:tcPr>
            <w:tcW w:w="1521" w:type="pct"/>
            <w:tcBorders>
              <w:bottom w:val="single" w:sz="4" w:space="0" w:color="auto"/>
            </w:tcBorders>
          </w:tcPr>
          <w:p w14:paraId="6FC43A93" w14:textId="77777777" w:rsidR="000673F9" w:rsidRPr="00CF17D7" w:rsidRDefault="000673F9" w:rsidP="00CF17D7">
            <w:pPr>
              <w:jc w:val="right"/>
              <w:rPr>
                <w:rFonts w:ascii="Times New Roman" w:hAnsi="Times New Roman" w:cs="Times New Roman"/>
                <w:b/>
              </w:rPr>
            </w:pPr>
            <w:r w:rsidRPr="00CF17D7">
              <w:rPr>
                <w:rFonts w:ascii="Times New Roman" w:hAnsi="Times New Roman" w:cs="Times New Roman"/>
                <w:b/>
              </w:rPr>
              <w:t>Year Fixed Effects</w:t>
            </w:r>
          </w:p>
        </w:tc>
        <w:tc>
          <w:tcPr>
            <w:tcW w:w="1263" w:type="pct"/>
            <w:tcBorders>
              <w:bottom w:val="single" w:sz="4" w:space="0" w:color="auto"/>
            </w:tcBorders>
          </w:tcPr>
          <w:p w14:paraId="56080AEB"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727" w:type="pct"/>
            <w:tcBorders>
              <w:bottom w:val="single" w:sz="4" w:space="0" w:color="auto"/>
            </w:tcBorders>
          </w:tcPr>
          <w:p w14:paraId="0D97BA68"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c>
          <w:tcPr>
            <w:tcW w:w="1489" w:type="pct"/>
            <w:tcBorders>
              <w:bottom w:val="single" w:sz="4" w:space="0" w:color="auto"/>
            </w:tcBorders>
          </w:tcPr>
          <w:p w14:paraId="10D6E3E0" w14:textId="77777777" w:rsidR="000673F9" w:rsidRPr="00CF17D7" w:rsidRDefault="000673F9" w:rsidP="00CF17D7">
            <w:pPr>
              <w:jc w:val="center"/>
              <w:rPr>
                <w:rFonts w:ascii="Times New Roman" w:hAnsi="Times New Roman" w:cs="Times New Roman"/>
                <w:sz w:val="20"/>
                <w:szCs w:val="20"/>
              </w:rPr>
            </w:pPr>
            <w:r w:rsidRPr="00CF17D7">
              <w:rPr>
                <w:rFonts w:ascii="Times New Roman" w:hAnsi="Times New Roman" w:cs="Times New Roman"/>
                <w:sz w:val="20"/>
                <w:szCs w:val="20"/>
              </w:rPr>
              <w:t>Yes</w:t>
            </w:r>
          </w:p>
        </w:tc>
      </w:tr>
    </w:tbl>
    <w:p w14:paraId="2B5FC2F6" w14:textId="40370651" w:rsidR="00723A77" w:rsidRDefault="000673F9" w:rsidP="00723A77">
      <w:pPr>
        <w:jc w:val="center"/>
        <w:rPr>
          <w:rFonts w:ascii="Times New Roman" w:hAnsi="Times New Roman" w:cs="Times New Roman"/>
          <w:sz w:val="20"/>
          <w:szCs w:val="20"/>
        </w:rPr>
      </w:pPr>
      <w:r w:rsidRPr="00CF17D7">
        <w:rPr>
          <w:rFonts w:ascii="Times New Roman" w:hAnsi="Times New Roman" w:cs="Times New Roman"/>
          <w:sz w:val="20"/>
          <w:szCs w:val="20"/>
        </w:rPr>
        <w:t>***- significant at the 1% level ** - significant at the 5% level * - significant at the 10% level</w:t>
      </w:r>
      <w:r w:rsidRPr="00CF17D7">
        <w:rPr>
          <w:rFonts w:ascii="Times New Roman" w:hAnsi="Times New Roman" w:cs="Times New Roman"/>
          <w:sz w:val="20"/>
          <w:szCs w:val="20"/>
        </w:rPr>
        <w:br/>
        <w:t>Standard errors are contained in brackets. Data is from 124 countries from 2005 to 2016, inclusive, resulting in 1488 observations.</w:t>
      </w:r>
      <w:r w:rsidRPr="00CF17D7">
        <w:rPr>
          <w:rFonts w:ascii="Times New Roman" w:hAnsi="Times New Roman" w:cs="Times New Roman"/>
          <w:sz w:val="20"/>
          <w:szCs w:val="20"/>
        </w:rPr>
        <w:br/>
        <w:t>Note: Since all DCs except one implemented TRIPS prior to 2005, this variable would capture nearly the same information as DC. As such, it has been left out of the regression.</w:t>
      </w:r>
    </w:p>
    <w:p w14:paraId="19FA28CB" w14:textId="2CFBC5A5" w:rsidR="00936063" w:rsidRDefault="00936063" w:rsidP="00723A77">
      <w:pPr>
        <w:jc w:val="center"/>
        <w:rPr>
          <w:rFonts w:ascii="Times New Roman" w:hAnsi="Times New Roman" w:cs="Times New Roman"/>
          <w:sz w:val="20"/>
          <w:szCs w:val="20"/>
        </w:rPr>
      </w:pPr>
    </w:p>
    <w:p w14:paraId="51DA12DF" w14:textId="3612DD3D" w:rsidR="00936063" w:rsidRDefault="00936063">
      <w:pPr>
        <w:rPr>
          <w:rFonts w:ascii="Times New Roman" w:hAnsi="Times New Roman" w:cs="Times New Roman"/>
          <w:sz w:val="20"/>
          <w:szCs w:val="20"/>
        </w:rPr>
      </w:pPr>
      <w:r>
        <w:rPr>
          <w:rFonts w:ascii="Times New Roman" w:hAnsi="Times New Roman" w:cs="Times New Roman"/>
          <w:sz w:val="20"/>
          <w:szCs w:val="20"/>
        </w:rPr>
        <w:br w:type="page"/>
      </w:r>
    </w:p>
    <w:p w14:paraId="0CBE3A0A" w14:textId="6FEF7151" w:rsidR="00936063" w:rsidRDefault="00936063" w:rsidP="00936063">
      <w:pPr>
        <w:pStyle w:val="Heading1"/>
      </w:pPr>
      <w:r>
        <w:lastRenderedPageBreak/>
        <w:t>APPENDIX A3: BASIC PATENT THEORY</w:t>
      </w:r>
    </w:p>
    <w:p w14:paraId="27BA2435" w14:textId="77777777" w:rsidR="00936063" w:rsidRPr="00CF17D7" w:rsidRDefault="00936063" w:rsidP="00936063">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Patents serve to protect disclosed intellectual property. They provide a mechanism for an inventor to disclose the design of an invention in return for time-limited monopolistic rights to said item or process. In theory, there are positive and negative aspects of patents.</w:t>
      </w:r>
    </w:p>
    <w:p w14:paraId="2B0BC026" w14:textId="77777777" w:rsidR="00936063" w:rsidRPr="00CF17D7" w:rsidRDefault="00936063" w:rsidP="00936063">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Some theory paints a positive picture of the effects of patents. Patents may spur the development of new inventions. Disclosing an invention allows others to observe its invention and to license the use of said invention if an agreement is made with a patent holder. This encourages the spread of knowledge. Additionally, disclosure could allow others to innovate further on the item which was publicly disclosed. Others could find novel uses for inventions that have been publicly disclosed.</w:t>
      </w:r>
    </w:p>
    <w:p w14:paraId="7CD742CC" w14:textId="77777777" w:rsidR="00936063" w:rsidRPr="00CF17D7" w:rsidRDefault="00936063" w:rsidP="00936063">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Patents may also encourage higher investment in innovation. Patents allow the monopolization of an item for 20 years, which can lead to profits which could be used to recoup investment costs. This increases the incentive to innovate, leading to inventions which would not have otherwise been pursued. This is particularly relevant to pharmaceuticals, as the price of research is extremely high. Having a patent may also increase availability and marketing for patented products because of the artificial monopoly.</w:t>
      </w:r>
    </w:p>
    <w:p w14:paraId="692A99DF" w14:textId="77777777" w:rsidR="00936063" w:rsidRPr="00CF17D7" w:rsidRDefault="00936063" w:rsidP="00936063">
      <w:pPr>
        <w:spacing w:line="480" w:lineRule="auto"/>
        <w:rPr>
          <w:rFonts w:ascii="Times New Roman" w:hAnsi="Times New Roman" w:cs="Times New Roman"/>
          <w:sz w:val="24"/>
          <w:szCs w:val="24"/>
        </w:rPr>
      </w:pPr>
      <w:r w:rsidRPr="00CF17D7">
        <w:rPr>
          <w:rFonts w:ascii="Times New Roman" w:hAnsi="Times New Roman" w:cs="Times New Roman"/>
          <w:sz w:val="24"/>
          <w:szCs w:val="24"/>
        </w:rPr>
        <w:tab/>
        <w:t>Patents may also have negative effects. The standard model of a monopoly suggests that the price and quantity that will occur are not efficient. Besides the abstract deadweight loss, this can be thought about in more concrete terms. A lower than optimal availability of life-saving drugs could lead to deaths. Gold et al</w:t>
      </w:r>
      <w:r>
        <w:rPr>
          <w:rFonts w:ascii="Times New Roman" w:hAnsi="Times New Roman" w:cs="Times New Roman"/>
          <w:sz w:val="24"/>
          <w:szCs w:val="24"/>
        </w:rPr>
        <w:t>.</w:t>
      </w:r>
      <w:r w:rsidRPr="00CF17D7">
        <w:rPr>
          <w:rFonts w:ascii="Times New Roman" w:hAnsi="Times New Roman" w:cs="Times New Roman"/>
          <w:sz w:val="24"/>
          <w:szCs w:val="24"/>
        </w:rPr>
        <w:t xml:space="preserve"> (2009) find that patents do increase the cost of pharmaceuticals in high, middle, and low-income countries.</w:t>
      </w:r>
    </w:p>
    <w:p w14:paraId="225DF354" w14:textId="77777777" w:rsidR="00936063" w:rsidRPr="00CF17D7" w:rsidRDefault="00936063" w:rsidP="00936063">
      <w:pPr>
        <w:spacing w:line="480" w:lineRule="auto"/>
        <w:rPr>
          <w:rFonts w:ascii="Times New Roman" w:hAnsi="Times New Roman" w:cs="Times New Roman"/>
          <w:sz w:val="24"/>
          <w:szCs w:val="24"/>
        </w:rPr>
      </w:pPr>
      <w:r w:rsidRPr="00CF17D7">
        <w:rPr>
          <w:rFonts w:ascii="Times New Roman" w:hAnsi="Times New Roman" w:cs="Times New Roman"/>
          <w:sz w:val="24"/>
          <w:szCs w:val="24"/>
        </w:rPr>
        <w:lastRenderedPageBreak/>
        <w:tab/>
        <w:t>The benefits of increased knowledge may be offset by the long length of time that patents last for. This could also hamper any innovation that builds upon inventions that have been patented, as many new inventions contain hundreds of parts which each may be patented. This makes innovation build upon prior work extremely difficult. Creating an invention may involve untangling a legal webwork of prior patents.</w:t>
      </w:r>
    </w:p>
    <w:p w14:paraId="094CA5E6" w14:textId="77777777" w:rsidR="00936063" w:rsidRPr="00CF17D7" w:rsidRDefault="00936063" w:rsidP="00936063">
      <w:pPr>
        <w:spacing w:line="480" w:lineRule="auto"/>
        <w:ind w:firstLine="720"/>
        <w:rPr>
          <w:rFonts w:ascii="Times New Roman" w:hAnsi="Times New Roman" w:cs="Times New Roman"/>
          <w:sz w:val="24"/>
          <w:szCs w:val="24"/>
        </w:rPr>
      </w:pPr>
      <w:r w:rsidRPr="00CF17D7">
        <w:rPr>
          <w:rFonts w:ascii="Times New Roman" w:hAnsi="Times New Roman" w:cs="Times New Roman"/>
          <w:sz w:val="24"/>
          <w:szCs w:val="24"/>
        </w:rPr>
        <w:t xml:space="preserve">Very simple inventions – inventions as simple as 1-click checkout (Dewitt, 2017) – may be patented, which could reduce the usage of certain inventions well below the optimal level. Hall and </w:t>
      </w:r>
      <w:proofErr w:type="spellStart"/>
      <w:r w:rsidRPr="00CF17D7">
        <w:rPr>
          <w:rFonts w:ascii="Times New Roman" w:hAnsi="Times New Roman" w:cs="Times New Roman"/>
          <w:sz w:val="24"/>
          <w:szCs w:val="24"/>
        </w:rPr>
        <w:t>Harhoff</w:t>
      </w:r>
      <w:proofErr w:type="spellEnd"/>
      <w:r w:rsidRPr="00CF17D7">
        <w:rPr>
          <w:rFonts w:ascii="Times New Roman" w:hAnsi="Times New Roman" w:cs="Times New Roman"/>
          <w:sz w:val="24"/>
          <w:szCs w:val="24"/>
        </w:rPr>
        <w:t xml:space="preserve"> (2012) state that “firms and individuals that are endowed with such a rather complex legal instrument will learn to use it strategically in ways that may not serve the intent of the legislation that created the instrument.” Between patenting trivial ideas and taking advantage of regulatory framework, inefficiencies may arise.</w:t>
      </w:r>
    </w:p>
    <w:p w14:paraId="4FDB362C" w14:textId="5C852DDD" w:rsidR="00936063" w:rsidRPr="00936063" w:rsidRDefault="00936063" w:rsidP="00936063">
      <w:pPr>
        <w:spacing w:line="480" w:lineRule="auto"/>
        <w:ind w:firstLine="720"/>
      </w:pPr>
      <w:r w:rsidRPr="00CF17D7">
        <w:rPr>
          <w:rFonts w:ascii="Times New Roman" w:hAnsi="Times New Roman" w:cs="Times New Roman"/>
          <w:sz w:val="24"/>
          <w:szCs w:val="24"/>
        </w:rPr>
        <w:t xml:space="preserve">TRIPS </w:t>
      </w:r>
      <w:proofErr w:type="gramStart"/>
      <w:r w:rsidRPr="00CF17D7">
        <w:rPr>
          <w:rFonts w:ascii="Times New Roman" w:hAnsi="Times New Roman" w:cs="Times New Roman"/>
          <w:sz w:val="24"/>
          <w:szCs w:val="24"/>
        </w:rPr>
        <w:t>creates</w:t>
      </w:r>
      <w:proofErr w:type="gramEnd"/>
      <w:r w:rsidRPr="00CF17D7">
        <w:rPr>
          <w:rFonts w:ascii="Times New Roman" w:hAnsi="Times New Roman" w:cs="Times New Roman"/>
          <w:sz w:val="24"/>
          <w:szCs w:val="24"/>
        </w:rPr>
        <w:t xml:space="preserve"> a global framework for patents. We would expect to observe some results related to some or all the theories above as well. Kyle and </w:t>
      </w:r>
      <w:proofErr w:type="spellStart"/>
      <w:r w:rsidRPr="00CF17D7">
        <w:rPr>
          <w:rFonts w:ascii="Times New Roman" w:hAnsi="Times New Roman" w:cs="Times New Roman"/>
          <w:sz w:val="24"/>
          <w:szCs w:val="24"/>
        </w:rPr>
        <w:t>McGahan</w:t>
      </w:r>
      <w:proofErr w:type="spellEnd"/>
      <w:r w:rsidRPr="00CF17D7">
        <w:rPr>
          <w:rFonts w:ascii="Times New Roman" w:hAnsi="Times New Roman" w:cs="Times New Roman"/>
          <w:sz w:val="24"/>
          <w:szCs w:val="24"/>
        </w:rPr>
        <w:t xml:space="preserve"> (2009) find that the TRIPS agreement and patents led to more innovation in developed countries, but not in the poorest countries. They also found that most corporations focused on research for wealthier countries since the highest profits could be found in those countries.</w:t>
      </w:r>
    </w:p>
    <w:p w14:paraId="6893CA39" w14:textId="30CE6E15" w:rsidR="002B1F79" w:rsidRDefault="00723A77" w:rsidP="00936063">
      <w:pPr>
        <w:pStyle w:val="Heading1"/>
        <w:jc w:val="left"/>
      </w:pPr>
      <w:r>
        <w:br w:type="page"/>
      </w:r>
      <w:r>
        <w:lastRenderedPageBreak/>
        <w:t>REFERENCES</w:t>
      </w:r>
    </w:p>
    <w:p w14:paraId="14CDE660" w14:textId="46A5E214"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Beall, Reed, and Randall Kuhn, "Trends in Compulsory Licensing of Pharmaceuticals Since the Doha Declaration: A Database Analysis," PLOS Medicine, January 10, 2012. Accessed November 13, 2017. Available at http://journals.plos.org/plosmedicine/article?id=10.1371%2Fjournal.pmed.1001154.</w:t>
      </w:r>
    </w:p>
    <w:p w14:paraId="6C145DB6" w14:textId="5CB5D47F"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WIPO. Accessed November 13, 2017. Available at http://www.wipo.int/portal/en/.</w:t>
      </w:r>
    </w:p>
    <w:p w14:paraId="35B708BC" w14:textId="64DF0037"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w:t>
      </w:r>
      <w:proofErr w:type="spellStart"/>
      <w:r w:rsidRPr="00D84FC2">
        <w:rPr>
          <w:rFonts w:ascii="Times New Roman" w:hAnsi="Times New Roman" w:cs="Times New Roman"/>
          <w:sz w:val="24"/>
          <w:szCs w:val="24"/>
        </w:rPr>
        <w:t>AIDSinfo</w:t>
      </w:r>
      <w:proofErr w:type="spellEnd"/>
      <w:r w:rsidRPr="00D84FC2">
        <w:rPr>
          <w:rFonts w:ascii="Times New Roman" w:hAnsi="Times New Roman" w:cs="Times New Roman"/>
          <w:sz w:val="24"/>
          <w:szCs w:val="24"/>
        </w:rPr>
        <w:t xml:space="preserve">," </w:t>
      </w:r>
      <w:proofErr w:type="spellStart"/>
      <w:r w:rsidRPr="00D84FC2">
        <w:rPr>
          <w:rFonts w:ascii="Times New Roman" w:hAnsi="Times New Roman" w:cs="Times New Roman"/>
          <w:sz w:val="24"/>
          <w:szCs w:val="24"/>
        </w:rPr>
        <w:t>AIDSinfo</w:t>
      </w:r>
      <w:proofErr w:type="spellEnd"/>
      <w:r w:rsidRPr="00D84FC2">
        <w:rPr>
          <w:rFonts w:ascii="Times New Roman" w:hAnsi="Times New Roman" w:cs="Times New Roman"/>
          <w:sz w:val="24"/>
          <w:szCs w:val="24"/>
        </w:rPr>
        <w:t xml:space="preserve"> | UNAIDS. Accessed November 13, 2017. Available at http://aidsinfo.unaids.org/.</w:t>
      </w:r>
    </w:p>
    <w:p w14:paraId="52A906D9" w14:textId="5A182DD9"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Deere, Carolyn, "The Implementation Game: The TRIPS Agreement and the Global Politics of Intellectual Property Reform in Developing Countries," Oxford Scholarship Online, May 2009. Accessed November 13, 2017.</w:t>
      </w:r>
    </w:p>
    <w:p w14:paraId="60719763" w14:textId="6CA3BEF0"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 xml:space="preserve">Dewitt, Julia, "Amazon's 1-Click Patent Is About </w:t>
      </w:r>
      <w:proofErr w:type="gramStart"/>
      <w:r w:rsidRPr="00D84FC2">
        <w:rPr>
          <w:rFonts w:ascii="Times New Roman" w:hAnsi="Times New Roman" w:cs="Times New Roman"/>
          <w:sz w:val="24"/>
          <w:szCs w:val="24"/>
        </w:rPr>
        <w:t>To</w:t>
      </w:r>
      <w:proofErr w:type="gramEnd"/>
      <w:r w:rsidRPr="00D84FC2">
        <w:rPr>
          <w:rFonts w:ascii="Times New Roman" w:hAnsi="Times New Roman" w:cs="Times New Roman"/>
          <w:sz w:val="24"/>
          <w:szCs w:val="24"/>
        </w:rPr>
        <w:t xml:space="preserve"> Expire. What's </w:t>
      </w:r>
      <w:proofErr w:type="gramStart"/>
      <w:r w:rsidRPr="00D84FC2">
        <w:rPr>
          <w:rFonts w:ascii="Times New Roman" w:hAnsi="Times New Roman" w:cs="Times New Roman"/>
          <w:sz w:val="24"/>
          <w:szCs w:val="24"/>
        </w:rPr>
        <w:t>The</w:t>
      </w:r>
      <w:proofErr w:type="gramEnd"/>
      <w:r w:rsidRPr="00D84FC2">
        <w:rPr>
          <w:rFonts w:ascii="Times New Roman" w:hAnsi="Times New Roman" w:cs="Times New Roman"/>
          <w:sz w:val="24"/>
          <w:szCs w:val="24"/>
        </w:rPr>
        <w:t xml:space="preserve"> Big Deal?" NPR, September 06, 2017. Accessed November 13, 2017. Available at https://www.npr.org/2017/09/06/548819270/amazon-s-1-click-patent-is-about-to-expire-what-s-the-big-deal.</w:t>
      </w:r>
    </w:p>
    <w:p w14:paraId="52BE85E4" w14:textId="60E0E69C"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Gold, E. Richard et al., "Are Patents Impeding Medical Care and Innovation?" January 2009. Accessed November 13, 2017. Available at http://apps.who.int/medicinedocs/documents/s17581en/s17581en.pdf.</w:t>
      </w:r>
    </w:p>
    <w:p w14:paraId="5030030B" w14:textId="2EFBDE64"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 xml:space="preserve">Hall, Bronwyn H., and Dietmar </w:t>
      </w:r>
      <w:proofErr w:type="spellStart"/>
      <w:r w:rsidRPr="00D84FC2">
        <w:rPr>
          <w:rFonts w:ascii="Times New Roman" w:hAnsi="Times New Roman" w:cs="Times New Roman"/>
          <w:sz w:val="24"/>
          <w:szCs w:val="24"/>
        </w:rPr>
        <w:t>Harhoff</w:t>
      </w:r>
      <w:proofErr w:type="spellEnd"/>
      <w:r w:rsidRPr="00D84FC2">
        <w:rPr>
          <w:rFonts w:ascii="Times New Roman" w:hAnsi="Times New Roman" w:cs="Times New Roman"/>
          <w:sz w:val="24"/>
          <w:szCs w:val="24"/>
        </w:rPr>
        <w:t>. "Recent Research on the Economics of Patents," January 2012. Accessed November 13, 2017. Available at http://www.nber.org/papers/w17773.pdf.</w:t>
      </w:r>
    </w:p>
    <w:p w14:paraId="39CFF173" w14:textId="0F8F7580"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 xml:space="preserve">Kyle, Margaret, and Anita </w:t>
      </w:r>
      <w:proofErr w:type="spellStart"/>
      <w:r w:rsidRPr="00D84FC2">
        <w:rPr>
          <w:rFonts w:ascii="Times New Roman" w:hAnsi="Times New Roman" w:cs="Times New Roman"/>
          <w:sz w:val="24"/>
          <w:szCs w:val="24"/>
        </w:rPr>
        <w:t>McGahan</w:t>
      </w:r>
      <w:proofErr w:type="spellEnd"/>
      <w:r w:rsidRPr="00D84FC2">
        <w:rPr>
          <w:rFonts w:ascii="Times New Roman" w:hAnsi="Times New Roman" w:cs="Times New Roman"/>
          <w:sz w:val="24"/>
          <w:szCs w:val="24"/>
        </w:rPr>
        <w:t>. "Investments in Pharmaceuticals Before and After TRIPS," October 2009. Accessed November 13, 2017. Available at http://www.nber.org/papers/w15468.pdf.</w:t>
      </w:r>
    </w:p>
    <w:p w14:paraId="262784A4" w14:textId="0D9B7ACE"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"Population, total," World Bank. Accessed November 13, 2017. Available at https://data.worldbank.org/indicator/SP.POP.TOTL.</w:t>
      </w:r>
    </w:p>
    <w:p w14:paraId="1DB558BA" w14:textId="20C2F95E" w:rsidR="00D84FC2" w:rsidRPr="00D84FC2" w:rsidRDefault="00D84FC2" w:rsidP="00D84FC2">
      <w:pPr>
        <w:rPr>
          <w:rFonts w:ascii="Times New Roman" w:hAnsi="Times New Roman" w:cs="Times New Roman"/>
          <w:sz w:val="24"/>
          <w:szCs w:val="24"/>
        </w:rPr>
      </w:pPr>
      <w:r w:rsidRPr="00D84FC2">
        <w:rPr>
          <w:rFonts w:ascii="Times New Roman" w:hAnsi="Times New Roman" w:cs="Times New Roman"/>
          <w:sz w:val="24"/>
          <w:szCs w:val="24"/>
        </w:rPr>
        <w:t>"Understanding the WTO - least-developed countries," WTO. Accessed November 13, 2017. Available at https://www.wto.org/english/thewto_e/whatis_e/tif_e/org7_e.htm.</w:t>
      </w:r>
    </w:p>
    <w:p w14:paraId="7A61E2A8" w14:textId="51198FFE" w:rsidR="00723A77" w:rsidRPr="00D84FC2" w:rsidRDefault="00D84FC2" w:rsidP="00D84FC2">
      <w:pPr>
        <w:rPr>
          <w:rFonts w:ascii="Times New Roman" w:hAnsi="Times New Roman" w:cs="Times New Roman"/>
        </w:rPr>
      </w:pPr>
      <w:r w:rsidRPr="00D84FC2">
        <w:rPr>
          <w:rFonts w:ascii="Times New Roman" w:hAnsi="Times New Roman" w:cs="Times New Roman"/>
          <w:sz w:val="24"/>
          <w:szCs w:val="24"/>
        </w:rPr>
        <w:t>"Members and Observers," WTO. Accessed November 13, 2017. Available at https://www.wto.org/english/thewto_e/whatis_e/tif_e/org6_e.htm.</w:t>
      </w:r>
    </w:p>
    <w:sectPr w:rsidR="00723A77" w:rsidRPr="00D84FC2" w:rsidSect="008853D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BE114" w14:textId="77777777" w:rsidR="00A351B6" w:rsidRDefault="00A351B6" w:rsidP="00956B16">
      <w:r>
        <w:separator/>
      </w:r>
    </w:p>
  </w:endnote>
  <w:endnote w:type="continuationSeparator" w:id="0">
    <w:p w14:paraId="42084DEB" w14:textId="77777777" w:rsidR="00A351B6" w:rsidRDefault="00A351B6" w:rsidP="0095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30697"/>
      <w:docPartObj>
        <w:docPartGallery w:val="Page Numbers (Bottom of Page)"/>
        <w:docPartUnique/>
      </w:docPartObj>
    </w:sdtPr>
    <w:sdtEndPr>
      <w:rPr>
        <w:noProof/>
      </w:rPr>
    </w:sdtEndPr>
    <w:sdtContent>
      <w:p w14:paraId="792996E9" w14:textId="59260E06" w:rsidR="008853D1" w:rsidRDefault="008853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7F3711" w14:textId="77777777" w:rsidR="008853D1" w:rsidRDefault="00885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B5418" w14:textId="77777777" w:rsidR="00A351B6" w:rsidRDefault="00A351B6" w:rsidP="00956B16">
      <w:r>
        <w:separator/>
      </w:r>
    </w:p>
  </w:footnote>
  <w:footnote w:type="continuationSeparator" w:id="0">
    <w:p w14:paraId="179BE10B" w14:textId="77777777" w:rsidR="00A351B6" w:rsidRDefault="00A351B6" w:rsidP="00956B16">
      <w:r>
        <w:continuationSeparator/>
      </w:r>
    </w:p>
  </w:footnote>
  <w:footnote w:id="1">
    <w:p w14:paraId="39A4045C" w14:textId="481E63C9" w:rsidR="00CF17D7" w:rsidRPr="00CF17D7" w:rsidRDefault="00CF17D7" w:rsidP="00CF17D7">
      <w:pPr>
        <w:pStyle w:val="FootnoteText"/>
        <w:spacing w:line="480" w:lineRule="auto"/>
        <w:rPr>
          <w:rFonts w:ascii="Times New Roman" w:hAnsi="Times New Roman" w:cs="Times New Roman"/>
        </w:rPr>
      </w:pPr>
      <w:r w:rsidRPr="00CF17D7">
        <w:rPr>
          <w:rStyle w:val="FootnoteReference"/>
          <w:rFonts w:ascii="Times New Roman" w:hAnsi="Times New Roman" w:cs="Times New Roman"/>
        </w:rPr>
        <w:footnoteRef/>
      </w:r>
      <w:r>
        <w:rPr>
          <w:rFonts w:ascii="Times New Roman" w:hAnsi="Times New Roman" w:cs="Times New Roman"/>
        </w:rPr>
        <w:t xml:space="preserve"> </w:t>
      </w:r>
      <w:r w:rsidRPr="00CF17D7">
        <w:rPr>
          <w:rFonts w:ascii="Times New Roman" w:hAnsi="Times New Roman" w:cs="Times New Roman"/>
        </w:rPr>
        <w:t xml:space="preserve">DCs were a special category of country created for early adoption of WTO agreements by countries which did </w:t>
      </w:r>
      <w:r w:rsidR="008853D1" w:rsidRPr="00CF17D7">
        <w:rPr>
          <w:rFonts w:ascii="Times New Roman" w:hAnsi="Times New Roman" w:cs="Times New Roman"/>
        </w:rPr>
        <w:t xml:space="preserve">not </w:t>
      </w:r>
      <w:r w:rsidR="008853D1">
        <w:rPr>
          <w:rFonts w:ascii="Times New Roman" w:hAnsi="Times New Roman" w:cs="Times New Roman"/>
        </w:rPr>
        <w:t>fall</w:t>
      </w:r>
      <w:r w:rsidRPr="00CF17D7">
        <w:rPr>
          <w:rFonts w:ascii="Times New Roman" w:hAnsi="Times New Roman" w:cs="Times New Roman"/>
        </w:rPr>
        <w:t xml:space="preserve"> into the UN’s LDC category but had cofounding factors that put them at a disadvantage in treaty adoption compared to a significant subset of developed countries. Once the early adoption period of the WTO ceased, countries would either be categorized as DEV countries or LDCs, since the advantages provided to DCs ceased.</w:t>
      </w:r>
    </w:p>
  </w:footnote>
  <w:footnote w:id="2">
    <w:p w14:paraId="32611B1F" w14:textId="065F6B04" w:rsidR="00CF17D7" w:rsidRPr="00CF17D7" w:rsidRDefault="00CF17D7">
      <w:pPr>
        <w:pStyle w:val="FootnoteText"/>
        <w:rPr>
          <w:rFonts w:ascii="Times New Roman" w:hAnsi="Times New Roman" w:cs="Times New Roman"/>
        </w:rPr>
      </w:pPr>
      <w:r>
        <w:rPr>
          <w:rStyle w:val="FootnoteReference"/>
        </w:rPr>
        <w:footnoteRef/>
      </w:r>
      <w:r>
        <w:t xml:space="preserve"> </w:t>
      </w:r>
      <w:r w:rsidRPr="00CF17D7">
        <w:rPr>
          <w:rFonts w:ascii="Times New Roman" w:hAnsi="Times New Roman" w:cs="Times New Roman"/>
        </w:rPr>
        <w:t>Compulsory licensing is only one such tool, but it is the most explicitly defined and studied.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24ABC"/>
    <w:multiLevelType w:val="hybridMultilevel"/>
    <w:tmpl w:val="439ABA18"/>
    <w:lvl w:ilvl="0" w:tplc="DF4C1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83C2D"/>
    <w:multiLevelType w:val="hybridMultilevel"/>
    <w:tmpl w:val="017894E8"/>
    <w:lvl w:ilvl="0" w:tplc="E3282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30"/>
    <w:rsid w:val="000673F9"/>
    <w:rsid w:val="00082AA6"/>
    <w:rsid w:val="000E3AE7"/>
    <w:rsid w:val="001750B4"/>
    <w:rsid w:val="00245947"/>
    <w:rsid w:val="00282D7A"/>
    <w:rsid w:val="002B1F79"/>
    <w:rsid w:val="002C4657"/>
    <w:rsid w:val="002C4A36"/>
    <w:rsid w:val="002D1866"/>
    <w:rsid w:val="002E5575"/>
    <w:rsid w:val="003005A2"/>
    <w:rsid w:val="00343D24"/>
    <w:rsid w:val="0057061E"/>
    <w:rsid w:val="00723A77"/>
    <w:rsid w:val="007A76AF"/>
    <w:rsid w:val="008074DF"/>
    <w:rsid w:val="00810CED"/>
    <w:rsid w:val="008853D1"/>
    <w:rsid w:val="008F6E03"/>
    <w:rsid w:val="00914FBF"/>
    <w:rsid w:val="00936063"/>
    <w:rsid w:val="00956B16"/>
    <w:rsid w:val="009927ED"/>
    <w:rsid w:val="00A351B6"/>
    <w:rsid w:val="00B25EC5"/>
    <w:rsid w:val="00C75E34"/>
    <w:rsid w:val="00C836F0"/>
    <w:rsid w:val="00CC39C8"/>
    <w:rsid w:val="00CF17D7"/>
    <w:rsid w:val="00D1316D"/>
    <w:rsid w:val="00D84FC2"/>
    <w:rsid w:val="00EB1576"/>
    <w:rsid w:val="00EE1EBE"/>
    <w:rsid w:val="00F44C9F"/>
    <w:rsid w:val="00FC4B6A"/>
    <w:rsid w:val="00FC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4EE1"/>
  <w15:chartTrackingRefBased/>
  <w15:docId w15:val="{3F045037-F46F-4F76-888A-BC9D405F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B16"/>
    <w:rPr>
      <w:rFonts w:ascii="CMU Serif" w:hAnsi="CMU Serif" w:cs="CMU Serif"/>
    </w:rPr>
  </w:style>
  <w:style w:type="paragraph" w:styleId="Heading1">
    <w:name w:val="heading 1"/>
    <w:basedOn w:val="Normal"/>
    <w:next w:val="Normal"/>
    <w:link w:val="Heading1Char"/>
    <w:uiPriority w:val="9"/>
    <w:qFormat/>
    <w:rsid w:val="002C4657"/>
    <w:pPr>
      <w:keepNext/>
      <w:keepLines/>
      <w:spacing w:before="240" w:after="0" w:line="480" w:lineRule="auto"/>
      <w:jc w:val="center"/>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956B16"/>
    <w:pPr>
      <w:keepNext/>
      <w:keepLines/>
      <w:spacing w:before="40" w:after="0"/>
      <w:outlineLvl w:val="1"/>
    </w:pPr>
    <w:rPr>
      <w:rFonts w:ascii="Times New Roman" w:eastAsiaTheme="maj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930"/>
    <w:rPr>
      <w:color w:val="0563C1" w:themeColor="hyperlink"/>
      <w:u w:val="single"/>
    </w:rPr>
  </w:style>
  <w:style w:type="character" w:styleId="UnresolvedMention">
    <w:name w:val="Unresolved Mention"/>
    <w:basedOn w:val="DefaultParagraphFont"/>
    <w:uiPriority w:val="99"/>
    <w:semiHidden/>
    <w:unhideWhenUsed/>
    <w:rsid w:val="00FC6930"/>
    <w:rPr>
      <w:color w:val="605E5C"/>
      <w:shd w:val="clear" w:color="auto" w:fill="E1DFDD"/>
    </w:rPr>
  </w:style>
  <w:style w:type="paragraph" w:styleId="FootnoteText">
    <w:name w:val="footnote text"/>
    <w:basedOn w:val="Normal"/>
    <w:link w:val="FootnoteTextChar"/>
    <w:uiPriority w:val="99"/>
    <w:semiHidden/>
    <w:unhideWhenUsed/>
    <w:rsid w:val="002C4A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4A36"/>
    <w:rPr>
      <w:sz w:val="20"/>
      <w:szCs w:val="20"/>
    </w:rPr>
  </w:style>
  <w:style w:type="character" w:styleId="FootnoteReference">
    <w:name w:val="footnote reference"/>
    <w:basedOn w:val="DefaultParagraphFont"/>
    <w:uiPriority w:val="99"/>
    <w:semiHidden/>
    <w:unhideWhenUsed/>
    <w:rsid w:val="002C4A36"/>
    <w:rPr>
      <w:vertAlign w:val="superscript"/>
    </w:rPr>
  </w:style>
  <w:style w:type="paragraph" w:styleId="ListParagraph">
    <w:name w:val="List Paragraph"/>
    <w:basedOn w:val="Normal"/>
    <w:uiPriority w:val="34"/>
    <w:qFormat/>
    <w:rsid w:val="002C4A36"/>
    <w:pPr>
      <w:ind w:left="720"/>
      <w:contextualSpacing/>
    </w:pPr>
  </w:style>
  <w:style w:type="character" w:customStyle="1" w:styleId="Heading1Char">
    <w:name w:val="Heading 1 Char"/>
    <w:basedOn w:val="DefaultParagraphFont"/>
    <w:link w:val="Heading1"/>
    <w:uiPriority w:val="9"/>
    <w:rsid w:val="002C4657"/>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956B16"/>
    <w:rPr>
      <w:rFonts w:ascii="Times New Roman" w:eastAsiaTheme="majorEastAsia" w:hAnsi="Times New Roman" w:cs="Times New Roman"/>
      <w:sz w:val="24"/>
      <w:szCs w:val="24"/>
    </w:rPr>
  </w:style>
  <w:style w:type="table" w:styleId="TableGrid">
    <w:name w:val="Table Grid"/>
    <w:basedOn w:val="TableNormal"/>
    <w:uiPriority w:val="39"/>
    <w:rsid w:val="002D1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5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3D1"/>
    <w:rPr>
      <w:rFonts w:ascii="CMU Serif" w:hAnsi="CMU Serif" w:cs="CMU Serif"/>
    </w:rPr>
  </w:style>
  <w:style w:type="paragraph" w:styleId="Footer">
    <w:name w:val="footer"/>
    <w:basedOn w:val="Normal"/>
    <w:link w:val="FooterChar"/>
    <w:uiPriority w:val="99"/>
    <w:unhideWhenUsed/>
    <w:rsid w:val="00885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3D1"/>
    <w:rPr>
      <w:rFonts w:ascii="CMU Serif" w:hAnsi="CMU Serif" w:cs="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UEL.TROPER@HOLOCRON.FOUND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20Troper\Documents\Econ%20of%20Health%20Project%20Data%20Trop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20Troper\Documents\Econ%20of%20Health%20Project%20Data%20Trop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latin typeface="CMU Serif" panose="02000603000000000000" pitchFamily="2" charset="0"/>
                <a:ea typeface="CMU Serif" panose="02000603000000000000" pitchFamily="2" charset="0"/>
                <a:cs typeface="CMU Serif" panose="02000603000000000000" pitchFamily="2" charset="0"/>
              </a:rPr>
              <a:t>Figure 1</a:t>
            </a:r>
            <a:r>
              <a:rPr lang="en-US" sz="900" baseline="0">
                <a:latin typeface="CMU Serif" panose="02000603000000000000" pitchFamily="2" charset="0"/>
                <a:ea typeface="CMU Serif" panose="02000603000000000000" pitchFamily="2" charset="0"/>
                <a:cs typeface="CMU Serif" panose="02000603000000000000" pitchFamily="2" charset="0"/>
              </a:rPr>
              <a:t>: AIDs Related Deaths from 1990 to 2016</a:t>
            </a:r>
            <a:endParaRPr lang="en-US" sz="900">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'Stata Data - Dropped Countries'!$Y$1</c:f>
              <c:strCache>
                <c:ptCount val="1"/>
                <c:pt idx="0">
                  <c:v>DEV</c:v>
                </c:pt>
              </c:strCache>
            </c:strRef>
          </c:tx>
          <c:spPr>
            <a:ln w="28575" cap="rnd">
              <a:solidFill>
                <a:schemeClr val="accent4"/>
              </a:solidFill>
              <a:round/>
            </a:ln>
            <a:effectLst/>
          </c:spPr>
          <c:marker>
            <c:symbol val="none"/>
          </c:marker>
          <c:cat>
            <c:numRef>
              <c:f>'Stata Data - Dropped Countries'!$W$2:$W$28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Countries'!$Y$2:$Y$28</c:f>
              <c:numCache>
                <c:formatCode>General</c:formatCode>
                <c:ptCount val="27"/>
                <c:pt idx="0">
                  <c:v>1.2505848741379306</c:v>
                </c:pt>
                <c:pt idx="1">
                  <c:v>1.5255862310344832</c:v>
                </c:pt>
                <c:pt idx="2">
                  <c:v>1.8244206310344826</c:v>
                </c:pt>
                <c:pt idx="3">
                  <c:v>2.170942794827587</c:v>
                </c:pt>
                <c:pt idx="4">
                  <c:v>2.5342986568965515</c:v>
                </c:pt>
                <c:pt idx="5">
                  <c:v>3.0098744879310337</c:v>
                </c:pt>
                <c:pt idx="6">
                  <c:v>3.488267705172412</c:v>
                </c:pt>
                <c:pt idx="7">
                  <c:v>4.0125634379310364</c:v>
                </c:pt>
                <c:pt idx="8">
                  <c:v>4.6848785793103431</c:v>
                </c:pt>
                <c:pt idx="9">
                  <c:v>5.2326386206896549</c:v>
                </c:pt>
                <c:pt idx="10">
                  <c:v>5.6782661568965516</c:v>
                </c:pt>
                <c:pt idx="11">
                  <c:v>6.155515344827589</c:v>
                </c:pt>
                <c:pt idx="12">
                  <c:v>6.3688451793103429</c:v>
                </c:pt>
                <c:pt idx="13">
                  <c:v>6.4764841189655158</c:v>
                </c:pt>
                <c:pt idx="14">
                  <c:v>6.3331808758620722</c:v>
                </c:pt>
                <c:pt idx="15">
                  <c:v>5.937277203448275</c:v>
                </c:pt>
                <c:pt idx="16">
                  <c:v>5.5015403551724162</c:v>
                </c:pt>
                <c:pt idx="17">
                  <c:v>4.9380431448275868</c:v>
                </c:pt>
                <c:pt idx="18">
                  <c:v>4.4945897999999991</c:v>
                </c:pt>
                <c:pt idx="19">
                  <c:v>4.0623931017241377</c:v>
                </c:pt>
                <c:pt idx="20">
                  <c:v>3.7852518913793118</c:v>
                </c:pt>
                <c:pt idx="21">
                  <c:v>3.6191556982758617</c:v>
                </c:pt>
                <c:pt idx="22">
                  <c:v>3.4431200948275862</c:v>
                </c:pt>
                <c:pt idx="23">
                  <c:v>3.1478036620689651</c:v>
                </c:pt>
                <c:pt idx="24">
                  <c:v>2.9480458258620703</c:v>
                </c:pt>
                <c:pt idx="25">
                  <c:v>2.8211876534482756</c:v>
                </c:pt>
                <c:pt idx="26">
                  <c:v>2.6809977603448267</c:v>
                </c:pt>
              </c:numCache>
            </c:numRef>
          </c:val>
          <c:smooth val="0"/>
          <c:extLst>
            <c:ext xmlns:c16="http://schemas.microsoft.com/office/drawing/2014/chart" uri="{C3380CC4-5D6E-409C-BE32-E72D297353CC}">
              <c16:uniqueId val="{00000000-5EE0-473B-AEBA-01F526C5E0EF}"/>
            </c:ext>
          </c:extLst>
        </c:ser>
        <c:ser>
          <c:idx val="1"/>
          <c:order val="1"/>
          <c:tx>
            <c:strRef>
              <c:f>'Stata Data - Dropped Countries'!$Z$1</c:f>
              <c:strCache>
                <c:ptCount val="1"/>
                <c:pt idx="0">
                  <c:v>DC</c:v>
                </c:pt>
              </c:strCache>
            </c:strRef>
          </c:tx>
          <c:spPr>
            <a:ln w="28575" cap="rnd">
              <a:solidFill>
                <a:schemeClr val="accent2"/>
              </a:solidFill>
              <a:round/>
            </a:ln>
            <a:effectLst/>
          </c:spPr>
          <c:marker>
            <c:symbol val="none"/>
          </c:marker>
          <c:cat>
            <c:numRef>
              <c:f>'Stata Data - Dropped Countries'!$W$2:$W$28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Countries'!$Z$2:$Z$28</c:f>
              <c:numCache>
                <c:formatCode>General</c:formatCode>
                <c:ptCount val="27"/>
                <c:pt idx="0">
                  <c:v>1.5423060527777777</c:v>
                </c:pt>
                <c:pt idx="1">
                  <c:v>1.963333875</c:v>
                </c:pt>
                <c:pt idx="2">
                  <c:v>2.4661575000000004</c:v>
                </c:pt>
                <c:pt idx="3">
                  <c:v>2.8793656777777779</c:v>
                </c:pt>
                <c:pt idx="4">
                  <c:v>3.5828927416666669</c:v>
                </c:pt>
                <c:pt idx="5">
                  <c:v>4.245159905555556</c:v>
                </c:pt>
                <c:pt idx="6">
                  <c:v>4.9393621305555557</c:v>
                </c:pt>
                <c:pt idx="7">
                  <c:v>5.7026083583333325</c:v>
                </c:pt>
                <c:pt idx="8">
                  <c:v>6.5542503500000002</c:v>
                </c:pt>
                <c:pt idx="9">
                  <c:v>7.3407372611111095</c:v>
                </c:pt>
                <c:pt idx="10">
                  <c:v>8.0750092416666668</c:v>
                </c:pt>
                <c:pt idx="11">
                  <c:v>8.6679208638888898</c:v>
                </c:pt>
                <c:pt idx="12">
                  <c:v>9.0830622694444472</c:v>
                </c:pt>
                <c:pt idx="13">
                  <c:v>9.8130381833333331</c:v>
                </c:pt>
                <c:pt idx="14">
                  <c:v>10.076584811111111</c:v>
                </c:pt>
                <c:pt idx="15">
                  <c:v>9.6224703944444432</c:v>
                </c:pt>
                <c:pt idx="16">
                  <c:v>8.8969032194444448</c:v>
                </c:pt>
                <c:pt idx="17">
                  <c:v>8.1327311027777771</c:v>
                </c:pt>
                <c:pt idx="18">
                  <c:v>7.2290942499999993</c:v>
                </c:pt>
                <c:pt idx="19">
                  <c:v>6.4916400305555548</c:v>
                </c:pt>
                <c:pt idx="20">
                  <c:v>5.7779387138888882</c:v>
                </c:pt>
                <c:pt idx="21">
                  <c:v>5.1692186638888886</c:v>
                </c:pt>
                <c:pt idx="22">
                  <c:v>4.5285440111111113</c:v>
                </c:pt>
                <c:pt idx="23">
                  <c:v>4.1210032333333331</c:v>
                </c:pt>
                <c:pt idx="24">
                  <c:v>3.7719982222222219</c:v>
                </c:pt>
                <c:pt idx="25">
                  <c:v>3.6322845527777776</c:v>
                </c:pt>
                <c:pt idx="26">
                  <c:v>3.3962916888888888</c:v>
                </c:pt>
              </c:numCache>
            </c:numRef>
          </c:val>
          <c:smooth val="0"/>
          <c:extLst>
            <c:ext xmlns:c16="http://schemas.microsoft.com/office/drawing/2014/chart" uri="{C3380CC4-5D6E-409C-BE32-E72D297353CC}">
              <c16:uniqueId val="{00000001-5EE0-473B-AEBA-01F526C5E0EF}"/>
            </c:ext>
          </c:extLst>
        </c:ser>
        <c:ser>
          <c:idx val="2"/>
          <c:order val="2"/>
          <c:tx>
            <c:strRef>
              <c:f>'Stata Data - Dropped Countries'!$AA$1</c:f>
              <c:strCache>
                <c:ptCount val="1"/>
                <c:pt idx="0">
                  <c:v>LDC</c:v>
                </c:pt>
              </c:strCache>
            </c:strRef>
          </c:tx>
          <c:spPr>
            <a:ln w="28575" cap="rnd">
              <a:solidFill>
                <a:schemeClr val="accent3"/>
              </a:solidFill>
              <a:round/>
            </a:ln>
            <a:effectLst/>
          </c:spPr>
          <c:marker>
            <c:symbol val="none"/>
          </c:marker>
          <c:cat>
            <c:numRef>
              <c:f>'Stata Data - Dropped Countries'!$W$2:$W$28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Countries'!$AA$2:$AA$28</c:f>
              <c:numCache>
                <c:formatCode>General</c:formatCode>
                <c:ptCount val="27"/>
                <c:pt idx="0">
                  <c:v>3.5421330266666673</c:v>
                </c:pt>
                <c:pt idx="1">
                  <c:v>4.1716747833333327</c:v>
                </c:pt>
                <c:pt idx="2">
                  <c:v>4.8453964566666663</c:v>
                </c:pt>
                <c:pt idx="3">
                  <c:v>5.6093051800000016</c:v>
                </c:pt>
                <c:pt idx="4">
                  <c:v>6.4818923066666665</c:v>
                </c:pt>
                <c:pt idx="5">
                  <c:v>7.3760243766666651</c:v>
                </c:pt>
                <c:pt idx="6">
                  <c:v>8.4330293466666664</c:v>
                </c:pt>
                <c:pt idx="7">
                  <c:v>9.3373796166666683</c:v>
                </c:pt>
                <c:pt idx="8">
                  <c:v>10.315264579999999</c:v>
                </c:pt>
                <c:pt idx="9">
                  <c:v>11.147099580000001</c:v>
                </c:pt>
                <c:pt idx="10">
                  <c:v>11.992337326666666</c:v>
                </c:pt>
                <c:pt idx="11">
                  <c:v>12.985247436666667</c:v>
                </c:pt>
                <c:pt idx="12">
                  <c:v>13.538137286666663</c:v>
                </c:pt>
                <c:pt idx="13">
                  <c:v>13.890014560000003</c:v>
                </c:pt>
                <c:pt idx="14">
                  <c:v>13.912176819999994</c:v>
                </c:pt>
                <c:pt idx="15">
                  <c:v>13.632266176666667</c:v>
                </c:pt>
                <c:pt idx="16">
                  <c:v>13.001240373333333</c:v>
                </c:pt>
                <c:pt idx="17">
                  <c:v>11.859351463333333</c:v>
                </c:pt>
                <c:pt idx="18">
                  <c:v>10.407137946666669</c:v>
                </c:pt>
                <c:pt idx="19">
                  <c:v>9.3308116966666681</c:v>
                </c:pt>
                <c:pt idx="20">
                  <c:v>8.4910502733333342</c:v>
                </c:pt>
                <c:pt idx="21">
                  <c:v>7.8801361266666676</c:v>
                </c:pt>
                <c:pt idx="22">
                  <c:v>7.500447386666667</c:v>
                </c:pt>
                <c:pt idx="23">
                  <c:v>7.0978168833333353</c:v>
                </c:pt>
                <c:pt idx="24">
                  <c:v>6.7930048266666665</c:v>
                </c:pt>
                <c:pt idx="25">
                  <c:v>6.4134277499999985</c:v>
                </c:pt>
                <c:pt idx="26">
                  <c:v>5.9459763833333321</c:v>
                </c:pt>
              </c:numCache>
            </c:numRef>
          </c:val>
          <c:smooth val="0"/>
          <c:extLst>
            <c:ext xmlns:c16="http://schemas.microsoft.com/office/drawing/2014/chart" uri="{C3380CC4-5D6E-409C-BE32-E72D297353CC}">
              <c16:uniqueId val="{00000002-5EE0-473B-AEBA-01F526C5E0EF}"/>
            </c:ext>
          </c:extLst>
        </c:ser>
        <c:dLbls>
          <c:showLegendKey val="0"/>
          <c:showVal val="0"/>
          <c:showCatName val="0"/>
          <c:showSerName val="0"/>
          <c:showPercent val="0"/>
          <c:showBubbleSize val="0"/>
        </c:dLbls>
        <c:smooth val="0"/>
        <c:axId val="778474040"/>
        <c:axId val="778476992"/>
      </c:lineChart>
      <c:dateAx>
        <c:axId val="77847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78476992"/>
        <c:crosses val="autoZero"/>
        <c:auto val="0"/>
        <c:lblOffset val="100"/>
        <c:baseTimeUnit val="days"/>
      </c:dateAx>
      <c:valAx>
        <c:axId val="77847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t>
                </a:r>
                <a:r>
                  <a:rPr lang="en-US" sz="1000" b="0" i="0" u="none" strike="noStrike" baseline="0">
                    <a:effectLst/>
                  </a:rPr>
                  <a:t>HIV/AIDs-related deaths per 10000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78474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sz="900" baseline="0">
                <a:latin typeface="CMU Serif" panose="02000603000000000000" pitchFamily="2" charset="0"/>
                <a:ea typeface="CMU Serif" panose="02000603000000000000" pitchFamily="2" charset="0"/>
                <a:cs typeface="CMU Serif" panose="02000603000000000000" pitchFamily="2" charset="0"/>
              </a:rPr>
              <a:t>Figure 2: </a:t>
            </a:r>
            <a:r>
              <a:rPr lang="en-US" sz="900">
                <a:latin typeface="CMU Serif" panose="02000603000000000000" pitchFamily="2" charset="0"/>
                <a:ea typeface="CMU Serif" panose="02000603000000000000" pitchFamily="2" charset="0"/>
                <a:cs typeface="CMU Serif" panose="02000603000000000000" pitchFamily="2" charset="0"/>
              </a:rPr>
              <a:t>TRIPS in Force, by country category</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autoTitleDeleted val="0"/>
    <c:plotArea>
      <c:layout/>
      <c:lineChart>
        <c:grouping val="standard"/>
        <c:varyColors val="0"/>
        <c:ser>
          <c:idx val="0"/>
          <c:order val="0"/>
          <c:tx>
            <c:strRef>
              <c:f>'Stata Data - Dropped Countries'!$Y$36</c:f>
              <c:strCache>
                <c:ptCount val="1"/>
                <c:pt idx="0">
                  <c:v>DEV</c:v>
                </c:pt>
              </c:strCache>
            </c:strRef>
          </c:tx>
          <c:spPr>
            <a:ln w="28575" cap="rnd">
              <a:solidFill>
                <a:schemeClr val="accent4"/>
              </a:solidFill>
              <a:round/>
            </a:ln>
            <a:effectLst/>
          </c:spPr>
          <c:marker>
            <c:symbol val="none"/>
          </c:marker>
          <c:cat>
            <c:numRef>
              <c:f>'Stata Data - Dropped Countries'!$W$37:$W$63</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Countries'!$Y$37:$Y$63</c:f>
              <c:numCache>
                <c:formatCode>General</c:formatCode>
                <c:ptCount val="27"/>
                <c:pt idx="0">
                  <c:v>0</c:v>
                </c:pt>
                <c:pt idx="1">
                  <c:v>0</c:v>
                </c:pt>
                <c:pt idx="2">
                  <c:v>0</c:v>
                </c:pt>
                <c:pt idx="3">
                  <c:v>0</c:v>
                </c:pt>
                <c:pt idx="4">
                  <c:v>0</c:v>
                </c:pt>
                <c:pt idx="5">
                  <c:v>43.103448275862064</c:v>
                </c:pt>
                <c:pt idx="6">
                  <c:v>48.27586206896553</c:v>
                </c:pt>
                <c:pt idx="7">
                  <c:v>53.448275862068961</c:v>
                </c:pt>
                <c:pt idx="8">
                  <c:v>55.172413793103445</c:v>
                </c:pt>
                <c:pt idx="9">
                  <c:v>56.896551724137936</c:v>
                </c:pt>
                <c:pt idx="10">
                  <c:v>62.068965517241395</c:v>
                </c:pt>
                <c:pt idx="11">
                  <c:v>63.793103448275879</c:v>
                </c:pt>
                <c:pt idx="12">
                  <c:v>63.793103448275879</c:v>
                </c:pt>
                <c:pt idx="13">
                  <c:v>67.24137931034484</c:v>
                </c:pt>
                <c:pt idx="14">
                  <c:v>67.241379310344826</c:v>
                </c:pt>
                <c:pt idx="15">
                  <c:v>68.965517241379317</c:v>
                </c:pt>
                <c:pt idx="16">
                  <c:v>68.965517241379317</c:v>
                </c:pt>
                <c:pt idx="17">
                  <c:v>70.689655172413794</c:v>
                </c:pt>
                <c:pt idx="18">
                  <c:v>74.137931034482762</c:v>
                </c:pt>
                <c:pt idx="19">
                  <c:v>74.137931034482762</c:v>
                </c:pt>
                <c:pt idx="20">
                  <c:v>74.137931034482762</c:v>
                </c:pt>
                <c:pt idx="21">
                  <c:v>74.137931034482762</c:v>
                </c:pt>
                <c:pt idx="22">
                  <c:v>75.862068965517238</c:v>
                </c:pt>
                <c:pt idx="23">
                  <c:v>77.58620689655173</c:v>
                </c:pt>
                <c:pt idx="24">
                  <c:v>77.58620689655173</c:v>
                </c:pt>
                <c:pt idx="25">
                  <c:v>79.310344827586206</c:v>
                </c:pt>
                <c:pt idx="26">
                  <c:v>79.310344827586206</c:v>
                </c:pt>
              </c:numCache>
            </c:numRef>
          </c:val>
          <c:smooth val="0"/>
          <c:extLst>
            <c:ext xmlns:c16="http://schemas.microsoft.com/office/drawing/2014/chart" uri="{C3380CC4-5D6E-409C-BE32-E72D297353CC}">
              <c16:uniqueId val="{00000000-8FA9-4F2F-95E9-F33A98836A56}"/>
            </c:ext>
          </c:extLst>
        </c:ser>
        <c:ser>
          <c:idx val="1"/>
          <c:order val="1"/>
          <c:tx>
            <c:strRef>
              <c:f>'Stata Data - Dropped Countries'!$Z$36</c:f>
              <c:strCache>
                <c:ptCount val="1"/>
                <c:pt idx="0">
                  <c:v>DC</c:v>
                </c:pt>
              </c:strCache>
            </c:strRef>
          </c:tx>
          <c:spPr>
            <a:ln w="28575" cap="rnd">
              <a:solidFill>
                <a:schemeClr val="accent2"/>
              </a:solidFill>
              <a:round/>
            </a:ln>
            <a:effectLst/>
          </c:spPr>
          <c:marker>
            <c:symbol val="none"/>
          </c:marker>
          <c:cat>
            <c:numRef>
              <c:f>'Stata Data - Dropped Countries'!$W$37:$W$63</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Countries'!$Z$37:$Z$63</c:f>
              <c:numCache>
                <c:formatCode>General</c:formatCode>
                <c:ptCount val="27"/>
                <c:pt idx="0">
                  <c:v>0</c:v>
                </c:pt>
                <c:pt idx="1">
                  <c:v>0</c:v>
                </c:pt>
                <c:pt idx="2">
                  <c:v>0</c:v>
                </c:pt>
                <c:pt idx="3">
                  <c:v>0</c:v>
                </c:pt>
                <c:pt idx="4">
                  <c:v>0</c:v>
                </c:pt>
                <c:pt idx="5">
                  <c:v>83.333333333333343</c:v>
                </c:pt>
                <c:pt idx="6">
                  <c:v>91.666666666666657</c:v>
                </c:pt>
                <c:pt idx="7">
                  <c:v>94.444444444444443</c:v>
                </c:pt>
                <c:pt idx="8">
                  <c:v>94.444444444444443</c:v>
                </c:pt>
                <c:pt idx="9">
                  <c:v>94.444444444444443</c:v>
                </c:pt>
                <c:pt idx="10">
                  <c:v>97.222222222222214</c:v>
                </c:pt>
                <c:pt idx="11">
                  <c:v>97.222222222222214</c:v>
                </c:pt>
                <c:pt idx="12">
                  <c:v>97.222222222222214</c:v>
                </c:pt>
                <c:pt idx="13">
                  <c:v>97.222222222222214</c:v>
                </c:pt>
                <c:pt idx="14">
                  <c:v>97.222222222222214</c:v>
                </c:pt>
                <c:pt idx="15">
                  <c:v>97.222222222222214</c:v>
                </c:pt>
                <c:pt idx="16">
                  <c:v>97.222222222222214</c:v>
                </c:pt>
                <c:pt idx="17">
                  <c:v>97.222222222222214</c:v>
                </c:pt>
                <c:pt idx="18">
                  <c:v>97.222222222222214</c:v>
                </c:pt>
                <c:pt idx="19">
                  <c:v>97.222222222222214</c:v>
                </c:pt>
                <c:pt idx="20">
                  <c:v>97.222222222222214</c:v>
                </c:pt>
                <c:pt idx="21">
                  <c:v>97.222222222222214</c:v>
                </c:pt>
                <c:pt idx="22">
                  <c:v>97.222222222222214</c:v>
                </c:pt>
                <c:pt idx="23">
                  <c:v>97.222222222222214</c:v>
                </c:pt>
                <c:pt idx="24">
                  <c:v>97.222222222222214</c:v>
                </c:pt>
                <c:pt idx="25">
                  <c:v>97.222222222222214</c:v>
                </c:pt>
                <c:pt idx="26">
                  <c:v>97.222222222222214</c:v>
                </c:pt>
              </c:numCache>
            </c:numRef>
          </c:val>
          <c:smooth val="0"/>
          <c:extLst>
            <c:ext xmlns:c16="http://schemas.microsoft.com/office/drawing/2014/chart" uri="{C3380CC4-5D6E-409C-BE32-E72D297353CC}">
              <c16:uniqueId val="{00000001-8FA9-4F2F-95E9-F33A98836A56}"/>
            </c:ext>
          </c:extLst>
        </c:ser>
        <c:ser>
          <c:idx val="2"/>
          <c:order val="2"/>
          <c:tx>
            <c:strRef>
              <c:f>'Stata Data - Dropped Countries'!$AA$36</c:f>
              <c:strCache>
                <c:ptCount val="1"/>
                <c:pt idx="0">
                  <c:v>LDC</c:v>
                </c:pt>
              </c:strCache>
            </c:strRef>
          </c:tx>
          <c:spPr>
            <a:ln w="28575" cap="rnd">
              <a:solidFill>
                <a:schemeClr val="accent3"/>
              </a:solidFill>
              <a:round/>
            </a:ln>
            <a:effectLst/>
          </c:spPr>
          <c:marker>
            <c:symbol val="none"/>
          </c:marker>
          <c:cat>
            <c:numRef>
              <c:f>'Stata Data - Dropped Countries'!$W$37:$W$63</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Countries'!$AA$37:$AA$63</c:f>
              <c:numCache>
                <c:formatCode>General</c:formatCode>
                <c:ptCount val="27"/>
                <c:pt idx="0">
                  <c:v>0</c:v>
                </c:pt>
                <c:pt idx="1">
                  <c:v>0</c:v>
                </c:pt>
                <c:pt idx="2">
                  <c:v>0</c:v>
                </c:pt>
                <c:pt idx="3">
                  <c:v>0</c:v>
                </c:pt>
                <c:pt idx="4">
                  <c:v>0</c:v>
                </c:pt>
                <c:pt idx="5">
                  <c:v>60</c:v>
                </c:pt>
                <c:pt idx="6">
                  <c:v>80</c:v>
                </c:pt>
                <c:pt idx="7">
                  <c:v>80</c:v>
                </c:pt>
                <c:pt idx="8">
                  <c:v>80</c:v>
                </c:pt>
                <c:pt idx="9">
                  <c:v>80</c:v>
                </c:pt>
                <c:pt idx="10">
                  <c:v>80</c:v>
                </c:pt>
                <c:pt idx="11">
                  <c:v>80</c:v>
                </c:pt>
                <c:pt idx="12">
                  <c:v>80</c:v>
                </c:pt>
                <c:pt idx="13">
                  <c:v>80</c:v>
                </c:pt>
                <c:pt idx="14">
                  <c:v>86.666666666666671</c:v>
                </c:pt>
                <c:pt idx="15">
                  <c:v>86.666666666666671</c:v>
                </c:pt>
                <c:pt idx="16">
                  <c:v>86.666666666666671</c:v>
                </c:pt>
                <c:pt idx="17">
                  <c:v>86.666666666666671</c:v>
                </c:pt>
                <c:pt idx="18">
                  <c:v>86.666666666666671</c:v>
                </c:pt>
                <c:pt idx="19">
                  <c:v>86.666666666666671</c:v>
                </c:pt>
                <c:pt idx="20">
                  <c:v>86.666666666666671</c:v>
                </c:pt>
                <c:pt idx="21">
                  <c:v>86.666666666666671</c:v>
                </c:pt>
                <c:pt idx="22">
                  <c:v>86.666666666666671</c:v>
                </c:pt>
                <c:pt idx="23">
                  <c:v>90</c:v>
                </c:pt>
                <c:pt idx="24">
                  <c:v>93.333333333333329</c:v>
                </c:pt>
                <c:pt idx="25">
                  <c:v>93.333333333333329</c:v>
                </c:pt>
                <c:pt idx="26">
                  <c:v>100</c:v>
                </c:pt>
              </c:numCache>
            </c:numRef>
          </c:val>
          <c:smooth val="0"/>
          <c:extLst>
            <c:ext xmlns:c16="http://schemas.microsoft.com/office/drawing/2014/chart" uri="{C3380CC4-5D6E-409C-BE32-E72D297353CC}">
              <c16:uniqueId val="{00000002-8FA9-4F2F-95E9-F33A98836A56}"/>
            </c:ext>
          </c:extLst>
        </c:ser>
        <c:dLbls>
          <c:showLegendKey val="0"/>
          <c:showVal val="0"/>
          <c:showCatName val="0"/>
          <c:showSerName val="0"/>
          <c:showPercent val="0"/>
          <c:showBubbleSize val="0"/>
        </c:dLbls>
        <c:smooth val="0"/>
        <c:axId val="794746304"/>
        <c:axId val="794741056"/>
      </c:lineChart>
      <c:dateAx>
        <c:axId val="79474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94741056"/>
        <c:crosses val="autoZero"/>
        <c:auto val="0"/>
        <c:lblOffset val="100"/>
        <c:baseTimeUnit val="days"/>
      </c:dateAx>
      <c:valAx>
        <c:axId val="79474105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a:latin typeface="CMU Serif" panose="02000603000000000000" pitchFamily="2" charset="0"/>
                    <a:ea typeface="CMU Serif" panose="02000603000000000000" pitchFamily="2" charset="0"/>
                    <a:cs typeface="CMU Serif" panose="02000603000000000000" pitchFamily="2" charset="0"/>
                  </a:rPr>
                  <a:t>% of</a:t>
                </a:r>
                <a:r>
                  <a:rPr lang="en-US" baseline="0">
                    <a:latin typeface="CMU Serif" panose="02000603000000000000" pitchFamily="2" charset="0"/>
                    <a:ea typeface="CMU Serif" panose="02000603000000000000" pitchFamily="2" charset="0"/>
                    <a:cs typeface="CMU Serif" panose="02000603000000000000" pitchFamily="2" charset="0"/>
                  </a:rPr>
                  <a:t> countries, within a category</a:t>
                </a:r>
                <a:endParaRPr lang="en-US">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9474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9E4AD-C43C-4CC4-B5D9-4AB8E1F8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Troper</dc:creator>
  <cp:keywords/>
  <dc:description/>
  <cp:lastModifiedBy>Samuel Troper</cp:lastModifiedBy>
  <cp:revision>11</cp:revision>
  <cp:lastPrinted>2018-09-07T23:15:00Z</cp:lastPrinted>
  <dcterms:created xsi:type="dcterms:W3CDTF">2018-07-31T23:29:00Z</dcterms:created>
  <dcterms:modified xsi:type="dcterms:W3CDTF">2018-09-10T23:50:00Z</dcterms:modified>
</cp:coreProperties>
</file>