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/>
        <w:ind w:hanging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Style w:val="a5"/>
        <w:tblW w:w="10405" w:type="dxa"/>
        <w:jc w:val="left"/>
        <w:tblInd w:w="-4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112"/>
        <w:gridCol w:w="1099"/>
        <w:gridCol w:w="601"/>
        <w:gridCol w:w="4320"/>
        <w:gridCol w:w="141"/>
        <w:gridCol w:w="109"/>
        <w:gridCol w:w="22"/>
      </w:tblGrid>
      <w:tr>
        <w:trPr>
          <w:trHeight w:val="60" w:hRule="atLeast"/>
        </w:trPr>
        <w:tc>
          <w:tcPr>
            <w:tcW w:w="10132" w:type="dxa"/>
            <w:gridSpan w:val="4"/>
            <w:tcBorders/>
          </w:tcPr>
          <w:p>
            <w:pPr>
              <w:pStyle w:val="Normal"/>
              <w:keepNext w:val="true"/>
              <w:widowControl w:val="false"/>
              <w:spacing w:lineRule="auto" w:line="240"/>
              <w:jc w:val="center"/>
              <w:rPr/>
            </w:pPr>
            <w:r>
              <w:rPr/>
              <w:t>Министерство образования и науки Российской Федерации</w:t>
            </w:r>
          </w:p>
        </w:tc>
        <w:tc>
          <w:tcPr>
            <w:tcW w:w="141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09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60" w:hRule="atLeast"/>
        </w:trPr>
        <w:tc>
          <w:tcPr>
            <w:tcW w:w="10132" w:type="dxa"/>
            <w:gridSpan w:val="4"/>
            <w:tcBorders/>
          </w:tcPr>
          <w:p>
            <w:pPr>
              <w:pStyle w:val="Normal"/>
              <w:keepNext w:val="true"/>
              <w:widowControl w:val="false"/>
              <w:spacing w:lineRule="auto" w:line="240"/>
              <w:jc w:val="center"/>
              <w:rPr/>
            </w:pPr>
            <w:r>
              <w:rPr/>
              <w:t>федеральное государственное бюджетное образовательное учреждение</w:t>
            </w:r>
          </w:p>
          <w:p>
            <w:pPr>
              <w:pStyle w:val="Normal"/>
              <w:keepNext w:val="true"/>
              <w:widowControl w:val="false"/>
              <w:tabs>
                <w:tab w:val="clear" w:pos="720"/>
                <w:tab w:val="left" w:pos="2010" w:leader="none"/>
                <w:tab w:val="center" w:pos="5284" w:leader="none"/>
              </w:tabs>
              <w:spacing w:lineRule="auto" w:line="240"/>
              <w:jc w:val="center"/>
              <w:rPr/>
            </w:pPr>
            <w:r>
              <w:rPr/>
              <w:t>высшего образования</w:t>
            </w:r>
          </w:p>
        </w:tc>
        <w:tc>
          <w:tcPr>
            <w:tcW w:w="141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09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60" w:hRule="atLeast"/>
        </w:trPr>
        <w:tc>
          <w:tcPr>
            <w:tcW w:w="10132" w:type="dxa"/>
            <w:gridSpan w:val="4"/>
            <w:tcBorders/>
          </w:tcPr>
          <w:p>
            <w:pPr>
              <w:pStyle w:val="Normal"/>
              <w:keepNext w:val="true"/>
              <w:widowControl w:val="false"/>
              <w:spacing w:lineRule="auto" w:line="240"/>
              <w:jc w:val="center"/>
              <w:rPr/>
            </w:pPr>
            <w:r>
              <w:rPr/>
              <w:t>«Иркутский государственный университет»</w:t>
            </w:r>
          </w:p>
        </w:tc>
        <w:tc>
          <w:tcPr>
            <w:tcW w:w="141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09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60" w:hRule="atLeast"/>
        </w:trPr>
        <w:tc>
          <w:tcPr>
            <w:tcW w:w="10132" w:type="dxa"/>
            <w:gridSpan w:val="4"/>
            <w:tcBorders/>
          </w:tcPr>
          <w:p>
            <w:pPr>
              <w:pStyle w:val="Normal"/>
              <w:keepNext w:val="true"/>
              <w:widowControl w:val="false"/>
              <w:spacing w:lineRule="auto" w:line="240"/>
              <w:jc w:val="center"/>
              <w:rPr/>
            </w:pPr>
            <w:r>
              <w:rPr/>
              <w:t>(ФГБОУ ВО «ИГУ»)</w:t>
            </w:r>
          </w:p>
        </w:tc>
        <w:tc>
          <w:tcPr>
            <w:tcW w:w="141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09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60" w:hRule="atLeast"/>
        </w:trPr>
        <w:tc>
          <w:tcPr>
            <w:tcW w:w="10132" w:type="dxa"/>
            <w:gridSpan w:val="4"/>
            <w:tcBorders/>
          </w:tcPr>
          <w:p>
            <w:pPr>
              <w:pStyle w:val="Normal"/>
              <w:keepNext w:val="true"/>
              <w:widowControl w:val="false"/>
              <w:spacing w:lineRule="auto" w:line="240"/>
              <w:jc w:val="center"/>
              <w:rPr>
                <w:lang w:val="ru-RU"/>
              </w:rPr>
            </w:pPr>
            <w:r>
              <w:rPr/>
              <w:t xml:space="preserve">Факультет </w:t>
            </w:r>
            <w:r>
              <w:rPr>
                <w:lang w:val="ru-RU"/>
              </w:rPr>
              <w:t>бизнес-коммуникаций и информатики</w:t>
            </w:r>
          </w:p>
        </w:tc>
        <w:tc>
          <w:tcPr>
            <w:tcW w:w="141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09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60" w:hRule="atLeast"/>
        </w:trPr>
        <w:tc>
          <w:tcPr>
            <w:tcW w:w="10132" w:type="dxa"/>
            <w:gridSpan w:val="4"/>
            <w:tcBorders/>
          </w:tcPr>
          <w:p>
            <w:pPr>
              <w:pStyle w:val="Normal"/>
              <w:keepNext w:val="true"/>
              <w:widowControl w:val="false"/>
              <w:spacing w:lineRule="auto" w:line="240"/>
              <w:jc w:val="center"/>
              <w:rPr/>
            </w:pPr>
            <w:r>
              <w:rPr/>
              <w:t>Кафедра естественнонаучных дисциплин</w:t>
            </w:r>
          </w:p>
        </w:tc>
        <w:tc>
          <w:tcPr>
            <w:tcW w:w="141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09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112" w:type="dxa"/>
            <w:tcBorders/>
          </w:tcPr>
          <w:p>
            <w:pPr>
              <w:pStyle w:val="Normal"/>
              <w:widowControl w:val="false"/>
              <w:spacing w:lineRule="auto" w:line="240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6161" w:type="dxa"/>
            <w:gridSpan w:val="4"/>
            <w:tcBorders/>
          </w:tcPr>
          <w:p>
            <w:pPr>
              <w:pStyle w:val="Normal"/>
              <w:widowControl w:val="false"/>
              <w:spacing w:lineRule="auto" w:line="240"/>
              <w:jc w:val="left"/>
              <w:rPr/>
            </w:pPr>
            <w:r>
              <w:rPr/>
            </w:r>
          </w:p>
        </w:tc>
        <w:tc>
          <w:tcPr>
            <w:tcW w:w="109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5211" w:type="dxa"/>
            <w:gridSpan w:val="2"/>
            <w:tcBorders/>
          </w:tcPr>
          <w:p>
            <w:pPr>
              <w:pStyle w:val="Normal"/>
              <w:widowControl w:val="false"/>
              <w:spacing w:lineRule="auto" w:line="240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5193" w:type="dxa"/>
            <w:gridSpan w:val="5"/>
            <w:tcBorders/>
          </w:tcPr>
          <w:p>
            <w:pPr>
              <w:pStyle w:val="Normal"/>
              <w:widowControl w:val="false"/>
              <w:spacing w:lineRule="auto" w:line="240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211" w:type="dxa"/>
            <w:gridSpan w:val="2"/>
            <w:tcBorders/>
          </w:tcPr>
          <w:p>
            <w:pPr>
              <w:pStyle w:val="Normal"/>
              <w:widowControl w:val="false"/>
              <w:spacing w:lineRule="auto" w:line="240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5193" w:type="dxa"/>
            <w:gridSpan w:val="5"/>
            <w:tcBorders/>
          </w:tcPr>
          <w:p>
            <w:pPr>
              <w:pStyle w:val="Normal"/>
              <w:widowControl w:val="false"/>
              <w:spacing w:lineRule="auto" w:line="240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211" w:type="dxa"/>
            <w:gridSpan w:val="2"/>
            <w:tcBorders/>
          </w:tcPr>
          <w:p>
            <w:pPr>
              <w:pStyle w:val="Normal"/>
              <w:widowControl w:val="false"/>
              <w:spacing w:lineRule="auto" w:line="240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5193" w:type="dxa"/>
            <w:gridSpan w:val="5"/>
            <w:tcBorders/>
          </w:tcPr>
          <w:p>
            <w:pPr>
              <w:pStyle w:val="Normal"/>
              <w:widowControl w:val="false"/>
              <w:spacing w:lineRule="auto" w:line="240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10382" w:type="dxa"/>
            <w:gridSpan w:val="6"/>
            <w:tcBorders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b/>
                <w:b/>
              </w:rPr>
            </w:pPr>
            <w:r>
              <w:rPr>
                <w:b/>
              </w:rPr>
              <w:t xml:space="preserve">ОТЧЕТ ПО </w:t>
            </w:r>
            <w:r>
              <w:rPr>
                <w:b/>
              </w:rPr>
              <w:t>УЧЕБНОЙ ПРАКТИКЕ (</w:t>
            </w:r>
            <w:r>
              <w:rPr>
                <w:b/>
                <w:lang w:val="ru-RU"/>
              </w:rPr>
              <w:t>ОЗНАКОМИТЕЛЬНОЙ</w:t>
            </w:r>
            <w:r>
              <w:rPr>
                <w:b/>
              </w:rPr>
              <w:t xml:space="preserve"> ПРАКТИКЕ</w:t>
            </w:r>
            <w:r>
              <w:rPr>
                <w:b/>
              </w:rPr>
              <w:t>)</w:t>
            </w:r>
          </w:p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b/>
                <w:b/>
              </w:rPr>
            </w:pPr>
            <w:r>
              <w:rPr>
                <w:b/>
              </w:rPr>
              <w:t>по направлению</w:t>
            </w:r>
          </w:p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b/>
                <w:b/>
              </w:rPr>
            </w:pPr>
            <w:r>
              <w:rPr>
                <w:b/>
              </w:rPr>
              <w:t>09.03.03 «Прикладная информатика»</w:t>
            </w:r>
          </w:p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b/>
                <w:b/>
              </w:rPr>
            </w:pPr>
            <w:r>
              <w:rPr>
                <w:b/>
              </w:rPr>
              <w:t>Профиль «</w:t>
            </w:r>
            <w:r>
              <w:rPr>
                <w:b/>
                <w:lang w:val="ru-RU"/>
              </w:rPr>
              <w:t>Прикладная информатика (р</w:t>
            </w:r>
            <w:r>
              <w:rPr>
                <w:b/>
              </w:rPr>
              <w:t>азработка программного обеспечения</w:t>
            </w:r>
            <w:r>
              <w:rPr>
                <w:b/>
                <w:lang w:val="ru-RU"/>
              </w:rPr>
              <w:t>)</w:t>
            </w:r>
            <w:r>
              <w:rPr>
                <w:b/>
              </w:rPr>
              <w:t>»</w:t>
            </w:r>
          </w:p>
          <w:p>
            <w:pPr>
              <w:pStyle w:val="Normal"/>
              <w:widowControl w:val="false"/>
              <w:spacing w:lineRule="auto" w:line="240"/>
              <w:ind w:hanging="0"/>
              <w:jc w:val="center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lang w:val="ru-RU"/>
              </w:rPr>
            </w:pPr>
            <w:r>
              <w:rPr>
                <w:b/>
                <w:color w:val="FF0000"/>
                <w:lang w:val="ru-RU"/>
              </w:rPr>
              <w:t>Тема работы</w:t>
            </w:r>
          </w:p>
        </w:tc>
        <w:tc>
          <w:tcPr>
            <w:tcW w:w="2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0382" w:type="dxa"/>
            <w:gridSpan w:val="6"/>
            <w:tcBorders/>
          </w:tcPr>
          <w:p>
            <w:pPr>
              <w:pStyle w:val="Normal"/>
              <w:widowControl w:val="false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2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5211" w:type="dxa"/>
            <w:gridSpan w:val="2"/>
            <w:tcBorders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5171" w:type="dxa"/>
            <w:gridSpan w:val="4"/>
            <w:tcBorders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2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5812" w:type="dxa"/>
            <w:gridSpan w:val="3"/>
            <w:tcBorders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4570" w:type="dxa"/>
            <w:gridSpan w:val="3"/>
            <w:tcBorders/>
          </w:tcPr>
          <w:p>
            <w:pPr>
              <w:pStyle w:val="Normal"/>
              <w:widowControl w:val="false"/>
              <w:spacing w:lineRule="auto" w:line="240"/>
              <w:ind w:hanging="141"/>
              <w:jc w:val="left"/>
              <w:rPr/>
            </w:pPr>
            <w:r>
              <w:rPr/>
              <w:t xml:space="preserve"> </w:t>
            </w:r>
            <w:r>
              <w:rPr/>
              <w:t xml:space="preserve">Студент </w:t>
            </w:r>
            <w:r>
              <w:rPr>
                <w:lang w:val="ru-RU"/>
              </w:rPr>
              <w:t>1</w:t>
            </w:r>
            <w:r>
              <w:rPr/>
              <w:t xml:space="preserve"> курса очного отделения, </w:t>
            </w:r>
          </w:p>
        </w:tc>
        <w:tc>
          <w:tcPr>
            <w:tcW w:w="2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5812" w:type="dxa"/>
            <w:gridSpan w:val="3"/>
            <w:tcBorders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4570" w:type="dxa"/>
            <w:gridSpan w:val="3"/>
            <w:tcBorders/>
          </w:tcPr>
          <w:p>
            <w:pPr>
              <w:pStyle w:val="Normal"/>
              <w:widowControl w:val="false"/>
              <w:spacing w:lineRule="auto" w:line="240"/>
              <w:ind w:hanging="141"/>
              <w:jc w:val="left"/>
              <w:rPr>
                <w:lang w:val="ru-RU"/>
              </w:rPr>
            </w:pPr>
            <w:r>
              <w:rPr/>
              <w:t xml:space="preserve"> </w:t>
            </w:r>
            <w:r>
              <w:rPr/>
              <w:t>Группа 14</w:t>
            </w:r>
            <w:r>
              <w:rPr>
                <w:lang w:val="ru-RU"/>
              </w:rPr>
              <w:t>1</w:t>
            </w:r>
            <w:r>
              <w:rPr/>
              <w:t>2</w:t>
            </w:r>
            <w:r>
              <w:rPr>
                <w:color w:val="FF0000"/>
                <w:lang w:val="ru-RU"/>
              </w:rPr>
              <w:t>1</w:t>
            </w:r>
          </w:p>
        </w:tc>
        <w:tc>
          <w:tcPr>
            <w:tcW w:w="2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5812" w:type="dxa"/>
            <w:gridSpan w:val="3"/>
            <w:tcBorders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4570" w:type="dxa"/>
            <w:gridSpan w:val="3"/>
            <w:tcBorders/>
          </w:tcPr>
          <w:p>
            <w:pPr>
              <w:pStyle w:val="Normal"/>
              <w:widowControl w:val="false"/>
              <w:spacing w:lineRule="auto" w:line="240"/>
              <w:ind w:right="-111" w:hanging="141"/>
              <w:jc w:val="left"/>
              <w:rPr>
                <w:lang w:val="ru-RU"/>
              </w:rPr>
            </w:pPr>
            <w:r>
              <w:rPr/>
              <w:t xml:space="preserve"> </w:t>
            </w:r>
            <w:r>
              <w:rPr/>
              <w:t xml:space="preserve">__________ </w:t>
            </w:r>
            <w:r>
              <w:rPr>
                <w:color w:val="FF0000"/>
                <w:lang w:val="ru-RU"/>
              </w:rPr>
              <w:t>ФИО</w:t>
            </w:r>
          </w:p>
        </w:tc>
        <w:tc>
          <w:tcPr>
            <w:tcW w:w="2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5812" w:type="dxa"/>
            <w:gridSpan w:val="3"/>
            <w:tcBorders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4570" w:type="dxa"/>
            <w:gridSpan w:val="3"/>
            <w:tcBorders/>
          </w:tcPr>
          <w:p>
            <w:pPr>
              <w:pStyle w:val="Normal"/>
              <w:widowControl w:val="false"/>
              <w:spacing w:lineRule="auto" w:line="240"/>
              <w:jc w:val="left"/>
              <w:rPr/>
            </w:pPr>
            <w:r>
              <w:rPr/>
            </w:r>
          </w:p>
        </w:tc>
        <w:tc>
          <w:tcPr>
            <w:tcW w:w="2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5812" w:type="dxa"/>
            <w:gridSpan w:val="3"/>
            <w:tcBorders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4570" w:type="dxa"/>
            <w:gridSpan w:val="3"/>
            <w:tcBorders/>
          </w:tcPr>
          <w:p>
            <w:pPr>
              <w:pStyle w:val="Normal"/>
              <w:widowControl w:val="false"/>
              <w:spacing w:lineRule="auto" w:line="240"/>
              <w:ind w:hanging="0"/>
              <w:jc w:val="left"/>
              <w:rPr>
                <w:lang w:val="ru-RU"/>
              </w:rPr>
            </w:pPr>
            <w:r>
              <w:rPr/>
              <w:t xml:space="preserve">Руководитель: </w:t>
            </w:r>
            <w:r>
              <w:rPr>
                <w:lang w:val="ru-RU"/>
              </w:rPr>
              <w:t>к.п.н., доцент</w:t>
            </w:r>
          </w:p>
          <w:p>
            <w:pPr>
              <w:pStyle w:val="Normal"/>
              <w:widowControl w:val="false"/>
              <w:spacing w:lineRule="auto" w:line="240"/>
              <w:ind w:firstLine="1"/>
              <w:jc w:val="left"/>
              <w:rPr>
                <w:lang w:val="ru-RU"/>
              </w:rPr>
            </w:pPr>
            <w:r>
              <w:rPr/>
              <w:t xml:space="preserve">____________ </w:t>
            </w:r>
            <w:r>
              <w:rPr>
                <w:lang w:val="ru-RU"/>
              </w:rPr>
              <w:t>М.А. Сокольская</w:t>
            </w:r>
          </w:p>
          <w:p>
            <w:pPr>
              <w:pStyle w:val="Normal"/>
              <w:widowControl w:val="false"/>
              <w:spacing w:lineRule="auto" w:line="240"/>
              <w:ind w:hanging="0"/>
              <w:jc w:val="left"/>
              <w:rPr/>
            </w:pPr>
            <w:r>
              <w:rPr/>
            </w:r>
          </w:p>
        </w:tc>
        <w:tc>
          <w:tcPr>
            <w:tcW w:w="2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5812" w:type="dxa"/>
            <w:gridSpan w:val="3"/>
            <w:tcBorders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4570" w:type="dxa"/>
            <w:gridSpan w:val="3"/>
            <w:tcBorders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2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5812" w:type="dxa"/>
            <w:gridSpan w:val="3"/>
            <w:tcBorders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4570" w:type="dxa"/>
            <w:gridSpan w:val="3"/>
            <w:tcBorders/>
          </w:tcPr>
          <w:p>
            <w:pPr>
              <w:pStyle w:val="Normal"/>
              <w:widowControl w:val="false"/>
              <w:spacing w:lineRule="auto" w:line="240"/>
              <w:ind w:hanging="0"/>
              <w:rPr/>
            </w:pPr>
            <w:r>
              <w:rPr/>
            </w:r>
          </w:p>
        </w:tc>
        <w:tc>
          <w:tcPr>
            <w:tcW w:w="2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5812" w:type="dxa"/>
            <w:gridSpan w:val="3"/>
            <w:tcBorders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4570" w:type="dxa"/>
            <w:gridSpan w:val="3"/>
            <w:tcBorders/>
          </w:tcPr>
          <w:p>
            <w:pPr>
              <w:pStyle w:val="Normal"/>
              <w:widowControl w:val="false"/>
              <w:spacing w:lineRule="auto" w:line="240"/>
              <w:ind w:hanging="0"/>
              <w:jc w:val="left"/>
              <w:rPr/>
            </w:pPr>
            <w:r>
              <w:rPr/>
              <w:t>Работа защищена:</w:t>
            </w:r>
          </w:p>
        </w:tc>
        <w:tc>
          <w:tcPr>
            <w:tcW w:w="2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5812" w:type="dxa"/>
            <w:gridSpan w:val="3"/>
            <w:tcBorders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4570" w:type="dxa"/>
            <w:gridSpan w:val="3"/>
            <w:tcBorders/>
          </w:tcPr>
          <w:p>
            <w:pPr>
              <w:pStyle w:val="Normal"/>
              <w:widowControl w:val="false"/>
              <w:spacing w:lineRule="auto" w:line="240"/>
              <w:ind w:firstLine="1"/>
              <w:jc w:val="left"/>
              <w:rPr/>
            </w:pPr>
            <w:r>
              <w:rPr/>
              <w:t>«</w:t>
            </w:r>
            <w:r>
              <w:rPr>
                <w:lang w:val="ru-RU"/>
              </w:rPr>
              <w:t>04</w:t>
            </w:r>
            <w:r>
              <w:rPr/>
              <w:t xml:space="preserve">» </w:t>
            </w:r>
            <w:r>
              <w:rPr>
                <w:lang w:val="ru-RU"/>
              </w:rPr>
              <w:t>ию</w:t>
            </w:r>
            <w:r>
              <w:rPr>
                <w:lang w:val="ru-RU"/>
              </w:rPr>
              <w:t>л</w:t>
            </w:r>
            <w:r>
              <w:rPr>
                <w:lang w:val="ru-RU"/>
              </w:rPr>
              <w:t>я</w:t>
            </w:r>
            <w:r>
              <w:rPr/>
              <w:t xml:space="preserve"> 20</w:t>
            </w:r>
            <w:r>
              <w:rPr>
                <w:lang w:val="ru-RU"/>
              </w:rPr>
              <w:t>2</w:t>
            </w:r>
            <w:r>
              <w:rPr>
                <w:lang w:val="ru-RU"/>
              </w:rPr>
              <w:t>6</w:t>
            </w:r>
            <w:r>
              <w:rPr/>
              <w:t xml:space="preserve"> г.</w:t>
            </w:r>
          </w:p>
        </w:tc>
        <w:tc>
          <w:tcPr>
            <w:tcW w:w="2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5812" w:type="dxa"/>
            <w:gridSpan w:val="3"/>
            <w:tcBorders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4570" w:type="dxa"/>
            <w:gridSpan w:val="3"/>
            <w:tcBorders/>
          </w:tcPr>
          <w:p>
            <w:pPr>
              <w:pStyle w:val="Normal"/>
              <w:widowControl w:val="false"/>
              <w:spacing w:lineRule="auto" w:line="240"/>
              <w:ind w:firstLine="1"/>
              <w:jc w:val="left"/>
              <w:rPr/>
            </w:pPr>
            <w:r>
              <w:rPr/>
              <w:t>С оценкой _____________</w:t>
            </w:r>
          </w:p>
        </w:tc>
        <w:tc>
          <w:tcPr>
            <w:tcW w:w="2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5812" w:type="dxa"/>
            <w:gridSpan w:val="3"/>
            <w:tcBorders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4570" w:type="dxa"/>
            <w:gridSpan w:val="3"/>
            <w:tcBorders/>
          </w:tcPr>
          <w:p>
            <w:pPr>
              <w:pStyle w:val="Normal"/>
              <w:widowControl w:val="false"/>
              <w:spacing w:lineRule="auto" w:line="240"/>
              <w:ind w:firstLine="1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/>
              <w:ind w:firstLine="1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/>
              <w:ind w:firstLine="1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/>
              <w:ind w:hanging="0"/>
              <w:jc w:val="left"/>
              <w:rPr/>
            </w:pPr>
            <w:r>
              <w:rPr/>
            </w:r>
          </w:p>
        </w:tc>
        <w:tc>
          <w:tcPr>
            <w:tcW w:w="2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5812" w:type="dxa"/>
            <w:gridSpan w:val="3"/>
            <w:tcBorders/>
          </w:tcPr>
          <w:p>
            <w:pPr>
              <w:pStyle w:val="Normal"/>
              <w:widowControl w:val="false"/>
              <w:spacing w:lineRule="auto" w:line="240"/>
              <w:ind w:hanging="0"/>
              <w:rPr/>
            </w:pPr>
            <w:r>
              <w:rPr/>
            </w:r>
          </w:p>
        </w:tc>
        <w:tc>
          <w:tcPr>
            <w:tcW w:w="4570" w:type="dxa"/>
            <w:gridSpan w:val="3"/>
            <w:tcBorders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2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10382" w:type="dxa"/>
            <w:gridSpan w:val="6"/>
            <w:tcBorders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lineRule="auto" w:line="240"/>
              <w:ind w:hanging="0"/>
              <w:jc w:val="center"/>
              <w:rPr/>
            </w:pPr>
            <w:r>
              <w:rPr>
                <w:b/>
              </w:rPr>
              <w:t>Иркутск 20</w:t>
            </w:r>
            <w:r>
              <w:rPr>
                <w:b/>
                <w:lang w:val="ru-RU"/>
              </w:rPr>
              <w:t>2</w:t>
            </w:r>
            <w:r>
              <w:rPr>
                <w:b/>
                <w:lang w:val="ru-RU"/>
              </w:rPr>
              <w:t>6</w:t>
            </w:r>
          </w:p>
        </w:tc>
        <w:tc>
          <w:tcPr>
            <w:tcW w:w="2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sectPr>
          <w:type w:val="nextPage"/>
          <w:pgSz w:w="11906" w:h="16838"/>
          <w:pgMar w:left="1701" w:right="567" w:gutter="0" w:header="0" w:top="1134" w:footer="0" w:bottom="1134"/>
          <w:pgNumType w:start="1" w:fmt="decimal"/>
          <w:formProt w:val="false"/>
          <w:textDirection w:val="lrTb"/>
          <w:docGrid w:type="default" w:linePitch="381" w:charSpace="4294959103"/>
        </w:sectPr>
      </w:pPr>
    </w:p>
    <w:tbl>
      <w:tblPr>
        <w:tblStyle w:val="a5"/>
        <w:tblW w:w="10382" w:type="dxa"/>
        <w:jc w:val="left"/>
        <w:tblInd w:w="-4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0382"/>
      </w:tblGrid>
      <w:tr>
        <w:trPr>
          <w:trHeight w:val="60" w:hRule="atLeast"/>
        </w:trPr>
        <w:tc>
          <w:tcPr>
            <w:tcW w:w="10382" w:type="dxa"/>
            <w:tcBorders/>
          </w:tcPr>
          <w:p>
            <w:pPr>
              <w:pStyle w:val="Normal"/>
              <w:widowControl w:val="false"/>
              <w:spacing w:lineRule="auto" w:line="240"/>
              <w:ind w:hanging="0"/>
              <w:jc w:val="left"/>
              <w:rPr/>
            </w:pPr>
            <w:r>
              <w:rPr/>
            </w:r>
          </w:p>
        </w:tc>
      </w:tr>
    </w:tbl>
    <w:p>
      <w:pPr>
        <w:pStyle w:val="1"/>
        <w:rPr/>
      </w:pPr>
      <w:bookmarkStart w:id="0" w:name="_Toc137994492"/>
      <w:bookmarkStart w:id="1" w:name="_Toc38308895"/>
      <w:bookmarkStart w:id="2" w:name="_1fob9te"/>
      <w:bookmarkEnd w:id="2"/>
      <w:r>
        <w:rPr/>
        <w:t>Содержание</w:t>
      </w:r>
      <w:bookmarkStart w:id="3" w:name="_4m38o58yav7z"/>
      <w:bookmarkEnd w:id="0"/>
      <w:bookmarkEnd w:id="1"/>
    </w:p>
    <w:sdt>
      <w:sdtPr>
        <w:docPartObj>
          <w:docPartGallery w:val="Table of Contents"/>
          <w:docPartUnique w:val="true"/>
        </w:docPartObj>
        <w:id w:val="624950399"/>
      </w:sdtPr>
      <w:sdtContent>
        <w:p>
          <w:pPr>
            <w:pStyle w:val="Style25"/>
            <w:rPr/>
          </w:pPr>
          <w:r>
            <w:rPr/>
          </w:r>
          <w:bookmarkEnd w:id="3"/>
        </w:p>
        <w:p>
          <w:pPr>
            <w:pStyle w:val="12"/>
            <w:tabs>
              <w:tab w:val="clear" w:pos="720"/>
              <w:tab w:val="right" w:pos="9631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2"/>
              <w:szCs w:val="22"/>
              <w:highlight w:val="none"/>
              <w:lang w:val="ru-RU"/>
              <w14:ligatures w14:val="standardContextual"/>
            </w:rPr>
          </w:pPr>
          <w:r>
            <w:fldChar w:fldCharType="begin"/>
          </w:r>
          <w:r>
            <w:rPr>
              <w:webHidden/>
            </w:rPr>
            <w:instrText xml:space="preserve"> TOC \z \o "1-3" \u \h</w:instrText>
          </w:r>
          <w:r>
            <w:rPr>
              <w:webHidden/>
            </w:rPr>
            <w:fldChar w:fldCharType="separate"/>
          </w:r>
          <w:hyperlink w:anchor="_Toc137994492">
            <w:r>
              <w:rPr>
                <w:webHidden/>
              </w:rPr>
              <w:t>Содержание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_Toc137994492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20"/>
              <w:tab w:val="right" w:pos="9631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2"/>
              <w:szCs w:val="22"/>
              <w:highlight w:val="none"/>
              <w:lang w:val="ru-RU"/>
              <w14:ligatures w14:val="standardContextual"/>
            </w:rPr>
          </w:pPr>
          <w:hyperlink w:anchor="_Toc137994493">
            <w:r>
              <w:rPr>
                <w:webHidden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_Toc137994493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20"/>
              <w:tab w:val="right" w:pos="9631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2"/>
              <w:szCs w:val="22"/>
              <w:highlight w:val="none"/>
              <w:lang w:val="ru-RU"/>
              <w14:ligatures w14:val="standardContextual"/>
            </w:rPr>
          </w:pPr>
          <w:hyperlink w:anchor="_Toc137994494">
            <w:r>
              <w:rPr>
                <w:webHidden/>
                <w:lang w:val="ru-RU"/>
              </w:rPr>
              <w:t>Глава 1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_Toc137994494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clear" w:pos="720"/>
              <w:tab w:val="right" w:pos="9631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2"/>
              <w:szCs w:val="22"/>
              <w:highlight w:val="none"/>
              <w:lang w:val="ru-RU"/>
              <w14:ligatures w14:val="standardContextual"/>
            </w:rPr>
          </w:pPr>
          <w:hyperlink w:anchor="_Toc137994495">
            <w:r>
              <w:rPr>
                <w:webHidden/>
                <w:lang w:val="ru-RU"/>
              </w:rPr>
              <w:t>1.1. Постановка задачи и выбор инструментов для её решения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_Toc137994495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clear" w:pos="720"/>
              <w:tab w:val="right" w:pos="9631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2"/>
              <w:szCs w:val="22"/>
              <w:highlight w:val="none"/>
              <w:lang w:val="ru-RU"/>
              <w14:ligatures w14:val="standardContextual"/>
            </w:rPr>
          </w:pPr>
          <w:hyperlink w:anchor="_Toc137994496">
            <w:r>
              <w:rPr>
                <w:webHidden/>
                <w:lang w:val="ru-RU"/>
              </w:rPr>
              <w:t>1.2. Проектирование функциональности приложения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_Toc137994496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20"/>
              <w:tab w:val="right" w:pos="9631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2"/>
              <w:szCs w:val="22"/>
              <w:highlight w:val="none"/>
              <w:lang w:val="ru-RU"/>
              <w14:ligatures w14:val="standardContextual"/>
            </w:rPr>
          </w:pPr>
          <w:hyperlink w:anchor="_Toc137994497">
            <w:r>
              <w:rPr>
                <w:webHidden/>
                <w:lang w:val="ru-RU"/>
              </w:rPr>
              <w:t>Глава 2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_Toc137994497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clear" w:pos="720"/>
              <w:tab w:val="right" w:pos="9631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2"/>
              <w:szCs w:val="22"/>
              <w:highlight w:val="none"/>
              <w:lang w:val="ru-RU"/>
              <w14:ligatures w14:val="standardContextual"/>
            </w:rPr>
          </w:pPr>
          <w:hyperlink w:anchor="_Toc137994499">
            <w:r>
              <w:rPr>
                <w:webHidden/>
                <w:lang w:val="ru-RU"/>
              </w:rPr>
              <w:t>2.1. Создание интерфейса приложения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_Toc137994499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clear" w:pos="720"/>
              <w:tab w:val="right" w:pos="9631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2"/>
              <w:szCs w:val="22"/>
              <w:highlight w:val="none"/>
              <w:lang w:val="ru-RU"/>
              <w14:ligatures w14:val="standardContextual"/>
            </w:rPr>
          </w:pPr>
          <w:hyperlink w:anchor="_Toc137994500">
            <w:r>
              <w:rPr>
                <w:webHidden/>
                <w:lang w:val="ru-RU"/>
              </w:rPr>
              <w:t>2.2. Разработка функционала приложения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_Toc137994500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20"/>
              <w:tab w:val="right" w:pos="9631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2"/>
              <w:szCs w:val="22"/>
              <w:highlight w:val="none"/>
              <w:lang w:val="ru-RU"/>
              <w14:ligatures w14:val="standardContextual"/>
            </w:rPr>
          </w:pPr>
          <w:hyperlink w:anchor="_Toc137994501">
            <w:r>
              <w:rPr>
                <w:webHidden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_Toc137994501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20"/>
              <w:tab w:val="right" w:pos="9631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2"/>
              <w:szCs w:val="22"/>
              <w:highlight w:val="none"/>
              <w:lang w:val="ru-RU"/>
              <w14:ligatures w14:val="standardContextual"/>
            </w:rPr>
          </w:pPr>
          <w:hyperlink w:anchor="_Toc137994502">
            <w:r>
              <w:rPr>
                <w:webHidden/>
              </w:rPr>
              <w:t xml:space="preserve">Список </w:t>
            </w:r>
            <w:r>
              <w:rPr>
                <w:lang w:val="ru-RU"/>
              </w:rPr>
              <w:t>используемых источников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_Toc137994502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20"/>
              <w:tab w:val="right" w:pos="9631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2"/>
              <w:szCs w:val="22"/>
              <w:highlight w:val="none"/>
              <w:lang w:val="ru-RU"/>
              <w14:ligatures w14:val="standardContextual"/>
            </w:rPr>
          </w:pPr>
          <w:hyperlink w:anchor="_Toc137994503">
            <w:r>
              <w:rPr>
                <w:webHidden/>
                <w:lang w:val="ru-RU"/>
              </w:rPr>
              <w:t>Приложение 1. ЕЖЕДНЕВНЫЕ ЗАПИСИ СТУДЕНТА ПО ПРАКТИКЕ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_Toc137994503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20"/>
              <w:tab w:val="right" w:pos="9631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2"/>
              <w:szCs w:val="22"/>
              <w:highlight w:val="none"/>
              <w:lang w:val="ru-RU"/>
              <w14:ligatures w14:val="standardContextual"/>
            </w:rPr>
          </w:pPr>
          <w:hyperlink w:anchor="_Toc137994504">
            <w:r>
              <w:rPr>
                <w:webHidden/>
                <w:lang w:val="ru-RU"/>
              </w:rPr>
              <w:t xml:space="preserve">Приложение 2. </w:t>
            </w:r>
            <w:r>
              <w:rPr/>
              <w:t>МНЕНИЕ СТУДЕНТА ПО ИТОГАМ ПРАКТИКИ И ЕГО ПРЕДЛОЖЕНИЯ</w:t>
            </w:r>
            <w:r>
              <w:rPr>
                <w:lang w:val="ru-RU"/>
              </w:rPr>
              <w:t>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_Toc137994504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  <w:r>
            <w:rPr>
              <w:vanish w:val="false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360" w:before="0" w:after="0"/>
        <w:ind w:firstLine="720"/>
        <w:jc w:val="both"/>
        <w:rPr/>
      </w:pPr>
      <w:r>
        <w:rPr/>
      </w:r>
    </w:p>
    <w:p>
      <w:pPr>
        <w:pStyle w:val="2"/>
        <w:numPr>
          <w:ilvl w:val="0"/>
          <w:numId w:val="0"/>
        </w:numPr>
        <w:ind w:left="0" w:hanging="0"/>
        <w:jc w:val="both"/>
        <w:rPr/>
      </w:pPr>
      <w:r>
        <w:rPr/>
      </w:r>
      <w:bookmarkStart w:id="4" w:name="_jd4antdc2y2w"/>
      <w:bookmarkStart w:id="5" w:name="_gd39su7csvtg"/>
      <w:bookmarkStart w:id="6" w:name="_jd4antdc2y2w"/>
      <w:bookmarkStart w:id="7" w:name="_gd39su7csvtg"/>
      <w:bookmarkEnd w:id="6"/>
      <w:bookmarkEnd w:id="7"/>
      <w:r>
        <w:br w:type="page"/>
      </w:r>
    </w:p>
    <w:p>
      <w:pPr>
        <w:pStyle w:val="1"/>
        <w:rPr/>
      </w:pPr>
      <w:bookmarkStart w:id="8" w:name="_Toc137994493"/>
      <w:r>
        <w:rPr/>
        <w:t>Введение</w:t>
      </w:r>
      <w:bookmarkEnd w:id="8"/>
    </w:p>
    <w:p>
      <w:pPr>
        <w:pStyle w:val="Normal"/>
        <w:rPr>
          <w:color w:val="FF0000"/>
        </w:rPr>
      </w:pPr>
      <w:r>
        <w:rPr>
          <w:color w:val="FF0000"/>
          <w:lang w:val="ru-RU"/>
        </w:rPr>
        <w:t xml:space="preserve">Место прохождения практики – </w:t>
      </w:r>
      <w:r>
        <w:rPr>
          <w:color w:val="FF0000"/>
        </w:rPr>
        <w:t>664033 г. Иркутск, ул. Лермонтова, 126</w:t>
      </w:r>
    </w:p>
    <w:p>
      <w:pPr>
        <w:pStyle w:val="Normal"/>
        <w:rPr>
          <w:rFonts w:eastAsia="Calibri"/>
          <w:lang w:bidi="en-US"/>
        </w:rPr>
      </w:pPr>
      <w:r>
        <w:rPr>
          <w:rFonts w:eastAsia="Calibri"/>
          <w:lang w:bidi="en-US"/>
        </w:rPr>
        <w:t xml:space="preserve">Практика по получению </w:t>
      </w:r>
      <w:r>
        <w:rPr>
          <w:rFonts w:eastAsia="Calibri"/>
          <w:lang w:val="ru-RU" w:bidi="en-US"/>
        </w:rPr>
        <w:t>первичных</w:t>
      </w:r>
      <w:r>
        <w:rPr>
          <w:rFonts w:eastAsia="Calibri"/>
          <w:lang w:bidi="en-US"/>
        </w:rPr>
        <w:t xml:space="preserve"> умений и опыта профессиональной деятельности является частью учебно-воспитательного процесса и формирует профессиональные умения и навыки, необходимые для будущей практической деятельности.</w:t>
      </w:r>
    </w:p>
    <w:p>
      <w:pPr>
        <w:pStyle w:val="Normal"/>
        <w:shd w:val="clear" w:color="auto" w:fill="FFFFFF"/>
        <w:ind w:left="7" w:right="7" w:firstLine="713"/>
        <w:rPr>
          <w:color w:val="000000"/>
        </w:rPr>
      </w:pPr>
      <w:r>
        <w:rPr>
          <w:color w:val="000000"/>
        </w:rPr>
        <w:t>Практика является частью учебно-воспитательного процесса и формирует первичные профессиональные умения и навыки, необходимые для будущей практической деятельности.</w:t>
      </w:r>
    </w:p>
    <w:p>
      <w:pPr>
        <w:pStyle w:val="Normal"/>
        <w:shd w:val="clear" w:color="auto" w:fill="FFFFFF"/>
        <w:ind w:left="7" w:right="22" w:firstLine="727"/>
        <w:rPr>
          <w:color w:val="000000"/>
          <w:spacing w:val="-1"/>
        </w:rPr>
      </w:pPr>
      <w:r>
        <w:rPr>
          <w:color w:val="000000"/>
        </w:rPr>
        <w:t xml:space="preserve">Основная </w:t>
      </w:r>
      <w:r>
        <w:rPr>
          <w:b/>
          <w:color w:val="000000"/>
        </w:rPr>
        <w:t>цель практики</w:t>
      </w:r>
      <w:r>
        <w:rPr>
          <w:color w:val="000000"/>
        </w:rPr>
        <w:t xml:space="preserve"> – применение теоретических знаний в практической деятельности и выработка профессиональных навыков и умений в проектировании, подборе инструментов реализации, создании приложений различного назначения</w:t>
      </w:r>
      <w:r>
        <w:rPr>
          <w:color w:val="000000"/>
          <w:spacing w:val="-1"/>
        </w:rPr>
        <w:t xml:space="preserve">. </w:t>
      </w:r>
    </w:p>
    <w:p>
      <w:pPr>
        <w:pStyle w:val="Normal"/>
        <w:rPr>
          <w:color w:val="000000"/>
          <w:spacing w:val="2"/>
        </w:rPr>
      </w:pPr>
      <w:r>
        <w:rPr>
          <w:color w:val="000000"/>
          <w:spacing w:val="1"/>
        </w:rPr>
        <w:t>Виды (содержание), объемы и сроки прохождения практики определены образовательной программой направления, преду</w:t>
      </w:r>
      <w:r>
        <w:rPr>
          <w:color w:val="000000"/>
          <w:spacing w:val="2"/>
        </w:rPr>
        <w:t>сматривающей будущую профессиональную деятельность и возможности его профессиональной адаптации.</w:t>
      </w:r>
    </w:p>
    <w:p>
      <w:pPr>
        <w:pStyle w:val="Normal"/>
        <w:rPr>
          <w:rFonts w:eastAsia="Calibri"/>
          <w:lang w:bidi="en-US"/>
        </w:rPr>
      </w:pPr>
      <w:r>
        <w:rPr>
          <w:rFonts w:eastAsia="Calibri"/>
          <w:b/>
          <w:lang w:bidi="en-US"/>
        </w:rPr>
        <w:t>Задачи</w:t>
      </w:r>
      <w:r>
        <w:rPr>
          <w:rFonts w:eastAsia="Calibri"/>
          <w:b/>
          <w:lang w:val="ru-RU" w:bidi="en-US"/>
        </w:rPr>
        <w:t xml:space="preserve"> ознакомительной</w:t>
      </w:r>
      <w:r>
        <w:rPr>
          <w:rFonts w:eastAsia="Calibri"/>
          <w:b/>
          <w:lang w:bidi="en-US"/>
        </w:rPr>
        <w:t xml:space="preserve"> практики</w:t>
      </w:r>
      <w:r>
        <w:rPr>
          <w:rFonts w:eastAsia="Calibri"/>
          <w:lang w:bidi="en-US"/>
        </w:rPr>
        <w:t>:</w:t>
      </w:r>
    </w:p>
    <w:p>
      <w:pPr>
        <w:pStyle w:val="Style26"/>
        <w:numPr>
          <w:ilvl w:val="0"/>
          <w:numId w:val="2"/>
        </w:numPr>
        <w:ind w:left="1077" w:hanging="357"/>
        <w:rPr>
          <w:sz w:val="28"/>
        </w:rPr>
      </w:pPr>
      <w:r>
        <w:rPr>
          <w:sz w:val="28"/>
        </w:rPr>
        <w:t>формирование у обучающихся дизайн-мышления, заключающегося в умении использовать творческие приемы при решении инженерных задач;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tabs>
          <w:tab w:val="clear" w:pos="720"/>
          <w:tab w:val="left" w:pos="1087" w:leader="none"/>
        </w:tabs>
        <w:ind w:left="1077" w:hanging="357"/>
        <w:rPr>
          <w:color w:val="000000"/>
        </w:rPr>
      </w:pPr>
      <w:r>
        <w:rPr>
          <w:color w:val="000000"/>
        </w:rPr>
        <w:t>развитие понимания социальной значимости профессиональной деятельности через мотивацию и стремление к ее выполнению;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tabs>
          <w:tab w:val="clear" w:pos="720"/>
          <w:tab w:val="left" w:pos="1087" w:leader="none"/>
        </w:tabs>
        <w:ind w:left="1077" w:hanging="357"/>
        <w:rPr>
          <w:color w:val="000000"/>
        </w:rPr>
      </w:pPr>
      <w:r>
        <w:rPr>
          <w:color w:val="000000"/>
        </w:rPr>
        <w:t>отработка и закрепление методов и приемов самообучения для повышения профессиональной квалификации и мастерства;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tabs>
          <w:tab w:val="clear" w:pos="720"/>
          <w:tab w:val="left" w:pos="1087" w:leader="none"/>
        </w:tabs>
        <w:ind w:left="1077" w:hanging="357"/>
        <w:rPr>
          <w:color w:val="000000"/>
        </w:rPr>
      </w:pPr>
      <w:r>
        <w:rPr>
          <w:color w:val="000000"/>
        </w:rPr>
        <w:t>изучение методов и приемов использования современных информационно-коммуникационных технологий в профессиональной деятельности;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tabs>
          <w:tab w:val="clear" w:pos="720"/>
          <w:tab w:val="left" w:pos="1087" w:leader="none"/>
        </w:tabs>
        <w:ind w:left="1077" w:hanging="357"/>
        <w:rPr>
          <w:color w:val="000000"/>
        </w:rPr>
      </w:pPr>
      <w:r>
        <w:rPr>
          <w:color w:val="000000"/>
        </w:rPr>
        <w:t>практическая отработка и закрепление изученных ранее методов и приемов поиска и самостоятельного изучения литературы и электронно-образовательных ресурсов в сфере профессиональной деятельности;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tabs>
          <w:tab w:val="clear" w:pos="720"/>
          <w:tab w:val="left" w:pos="1087" w:leader="none"/>
        </w:tabs>
        <w:ind w:left="1077" w:hanging="357"/>
        <w:rPr>
          <w:color w:val="000000"/>
        </w:rPr>
      </w:pPr>
      <w:r>
        <w:rPr>
          <w:color w:val="000000"/>
        </w:rPr>
        <w:t>формирование умений и навыков по разработке, эксплуатации и сопровождению информационных систем и сервисов предприятий;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tabs>
          <w:tab w:val="clear" w:pos="720"/>
          <w:tab w:val="left" w:pos="1087" w:leader="none"/>
        </w:tabs>
        <w:ind w:left="1077" w:hanging="357"/>
        <w:rPr>
          <w:color w:val="000000"/>
        </w:rPr>
      </w:pPr>
      <w:r>
        <w:rPr>
          <w:color w:val="000000"/>
          <w:spacing w:val="1"/>
        </w:rPr>
        <w:t xml:space="preserve">формирование практических навыков участия </w:t>
      </w:r>
      <w:r>
        <w:rPr>
          <w:color w:val="000000"/>
        </w:rPr>
        <w:t>в реализации профессиональных коммуникаций в рамках проектных групп (работа в коллективе);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tabs>
          <w:tab w:val="clear" w:pos="720"/>
          <w:tab w:val="left" w:pos="1087" w:leader="none"/>
        </w:tabs>
        <w:ind w:left="1077" w:hanging="357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  <w:spacing w:val="1"/>
        </w:rPr>
        <w:t>практическая</w:t>
      </w:r>
      <w:r>
        <w:rPr>
          <w:color w:val="000000"/>
        </w:rPr>
        <w:t xml:space="preserve"> отработка навыков и умения подготовки и проведения презентации результатов выполнения проекта и начального обучения пользователей информационных систем</w:t>
      </w:r>
      <w:r>
        <w:rPr>
          <w:color w:val="000000"/>
          <w:lang w:val="ru-RU"/>
        </w:rPr>
        <w:t>.</w:t>
      </w:r>
    </w:p>
    <w:p>
      <w:pPr>
        <w:pStyle w:val="ListParagraph"/>
        <w:ind w:left="1080" w:hanging="0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Объектом исследования является </w:t>
      </w:r>
      <w:r>
        <w:rPr>
          <w:color w:val="FF0000"/>
          <w:lang w:val="ru-RU"/>
        </w:rPr>
        <w:t>процесс создания приложения</w:t>
      </w:r>
      <w:r>
        <w:rPr>
          <w:lang w:val="ru-RU"/>
        </w:rPr>
        <w:t>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Предметом исследования </w:t>
      </w:r>
      <w:r>
        <w:rPr>
          <w:color w:val="FF0000"/>
          <w:lang w:val="ru-RU"/>
        </w:rPr>
        <w:t>является проектирование и разработка приложения</w:t>
      </w:r>
      <w:r>
        <w:rPr>
          <w:lang w:val="ru-RU"/>
        </w:rPr>
        <w:t>.</w:t>
      </w:r>
    </w:p>
    <w:p>
      <w:pPr>
        <w:pStyle w:val="Normal"/>
        <w:rPr>
          <w:lang w:val="ru-RU"/>
        </w:rPr>
      </w:pPr>
      <w:r>
        <w:rPr>
          <w:lang w:val="ru-RU"/>
        </w:rPr>
        <w:t>Структура отчета: введение, две главы, заключение, список используемых источников, приложения.</w:t>
      </w:r>
    </w:p>
    <w:p>
      <w:pPr>
        <w:pStyle w:val="Normal"/>
        <w:spacing w:before="360" w:after="120"/>
        <w:ind w:firstLine="708"/>
        <w:rPr>
          <w:lang w:val="ru-RU"/>
        </w:rPr>
      </w:pPr>
      <w:r>
        <w:rPr>
          <w:lang w:val="ru-RU"/>
        </w:rPr>
      </w:r>
      <w:bookmarkStart w:id="9" w:name="_9cfrpph3r51n"/>
      <w:bookmarkStart w:id="10" w:name="_9cfrpph3r51n"/>
      <w:bookmarkEnd w:id="10"/>
      <w:r>
        <w:br w:type="page"/>
      </w:r>
    </w:p>
    <w:p>
      <w:pPr>
        <w:pStyle w:val="1"/>
        <w:rPr>
          <w:lang w:val="ru-RU"/>
        </w:rPr>
      </w:pPr>
      <w:bookmarkStart w:id="11" w:name="_Toc137994494"/>
      <w:r>
        <w:rPr>
          <w:lang w:val="ru-RU"/>
        </w:rPr>
        <w:t>Глава 1</w:t>
      </w:r>
      <w:bookmarkEnd w:id="11"/>
    </w:p>
    <w:p>
      <w:pPr>
        <w:pStyle w:val="2"/>
        <w:numPr>
          <w:ilvl w:val="1"/>
          <w:numId w:val="6"/>
        </w:numPr>
        <w:ind w:left="720" w:hanging="11"/>
        <w:rPr>
          <w:lang w:val="ru-RU"/>
        </w:rPr>
      </w:pPr>
      <w:bookmarkStart w:id="12" w:name="_Toc137994495"/>
      <w:r>
        <w:rPr>
          <w:lang w:val="ru-RU"/>
        </w:rPr>
        <w:t>Постановка задачи и выбор инструментов для её решения</w:t>
      </w:r>
      <w:bookmarkEnd w:id="12"/>
    </w:p>
    <w:p>
      <w:pPr>
        <w:pStyle w:val="Normal"/>
        <w:widowControl w:val="false"/>
        <w:spacing w:before="50" w:after="50"/>
        <w:rPr>
          <w:i/>
          <w:i/>
          <w:color w:val="C00000"/>
          <w:lang w:val="ru-RU"/>
        </w:rPr>
      </w:pPr>
      <w:r>
        <w:rPr>
          <w:i/>
          <w:color w:val="C00000"/>
          <w:lang w:val="ru-RU"/>
        </w:rPr>
        <w:t>Описать постановку задачи практики, определить этапы решения задачи и их промежуточные результаты определить инструменты для решения задачи, обосновать выбор инструментов.</w:t>
      </w:r>
    </w:p>
    <w:p>
      <w:pPr>
        <w:pStyle w:val="2"/>
        <w:numPr>
          <w:ilvl w:val="1"/>
          <w:numId w:val="3"/>
        </w:numPr>
        <w:ind w:left="0" w:firstLine="720"/>
        <w:rPr>
          <w:lang w:val="ru-RU"/>
        </w:rPr>
      </w:pPr>
      <w:bookmarkStart w:id="13" w:name="_Toc137994496"/>
      <w:r>
        <w:rPr>
          <w:lang w:val="ru-RU"/>
        </w:rPr>
        <w:t>Проектирование функциональности приложения</w:t>
      </w:r>
      <w:bookmarkEnd w:id="13"/>
    </w:p>
    <w:p>
      <w:pPr>
        <w:pStyle w:val="Normal"/>
        <w:spacing w:before="50" w:after="50"/>
        <w:rPr>
          <w:i/>
          <w:i/>
          <w:iCs/>
          <w:color w:val="C00000"/>
          <w:lang w:val="ru-RU"/>
        </w:rPr>
      </w:pPr>
      <w:r>
        <w:rPr>
          <w:i/>
          <w:iCs/>
          <w:color w:val="C00000"/>
          <w:lang w:val="ru-RU"/>
        </w:rPr>
        <w:t>Описать метод проектирования, описать планируемые функции приложения и связь между ними.</w:t>
      </w:r>
    </w:p>
    <w:p>
      <w:pPr>
        <w:pStyle w:val="1"/>
        <w:rPr>
          <w:lang w:val="ru-RU"/>
        </w:rPr>
      </w:pPr>
      <w:r>
        <w:rPr>
          <w:lang w:val="ru-RU"/>
        </w:rPr>
      </w:r>
    </w:p>
    <w:p>
      <w:pPr>
        <w:pStyle w:val="Normal"/>
        <w:spacing w:before="360" w:after="120"/>
        <w:ind w:firstLine="708"/>
        <w:rPr>
          <w:b/>
          <w:b/>
          <w:caps/>
          <w:szCs w:val="40"/>
          <w:lang w:val="ru-RU"/>
        </w:rPr>
      </w:pPr>
      <w:r>
        <w:rPr>
          <w:b/>
          <w:caps/>
          <w:szCs w:val="40"/>
          <w:lang w:val="ru-RU"/>
        </w:rPr>
      </w:r>
      <w:r>
        <w:br w:type="page"/>
      </w:r>
    </w:p>
    <w:p>
      <w:pPr>
        <w:pStyle w:val="1"/>
        <w:rPr>
          <w:lang w:val="ru-RU"/>
        </w:rPr>
      </w:pPr>
      <w:bookmarkStart w:id="14" w:name="_Toc137994497"/>
      <w:r>
        <w:rPr>
          <w:lang w:val="ru-RU"/>
        </w:rPr>
        <w:t>Глава 2</w:t>
      </w:r>
      <w:bookmarkEnd w:id="14"/>
    </w:p>
    <w:p>
      <w:pPr>
        <w:pStyle w:val="ListParagraph"/>
        <w:keepNext w:val="true"/>
        <w:keepLines/>
        <w:numPr>
          <w:ilvl w:val="0"/>
          <w:numId w:val="3"/>
        </w:numPr>
        <w:spacing w:before="50" w:after="50"/>
        <w:contextualSpacing w:val="false"/>
        <w:jc w:val="left"/>
        <w:outlineLvl w:val="1"/>
        <w:rPr>
          <w:b/>
          <w:b/>
          <w:vanish/>
          <w:szCs w:val="36"/>
        </w:rPr>
      </w:pPr>
      <w:r>
        <w:rPr>
          <w:b/>
          <w:vanish/>
          <w:szCs w:val="36"/>
        </w:rPr>
      </w:r>
      <w:bookmarkStart w:id="15" w:name="_Toc137994498"/>
      <w:bookmarkStart w:id="16" w:name="_Toc137994455"/>
      <w:bookmarkStart w:id="17" w:name="_Toc75114246"/>
      <w:bookmarkStart w:id="18" w:name="_Toc38312535"/>
      <w:bookmarkStart w:id="19" w:name="_Toc38312523"/>
      <w:bookmarkStart w:id="20" w:name="_Toc137994498"/>
      <w:bookmarkStart w:id="21" w:name="_Toc137994455"/>
      <w:bookmarkStart w:id="22" w:name="_Toc75114246"/>
      <w:bookmarkStart w:id="23" w:name="_Toc38312535"/>
      <w:bookmarkStart w:id="24" w:name="_Toc38312523"/>
      <w:bookmarkEnd w:id="20"/>
      <w:bookmarkEnd w:id="21"/>
      <w:bookmarkEnd w:id="22"/>
      <w:bookmarkEnd w:id="23"/>
      <w:bookmarkEnd w:id="24"/>
    </w:p>
    <w:p>
      <w:pPr>
        <w:pStyle w:val="2"/>
        <w:numPr>
          <w:ilvl w:val="1"/>
          <w:numId w:val="3"/>
        </w:numPr>
        <w:ind w:left="0" w:firstLine="720"/>
        <w:jc w:val="both"/>
        <w:rPr>
          <w:lang w:val="ru-RU"/>
        </w:rPr>
      </w:pPr>
      <w:bookmarkStart w:id="25" w:name="_Toc137994499"/>
      <w:r>
        <w:rPr>
          <w:lang w:val="ru-RU"/>
        </w:rPr>
        <w:t>Создание интерфейса приложения</w:t>
      </w:r>
      <w:bookmarkEnd w:id="25"/>
    </w:p>
    <w:p>
      <w:pPr>
        <w:pStyle w:val="Normal"/>
        <w:spacing w:before="50" w:after="50"/>
        <w:rPr>
          <w:i/>
          <w:i/>
          <w:color w:val="C00000"/>
          <w:lang w:val="ru-RU"/>
        </w:rPr>
      </w:pPr>
      <w:r>
        <w:rPr>
          <w:i/>
          <w:color w:val="C00000"/>
          <w:lang w:val="ru-RU"/>
        </w:rPr>
        <w:t>Описать процесс создания интерфейса, привести скриншоты, обосновать необходимость элементов интерфейса</w:t>
      </w:r>
    </w:p>
    <w:p>
      <w:pPr>
        <w:pStyle w:val="2"/>
        <w:numPr>
          <w:ilvl w:val="1"/>
          <w:numId w:val="3"/>
        </w:numPr>
        <w:ind w:left="0" w:firstLine="720"/>
        <w:rPr>
          <w:lang w:val="ru-RU"/>
        </w:rPr>
      </w:pPr>
      <w:bookmarkStart w:id="26" w:name="_Toc137994500"/>
      <w:r>
        <w:rPr>
          <w:lang w:val="ru-RU"/>
        </w:rPr>
        <w:t>Разработка функционала приложения</w:t>
      </w:r>
      <w:bookmarkEnd w:id="26"/>
    </w:p>
    <w:p>
      <w:pPr>
        <w:pStyle w:val="Normal"/>
        <w:rPr>
          <w:i/>
          <w:i/>
          <w:color w:val="C00000"/>
          <w:lang w:val="ru-RU"/>
        </w:rPr>
      </w:pPr>
      <w:r>
        <w:rPr>
          <w:i/>
          <w:color w:val="C00000"/>
          <w:lang w:val="ru-RU"/>
        </w:rPr>
        <w:t>Описать реализованную функциональность приложения, требования к входным данным, формат результата</w:t>
      </w:r>
    </w:p>
    <w:p>
      <w:pPr>
        <w:pStyle w:val="Normal"/>
        <w:rPr>
          <w:i/>
          <w:i/>
          <w:color w:val="C00000"/>
          <w:lang w:val="ru-RU"/>
        </w:rPr>
      </w:pPr>
      <w:r>
        <w:rPr>
          <w:i/>
          <w:color w:val="C00000"/>
          <w:lang w:val="ru-RU"/>
        </w:rPr>
      </w:r>
    </w:p>
    <w:p>
      <w:pPr>
        <w:pStyle w:val="1"/>
        <w:rPr/>
      </w:pPr>
      <w:bookmarkStart w:id="27" w:name="_Toc137994501"/>
      <w:r>
        <w:rPr/>
        <w:t>Заключение</w:t>
      </w:r>
      <w:bookmarkEnd w:id="27"/>
    </w:p>
    <w:p>
      <w:pPr>
        <w:pStyle w:val="Normal"/>
        <w:spacing w:before="50" w:after="50"/>
        <w:rPr>
          <w:i/>
          <w:i/>
          <w:color w:val="C00000"/>
          <w:highlight w:val="none"/>
          <w:lang w:val="ru-RU"/>
        </w:rPr>
      </w:pPr>
      <w:r>
        <w:rPr>
          <w:i/>
          <w:color w:val="C00000"/>
        </w:rPr>
        <w:t>В ходе практики бы</w:t>
      </w:r>
      <w:r>
        <w:rPr>
          <w:i/>
          <w:color w:val="C00000"/>
          <w:lang w:val="ru-RU"/>
        </w:rPr>
        <w:t>ло разработано …..</w:t>
      </w:r>
    </w:p>
    <w:p>
      <w:pPr>
        <w:pStyle w:val="Normal"/>
        <w:spacing w:before="50" w:after="50"/>
        <w:rPr>
          <w:i/>
          <w:i/>
          <w:color w:val="C00000"/>
          <w:lang w:val="ru-RU"/>
        </w:rPr>
      </w:pPr>
      <w:r>
        <w:rPr>
          <w:i/>
          <w:color w:val="C00000"/>
          <w:lang w:val="ru-RU"/>
        </w:rPr>
        <w:t>В дальнейшем планируется ……….</w:t>
      </w:r>
    </w:p>
    <w:p>
      <w:pPr>
        <w:pStyle w:val="Normal"/>
        <w:rPr>
          <w:i/>
          <w:i/>
          <w:color w:val="C00000"/>
        </w:rPr>
      </w:pPr>
      <w:r>
        <w:rPr>
          <w:i/>
          <w:color w:val="C00000"/>
        </w:rPr>
        <w:t xml:space="preserve">За время прохождения практики мною были решены все задачи, обозначенные ранее. </w:t>
      </w:r>
    </w:p>
    <w:p>
      <w:pPr>
        <w:pStyle w:val="Normal"/>
        <w:rPr>
          <w:i/>
          <w:i/>
          <w:color w:val="C00000"/>
        </w:rPr>
      </w:pPr>
      <w:r>
        <w:rPr>
          <w:i/>
          <w:color w:val="C00000"/>
        </w:rPr>
        <w:t xml:space="preserve">В ходе выполнения задачи </w:t>
      </w:r>
      <w:r>
        <w:rPr>
          <w:i/>
          <w:color w:val="C00000"/>
          <w:lang w:val="ru-RU"/>
        </w:rPr>
        <w:t>разработки ……</w:t>
      </w:r>
      <w:r>
        <w:rPr>
          <w:i/>
          <w:color w:val="C00000"/>
        </w:rPr>
        <w:t xml:space="preserve"> </w:t>
      </w:r>
      <w:r>
        <w:rPr>
          <w:i/>
          <w:color w:val="C00000"/>
          <w:lang w:val="ru-RU"/>
        </w:rPr>
        <w:t>небольшая проблема,</w:t>
      </w:r>
      <w:r>
        <w:rPr>
          <w:i/>
          <w:color w:val="C00000"/>
        </w:rPr>
        <w:t xml:space="preserve"> а именно:</w:t>
      </w:r>
      <w:r>
        <w:rPr>
          <w:i/>
          <w:color w:val="C00000"/>
          <w:lang w:val="ru-RU"/>
        </w:rPr>
        <w:t xml:space="preserve"> По вышеупомянутым причинам было организовано ………</w:t>
      </w:r>
      <w:r>
        <w:rPr>
          <w:i/>
          <w:color w:val="C00000"/>
        </w:rPr>
        <w:t xml:space="preserve">. </w:t>
      </w:r>
    </w:p>
    <w:p>
      <w:pPr>
        <w:pStyle w:val="Normal"/>
        <w:spacing w:before="50" w:after="50"/>
        <w:rPr/>
      </w:pPr>
      <w:r>
        <w:rPr/>
      </w:r>
      <w:r>
        <w:br w:type="page"/>
      </w:r>
    </w:p>
    <w:p>
      <w:pPr>
        <w:pStyle w:val="1"/>
        <w:rPr/>
      </w:pPr>
      <w:bookmarkStart w:id="28" w:name="_Toc137994502"/>
      <w:r>
        <w:rPr/>
        <w:t xml:space="preserve">Список </w:t>
      </w:r>
      <w:r>
        <w:rPr>
          <w:lang w:val="ru-RU"/>
        </w:rPr>
        <w:t>используемых источников</w:t>
      </w:r>
      <w:bookmarkEnd w:id="28"/>
      <w:r>
        <w:rPr/>
        <w:br/>
      </w:r>
    </w:p>
    <w:p>
      <w:pPr>
        <w:pStyle w:val="Normal"/>
        <w:numPr>
          <w:ilvl w:val="0"/>
          <w:numId w:val="1"/>
        </w:numPr>
        <w:spacing w:before="50" w:after="50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bookmarkStart w:id="29" w:name="_2o2mrfy8y0au"/>
      <w:bookmarkStart w:id="30" w:name="_2o2mrfy8y0au"/>
      <w:bookmarkEnd w:id="30"/>
      <w:r>
        <w:br w:type="page"/>
      </w:r>
    </w:p>
    <w:p>
      <w:pPr>
        <w:pStyle w:val="1"/>
        <w:jc w:val="right"/>
        <w:rPr>
          <w:rStyle w:val="SubtleEmphasis"/>
          <w:i w:val="false"/>
          <w:i w:val="false"/>
          <w:iCs w:val="false"/>
          <w:color w:val="auto"/>
          <w:lang w:val="ru-RU"/>
        </w:rPr>
      </w:pPr>
      <w:bookmarkStart w:id="31" w:name="_Toc137994503"/>
      <w:r>
        <w:rPr>
          <w:rStyle w:val="SubtleEmphasis"/>
          <w:i w:val="false"/>
          <w:iCs w:val="false"/>
          <w:color w:val="auto"/>
          <w:lang w:val="ru-RU"/>
        </w:rPr>
        <w:t>Приложение 1. ЕЖЕДНЕВНЫЕ ЗАПИСИ СТУДЕНТА ПО ПРАКТИКЕ</w:t>
      </w:r>
      <w:bookmarkEnd w:id="31"/>
    </w:p>
    <w:tbl>
      <w:tblPr>
        <w:tblW w:w="974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1836"/>
        <w:gridCol w:w="5429"/>
        <w:gridCol w:w="2482"/>
      </w:tblGrid>
      <w:tr>
        <w:trPr>
          <w:trHeight w:val="737" w:hRule="atLeast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работы, выполненной студентом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firstLine="3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Отметка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руководителя практики от организации</w:t>
            </w:r>
          </w:p>
        </w:tc>
      </w:tr>
      <w:tr>
        <w:trPr>
          <w:trHeight w:val="737" w:hRule="atLeast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17</w:t>
            </w:r>
            <w:r>
              <w:rPr>
                <w:sz w:val="20"/>
                <w:szCs w:val="20"/>
              </w:rPr>
              <w:t>.06.202</w:t>
            </w:r>
            <w:r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737" w:hRule="atLeast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737" w:hRule="atLeast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737" w:hRule="atLeast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737" w:hRule="atLeast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737" w:hRule="atLeast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737" w:hRule="atLeast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737" w:hRule="atLeast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737" w:hRule="atLeast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737" w:hRule="atLeast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737" w:hRule="atLeast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737" w:hRule="atLeast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737" w:hRule="atLeast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ind w:hanging="0"/>
        <w:jc w:val="left"/>
        <w:rPr>
          <w:rStyle w:val="SubtleEmphasis"/>
          <w:lang w:val="ru-RU"/>
        </w:rPr>
      </w:pPr>
      <w:r>
        <w:rPr>
          <w:lang w:val="ru-RU"/>
        </w:rPr>
      </w:r>
    </w:p>
    <w:p>
      <w:pPr>
        <w:pStyle w:val="Normal"/>
        <w:ind w:hanging="0"/>
        <w:jc w:val="left"/>
        <w:rPr>
          <w:rStyle w:val="SubtleEmphasis"/>
          <w:lang w:val="ru-RU"/>
        </w:rPr>
      </w:pPr>
      <w:r>
        <w:rPr>
          <w:rStyle w:val="SubtleEmphasis"/>
          <w:lang w:val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 w:type="page"/>
      </w:r>
    </w:p>
    <w:p>
      <w:pPr>
        <w:pStyle w:val="1"/>
        <w:jc w:val="right"/>
        <w:rPr>
          <w:rStyle w:val="SubtleEmphasis"/>
          <w:i w:val="false"/>
          <w:i w:val="false"/>
          <w:iCs w:val="false"/>
          <w:color w:val="auto"/>
          <w:lang w:val="ru-RU"/>
        </w:rPr>
      </w:pPr>
      <w:bookmarkStart w:id="32" w:name="_Toc137994504"/>
      <w:r>
        <w:rPr>
          <w:rStyle w:val="SubtleEmphasis"/>
          <w:i w:val="false"/>
          <w:iCs w:val="false"/>
          <w:color w:val="auto"/>
          <w:lang w:val="ru-RU"/>
        </w:rPr>
        <w:t xml:space="preserve">Приложение 2. </w:t>
      </w:r>
      <w:r>
        <w:rPr>
          <w:szCs w:val="28"/>
        </w:rPr>
        <w:t>МНЕНИЕ СТУДЕНТА ПО ИТОГАМ ПРАКТИКИ</w:t>
        <w:br/>
        <w:t>И ЕГО ПРЕДЛОЖЕНИЯ</w:t>
      </w:r>
      <w:r>
        <w:rPr>
          <w:szCs w:val="28"/>
          <w:lang w:val="ru-RU"/>
        </w:rPr>
        <w:t>.</w:t>
      </w:r>
      <w:bookmarkEnd w:id="32"/>
    </w:p>
    <w:p>
      <w:pPr>
        <w:pStyle w:val="Normal"/>
        <w:ind w:hanging="0"/>
        <w:jc w:val="left"/>
        <w:rPr>
          <w:rStyle w:val="SubtleEmphasis"/>
          <w:color w:val="FF0000"/>
          <w:lang w:val="ru-RU"/>
        </w:rPr>
      </w:pPr>
      <w:r>
        <w:rPr>
          <w:rStyle w:val="SubtleEmphasis"/>
          <w:color w:val="FF0000"/>
          <w:lang w:val="ru-RU"/>
        </w:rPr>
        <w:t>Описать свои впечатления и предложения</w:t>
      </w:r>
    </w:p>
    <w:sectPr>
      <w:footerReference w:type="default" r:id="rId2"/>
      <w:type w:val="nextPage"/>
      <w:pgSz w:w="11906" w:h="16838"/>
      <w:pgMar w:left="1701" w:right="567" w:gutter="0" w:header="0" w:top="1134" w:footer="720" w:bottom="1134"/>
      <w:pgNumType w:start="1" w:fmt="decimal"/>
      <w:formProt w:val="false"/>
      <w:titlePg/>
      <w:textDirection w:val="lrTb"/>
      <w:docGrid w:type="default" w:linePitch="381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709"/>
      <w:jc w:val="center"/>
      <w:rPr>
        <w:highlight w:val="none"/>
      </w:rPr>
    </w:pPr>
    <w:r>
      <w:rPr>
        <w:highlight w:val="none"/>
      </w:rPr>
      <w:fldChar w:fldCharType="begin"/>
    </w:r>
    <w:r>
      <w:rPr>
        <w:highlight w:val="none"/>
      </w:rPr>
      <w:instrText xml:space="preserve"> PAGE </w:instrText>
    </w:r>
    <w:r>
      <w:rPr>
        <w:highlight w:val="none"/>
      </w:rPr>
      <w:fldChar w:fldCharType="separate"/>
    </w:r>
    <w:r>
      <w:rPr>
        <w:highlight w:val="none"/>
      </w:rPr>
      <w:t>8</w:t>
    </w:r>
    <w:r>
      <w:rPr>
        <w:highlight w:val="none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720" w:hanging="720"/>
      </w:pPr>
      <w:rPr>
        <w:i w:val="false"/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720" w:hanging="720"/>
      </w:pPr>
      <w:rPr>
        <w:i w:val="false"/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/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92e50"/>
    <w:pPr>
      <w:widowControl/>
      <w:bidi w:val="0"/>
      <w:spacing w:lineRule="auto" w:line="360" w:before="0" w:after="0"/>
      <w:ind w:firstLine="72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highlight w:val="white"/>
      <w:lang w:val="ru-RU" w:eastAsia="ru-RU" w:bidi="ar-SA"/>
    </w:rPr>
  </w:style>
  <w:style w:type="paragraph" w:styleId="1">
    <w:name w:val="Heading 1"/>
    <w:basedOn w:val="Normal"/>
    <w:next w:val="Normal"/>
    <w:link w:val="11"/>
    <w:uiPriority w:val="9"/>
    <w:qFormat/>
    <w:rsid w:val="00092e50"/>
    <w:pPr>
      <w:keepNext w:val="true"/>
      <w:keepLines/>
      <w:ind w:hanging="0"/>
      <w:jc w:val="center"/>
      <w:outlineLvl w:val="0"/>
    </w:pPr>
    <w:rPr>
      <w:b/>
      <w:caps/>
      <w:szCs w:val="40"/>
    </w:rPr>
  </w:style>
  <w:style w:type="paragraph" w:styleId="2">
    <w:name w:val="Heading 2"/>
    <w:basedOn w:val="Normal"/>
    <w:next w:val="Normal"/>
    <w:uiPriority w:val="9"/>
    <w:unhideWhenUsed/>
    <w:qFormat/>
    <w:rsid w:val="0028442d"/>
    <w:pPr>
      <w:keepNext w:val="true"/>
      <w:keepLines/>
      <w:numPr>
        <w:ilvl w:val="1"/>
        <w:numId w:val="3"/>
      </w:numPr>
      <w:ind w:left="0" w:firstLine="720"/>
      <w:jc w:val="left"/>
      <w:outlineLvl w:val="1"/>
    </w:pPr>
    <w:rPr>
      <w:b/>
      <w:szCs w:val="36"/>
    </w:rPr>
  </w:style>
  <w:style w:type="paragraph" w:styleId="3">
    <w:name w:val="Heading 3"/>
    <w:basedOn w:val="Normal"/>
    <w:next w:val="Normal"/>
    <w:uiPriority w:val="9"/>
    <w:unhideWhenUsed/>
    <w:qFormat/>
    <w:pPr>
      <w:keepNext w:val="true"/>
      <w:keepLines/>
      <w:numPr>
        <w:ilvl w:val="2"/>
        <w:numId w:val="3"/>
      </w:numPr>
      <w:spacing w:before="50" w:after="50"/>
      <w:outlineLvl w:val="2"/>
    </w:pPr>
    <w:rPr>
      <w:i/>
      <w:sz w:val="32"/>
      <w:szCs w:val="32"/>
    </w:rPr>
  </w:style>
  <w:style w:type="paragraph" w:styleId="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Верхний колонтитул Знак"/>
    <w:basedOn w:val="DefaultParagraphFont"/>
    <w:uiPriority w:val="99"/>
    <w:qFormat/>
    <w:rsid w:val="00ac0462"/>
    <w:rPr/>
  </w:style>
  <w:style w:type="character" w:styleId="Style9" w:customStyle="1">
    <w:name w:val="Нижний колонтитул Знак"/>
    <w:basedOn w:val="DefaultParagraphFont"/>
    <w:uiPriority w:val="99"/>
    <w:qFormat/>
    <w:rsid w:val="00ac0462"/>
    <w:rPr/>
  </w:style>
  <w:style w:type="character" w:styleId="Style10">
    <w:name w:val="Интернет-ссылка"/>
    <w:basedOn w:val="DefaultParagraphFont"/>
    <w:uiPriority w:val="99"/>
    <w:unhideWhenUsed/>
    <w:rsid w:val="00893fe1"/>
    <w:rPr>
      <w:color w:val="0000FF" w:themeColor="hyperlink"/>
      <w:u w:val="single"/>
    </w:rPr>
  </w:style>
  <w:style w:type="character" w:styleId="SubtleEmphasis">
    <w:name w:val="Subtle Emphasis"/>
    <w:basedOn w:val="DefaultParagraphFont"/>
    <w:uiPriority w:val="19"/>
    <w:qFormat/>
    <w:rsid w:val="001d532a"/>
    <w:rPr>
      <w:i/>
      <w:iCs/>
      <w:color w:val="404040" w:themeColor="text1" w:themeTint="bf"/>
    </w:rPr>
  </w:style>
  <w:style w:type="character" w:styleId="Style11" w:customStyle="1">
    <w:name w:val="Текст выноски Знак"/>
    <w:basedOn w:val="DefaultParagraphFont"/>
    <w:link w:val="BalloonText"/>
    <w:uiPriority w:val="99"/>
    <w:semiHidden/>
    <w:qFormat/>
    <w:rsid w:val="001d532a"/>
    <w:rPr>
      <w:rFonts w:ascii="Segoe UI" w:hAnsi="Segoe UI" w:cs="Segoe UI"/>
      <w:sz w:val="18"/>
      <w:szCs w:val="18"/>
    </w:rPr>
  </w:style>
  <w:style w:type="character" w:styleId="Style12" w:customStyle="1">
    <w:name w:val="Содержание Знак"/>
    <w:basedOn w:val="DefaultParagraphFont"/>
    <w:link w:val="Style26"/>
    <w:qFormat/>
    <w:rsid w:val="00a75499"/>
    <w:rPr>
      <w:sz w:val="24"/>
      <w:lang w:val="ru-RU"/>
    </w:rPr>
  </w:style>
  <w:style w:type="character" w:styleId="11" w:customStyle="1">
    <w:name w:val="Заголовок 1 Знак"/>
    <w:basedOn w:val="DefaultParagraphFont"/>
    <w:uiPriority w:val="9"/>
    <w:qFormat/>
    <w:rsid w:val="00a30318"/>
    <w:rPr>
      <w:b/>
      <w:caps/>
      <w:szCs w:val="40"/>
    </w:rPr>
  </w:style>
  <w:style w:type="character" w:styleId="Style13">
    <w:name w:val="Ссылка указателя"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paragraph" w:styleId="Style19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tyle20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Style21">
    <w:name w:val="Колонтитул"/>
    <w:basedOn w:val="Normal"/>
    <w:qFormat/>
    <w:pPr/>
    <w:rPr/>
  </w:style>
  <w:style w:type="paragraph" w:styleId="Style22">
    <w:name w:val="Header"/>
    <w:basedOn w:val="Normal"/>
    <w:link w:val="Style8"/>
    <w:uiPriority w:val="99"/>
    <w:unhideWhenUsed/>
    <w:rsid w:val="00ac0462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Style23">
    <w:name w:val="Footer"/>
    <w:basedOn w:val="Normal"/>
    <w:link w:val="Style9"/>
    <w:uiPriority w:val="99"/>
    <w:unhideWhenUsed/>
    <w:rsid w:val="00ac0462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f3718f"/>
    <w:pPr>
      <w:spacing w:before="0" w:after="0"/>
      <w:ind w:left="720" w:firstLine="720"/>
      <w:contextualSpacing/>
    </w:pPr>
    <w:rPr/>
  </w:style>
  <w:style w:type="paragraph" w:styleId="Caption">
    <w:name w:val="caption"/>
    <w:basedOn w:val="Normal"/>
    <w:next w:val="Normal"/>
    <w:uiPriority w:val="35"/>
    <w:unhideWhenUsed/>
    <w:qFormat/>
    <w:rsid w:val="0028442d"/>
    <w:pPr>
      <w:spacing w:lineRule="auto" w:line="240" w:before="0" w:after="200"/>
      <w:jc w:val="center"/>
    </w:pPr>
    <w:rPr>
      <w:iCs/>
      <w:szCs w:val="18"/>
    </w:rPr>
  </w:style>
  <w:style w:type="paragraph" w:styleId="21">
    <w:name w:val="TOC 2"/>
    <w:basedOn w:val="Normal"/>
    <w:next w:val="Normal"/>
    <w:autoRedefine/>
    <w:uiPriority w:val="39"/>
    <w:unhideWhenUsed/>
    <w:rsid w:val="00893fe1"/>
    <w:pPr>
      <w:spacing w:before="0" w:after="100"/>
      <w:ind w:left="280" w:firstLine="720"/>
    </w:pPr>
    <w:rPr/>
  </w:style>
  <w:style w:type="paragraph" w:styleId="31">
    <w:name w:val="TOC 3"/>
    <w:basedOn w:val="Normal"/>
    <w:next w:val="Normal"/>
    <w:autoRedefine/>
    <w:uiPriority w:val="39"/>
    <w:unhideWhenUsed/>
    <w:rsid w:val="00893fe1"/>
    <w:pPr>
      <w:spacing w:before="0" w:after="100"/>
      <w:ind w:left="560" w:firstLine="720"/>
    </w:pPr>
    <w:rPr/>
  </w:style>
  <w:style w:type="paragraph" w:styleId="Style24">
    <w:name w:val="Index Heading"/>
    <w:basedOn w:val="Style14"/>
    <w:pPr/>
    <w:rPr/>
  </w:style>
  <w:style w:type="paragraph" w:styleId="Style25">
    <w:name w:val="TOC Heading"/>
    <w:basedOn w:val="1"/>
    <w:next w:val="Normal"/>
    <w:uiPriority w:val="39"/>
    <w:unhideWhenUsed/>
    <w:qFormat/>
    <w:rsid w:val="00893fe1"/>
    <w:pPr>
      <w:spacing w:lineRule="auto" w:line="259" w:before="240" w:after="0"/>
      <w:jc w:val="left"/>
      <w:outlineLvl w:val="9"/>
    </w:pPr>
    <w:rPr>
      <w:rFonts w:ascii="Calibri" w:hAnsi="Calibri" w:eastAsia="" w:cs="" w:asciiTheme="majorHAnsi" w:cstheme="majorBidi" w:eastAsiaTheme="majorEastAsia" w:hAnsiTheme="majorHAnsi"/>
      <w:color w:val="365F91" w:themeColor="accent1" w:themeShade="bf"/>
      <w:sz w:val="32"/>
      <w:szCs w:val="32"/>
      <w:highlight w:val="none"/>
      <w:lang w:val="ru-RU"/>
    </w:rPr>
  </w:style>
  <w:style w:type="paragraph" w:styleId="BalloonText">
    <w:name w:val="Balloon Text"/>
    <w:basedOn w:val="Normal"/>
    <w:link w:val="Style11"/>
    <w:uiPriority w:val="99"/>
    <w:semiHidden/>
    <w:unhideWhenUsed/>
    <w:qFormat/>
    <w:rsid w:val="001d532a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12">
    <w:name w:val="TOC 1"/>
    <w:basedOn w:val="Normal"/>
    <w:next w:val="Normal"/>
    <w:autoRedefine/>
    <w:uiPriority w:val="39"/>
    <w:unhideWhenUsed/>
    <w:rsid w:val="00092e50"/>
    <w:pPr>
      <w:spacing w:before="0" w:after="100"/>
    </w:pPr>
    <w:rPr/>
  </w:style>
  <w:style w:type="paragraph" w:styleId="NormalWeb">
    <w:name w:val="Normal (Web)"/>
    <w:basedOn w:val="Normal"/>
    <w:uiPriority w:val="99"/>
    <w:semiHidden/>
    <w:unhideWhenUsed/>
    <w:qFormat/>
    <w:rsid w:val="00092e50"/>
    <w:pPr>
      <w:spacing w:lineRule="auto" w:line="240" w:beforeAutospacing="1" w:afterAutospacing="1"/>
      <w:ind w:hanging="0"/>
      <w:jc w:val="left"/>
    </w:pPr>
    <w:rPr>
      <w:sz w:val="24"/>
      <w:szCs w:val="24"/>
      <w:highlight w:val="none"/>
      <w:lang w:val="ru-RU"/>
    </w:rPr>
  </w:style>
  <w:style w:type="paragraph" w:styleId="Style26" w:customStyle="1">
    <w:name w:val="Содержание"/>
    <w:basedOn w:val="Normal"/>
    <w:link w:val="Style12"/>
    <w:qFormat/>
    <w:rsid w:val="00a75499"/>
    <w:pPr>
      <w:ind w:firstLine="709"/>
    </w:pPr>
    <w:rPr>
      <w:sz w:val="24"/>
      <w:highlight w:val="none"/>
      <w:lang w:val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7FEF1-51E4-4999-A66A-758951025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1972</TotalTime>
  <Application>LibreOffice/7.3.7.2$Linux_X86_64 LibreOffice_project/30$Build-2</Application>
  <AppVersion>15.0000</AppVersion>
  <Pages>10</Pages>
  <Words>534</Words>
  <Characters>4313</Characters>
  <CharactersWithSpaces>4767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2020-04-20T04:32:00Z</dcterms:created>
  <dc:creator>Nikita</dc:creator>
  <dc:description/>
  <dc:language>ru-RU</dc:language>
  <cp:lastModifiedBy/>
  <dcterms:modified xsi:type="dcterms:W3CDTF">2026-06-19T10:46:07Z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