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This is a really simple document</w:t>
      </w: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567" w:right="567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>
    <w:embedRegular w:fontKey="{00000000-0000-0000-0000-000000000000}" r:id="rId1" w:subsetted="0"/>
    <w:embedBold w:fontKey="{00000000-0000-0000-0000-000000000000}" r:id="rId2" w:subsetted="0"/>
  </w:font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spacing w:after="80" w:before="360" w:line="259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spacing w:after="80" w:before="160" w:line="259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spacing w:after="80" w:before="160" w:line="259" w:lineRule="auto"/>
    </w:pPr>
    <w:rPr>
      <w:rFonts w:ascii="Aptos" w:cs="Aptos" w:eastAsia="Aptos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spacing w:after="40" w:before="80" w:line="259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spacing w:after="40" w:before="80" w:line="259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spacing w:before="40" w:line="259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widowControl w:val="1"/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widowControl w:val="1"/>
      <w:spacing w:after="160" w:line="259" w:lineRule="auto"/>
    </w:pPr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GuRdGROjAP7DeKk2Vs0QVScG5Q==">CgMxLjA4AHIhMTJVSjRMaWpOakRfVHhsQ2QyLXRVRE0zNzFrLWZ3UGRB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