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3057" w14:textId="763816CE" w:rsidR="00BF0D39" w:rsidRDefault="00000000">
      <w:pPr>
        <w:pStyle w:val="Heading1"/>
      </w:pPr>
      <w:bookmarkStart w:id="0" w:name="Xa16f4af7f1a46a2280f9b9177da7af3c3d00e9d"/>
      <w:bookmarkStart w:id="1" w:name="content"/>
      <w:r>
        <w:t xml:space="preserve">Strategy and Scaffolding for </w:t>
      </w:r>
      <w:r w:rsidR="007140B3">
        <w:t>Sudoku Solver</w:t>
      </w:r>
    </w:p>
    <w:p w14:paraId="7330B1CD" w14:textId="23CA3F52" w:rsidR="00E733E5" w:rsidRPr="00E733E5" w:rsidRDefault="00E733E5" w:rsidP="007140B3">
      <w:pPr>
        <w:pStyle w:val="FirstParagraph"/>
      </w:pPr>
      <w:bookmarkStart w:id="2" w:name="scenario-1-simple-elevator-simulation"/>
      <w:r>
        <w:rPr>
          <w:b/>
          <w:bCs/>
        </w:rPr>
        <w:t>Overview:</w:t>
      </w:r>
      <w:r>
        <w:t xml:space="preserve"> </w:t>
      </w:r>
    </w:p>
    <w:p w14:paraId="3FEE2706" w14:textId="77777777" w:rsidR="00E733E5" w:rsidRDefault="00E733E5">
      <w:pPr>
        <w:pStyle w:val="Heading2"/>
      </w:pPr>
    </w:p>
    <w:p w14:paraId="0E461A81" w14:textId="40947CB4" w:rsidR="00BF0D39" w:rsidRDefault="00000000">
      <w:pPr>
        <w:pStyle w:val="Heading2"/>
      </w:pPr>
      <w:r>
        <w:t xml:space="preserve">Scenario 1: Simple </w:t>
      </w:r>
      <w:r w:rsidR="007140B3">
        <w:t>Sudoku Solver</w:t>
      </w:r>
    </w:p>
    <w:p w14:paraId="07A833CA" w14:textId="55016964" w:rsidR="007140B3" w:rsidRDefault="00E733E5" w:rsidP="007140B3">
      <w:pPr>
        <w:pStyle w:val="FirstParagraph"/>
      </w:pPr>
      <w:r>
        <w:rPr>
          <w:b/>
          <w:bCs/>
        </w:rPr>
        <w:t>Overview:</w:t>
      </w:r>
    </w:p>
    <w:p w14:paraId="1D558BFE" w14:textId="1B80D006" w:rsidR="00E733E5" w:rsidRPr="00E733E5" w:rsidRDefault="00E733E5" w:rsidP="00E733E5">
      <w:pPr>
        <w:pStyle w:val="BodyText"/>
        <w:numPr>
          <w:ilvl w:val="0"/>
          <w:numId w:val="25"/>
        </w:numPr>
      </w:pPr>
      <w:r>
        <w:t xml:space="preserve">.  </w:t>
      </w:r>
    </w:p>
    <w:p w14:paraId="4A294BD0" w14:textId="75E8642A" w:rsidR="00E733E5" w:rsidRPr="00E733E5" w:rsidRDefault="00E733E5" w:rsidP="00E733E5">
      <w:pPr>
        <w:pStyle w:val="BodyText"/>
      </w:pPr>
    </w:p>
    <w:p w14:paraId="445C85F3" w14:textId="32351698" w:rsidR="001B5C79" w:rsidRDefault="00E733E5">
      <w:pPr>
        <w:pStyle w:val="FirstParagraph"/>
      </w:pPr>
      <w:r>
        <w:t>This first phase</w:t>
      </w:r>
      <w:r w:rsidR="001B5C79">
        <w:t>.</w:t>
      </w:r>
    </w:p>
    <w:p w14:paraId="7F46EB7A" w14:textId="77777777" w:rsidR="00BF0D39" w:rsidRDefault="00000000">
      <w:pPr>
        <w:pStyle w:val="Heading3"/>
      </w:pPr>
      <w:bookmarkStart w:id="3" w:name="object-oriented-design-uml-class-diagram"/>
      <w:r>
        <w:t>Object-Oriented Design (UML Class Diagram)</w:t>
      </w:r>
    </w:p>
    <w:p w14:paraId="4D61D3EB" w14:textId="71A7A2A5" w:rsidR="00BF0D39" w:rsidRDefault="00000000" w:rsidP="007140B3">
      <w:pPr>
        <w:pStyle w:val="FirstParagraph"/>
      </w:pPr>
      <w:r>
        <w:t xml:space="preserve">Following requirements, plan the software structure with </w:t>
      </w:r>
      <w:r>
        <w:rPr>
          <w:b/>
          <w:bCs/>
        </w:rPr>
        <w:t>UML class diagrams</w:t>
      </w:r>
      <w:r>
        <w:t xml:space="preserve">. </w:t>
      </w:r>
      <w:r w:rsidR="007140B3">
        <w:t>Etc.</w:t>
      </w:r>
    </w:p>
    <w:p w14:paraId="3D0BCA32" w14:textId="77777777" w:rsidR="00BF0D39" w:rsidRDefault="00000000">
      <w:pPr>
        <w:pStyle w:val="Heading3"/>
      </w:pPr>
      <w:bookmarkStart w:id="4" w:name="X9ec0c2229dec7ab67f15a9843f715b0b1084ed2"/>
      <w:bookmarkEnd w:id="3"/>
      <w:r>
        <w:t>Modular Architecture (Decoupled MVC Structure)</w:t>
      </w:r>
    </w:p>
    <w:p w14:paraId="470FE08B" w14:textId="45612F3E" w:rsidR="00BF0D39" w:rsidRDefault="00000000">
      <w:pPr>
        <w:pStyle w:val="FirstParagraph"/>
      </w:pPr>
      <w:r>
        <w:t xml:space="preserve">This structure aligns with an </w:t>
      </w:r>
      <w:r>
        <w:rPr>
          <w:b/>
          <w:bCs/>
        </w:rPr>
        <w:t>MVC pattern</w:t>
      </w:r>
      <w:r>
        <w:t xml:space="preserve">: the simulation core is the Model, the console or any UI is the View, and a small bit of code acts as Controller to start/stop the simulation and relay user input (in a console, maybe just starting automatically). By enforcing one-way dependencies (core doesn’t depend on UI), later </w:t>
      </w:r>
      <w:r w:rsidR="00984EAF">
        <w:t>changes to the UI or 3</w:t>
      </w:r>
      <w:r w:rsidR="00984EAF" w:rsidRPr="00984EAF">
        <w:rPr>
          <w:vertAlign w:val="superscript"/>
        </w:rPr>
        <w:t>rd</w:t>
      </w:r>
      <w:r w:rsidR="00984EAF">
        <w:t xml:space="preserve"> party GUI systems can be </w:t>
      </w:r>
      <w:r>
        <w:t>plug</w:t>
      </w:r>
      <w:r w:rsidR="00984EAF">
        <w:t>ged</w:t>
      </w:r>
      <w:r>
        <w:t xml:space="preserve"> in </w:t>
      </w:r>
      <w:r w:rsidR="00984EAF">
        <w:t>to</w:t>
      </w:r>
      <w:r>
        <w:t xml:space="preserve"> run multiple simulations in batch without a display. For instance, a WPF application</w:t>
      </w:r>
      <w:r w:rsidR="00984EAF">
        <w:t xml:space="preserve"> could be created that </w:t>
      </w:r>
      <w:r>
        <w:t>reuse</w:t>
      </w:r>
      <w:r w:rsidR="00984EAF">
        <w:t>s</w:t>
      </w:r>
      <w:r>
        <w:t xml:space="preserve"> the same core library to run the simulation, simply visualizing the state updates. Similarly, </w:t>
      </w:r>
      <w:r>
        <w:rPr>
          <w:b/>
          <w:bCs/>
        </w:rPr>
        <w:t>extensibility</w:t>
      </w:r>
      <w:r>
        <w:t xml:space="preserve"> </w:t>
      </w:r>
      <w:r w:rsidR="00984EAF">
        <w:t>allows components to be swapped out</w:t>
      </w:r>
      <w:r>
        <w:t>: e.g. replace the simple dispatch logic with a smarter algorithm, or use a different output format, without a rewrite of the whole system.</w:t>
      </w:r>
    </w:p>
    <w:p w14:paraId="47260A97" w14:textId="77777777" w:rsidR="00BF0D39" w:rsidRDefault="00000000">
      <w:pPr>
        <w:pStyle w:val="Heading3"/>
      </w:pPr>
      <w:bookmarkStart w:id="5" w:name="simulation-logic-and-pseudo-code"/>
      <w:bookmarkEnd w:id="4"/>
      <w:r>
        <w:t>Simulation Logic and Pseudo-Code</w:t>
      </w:r>
    </w:p>
    <w:p w14:paraId="7AD0C6EB" w14:textId="01472C8C" w:rsidR="00BF0D39" w:rsidRDefault="00000000" w:rsidP="007140B3">
      <w:pPr>
        <w:pStyle w:val="BodyText"/>
      </w:pPr>
      <w:r>
        <w:t xml:space="preserve">This logic can also be implemented in an </w:t>
      </w:r>
      <w:r>
        <w:rPr>
          <w:b/>
          <w:bCs/>
        </w:rPr>
        <w:t>event-driven</w:t>
      </w:r>
      <w:r>
        <w:t xml:space="preserve"> manner </w:t>
      </w:r>
      <w:r w:rsidR="007140B3">
        <w:t>…</w:t>
      </w:r>
    </w:p>
    <w:p w14:paraId="366C1E4E" w14:textId="77777777" w:rsidR="00BF0D39" w:rsidRDefault="00000000">
      <w:pPr>
        <w:pStyle w:val="Heading3"/>
      </w:pPr>
      <w:bookmarkStart w:id="6" w:name="X5bd3932e0fa8e7f932c6a3bcaec163d18e597c8"/>
      <w:bookmarkEnd w:id="5"/>
      <w:r>
        <w:t>Sample Configuration (JSON) and Output Formats</w:t>
      </w:r>
    </w:p>
    <w:p w14:paraId="078034A5" w14:textId="6143C2D8" w:rsidR="00BF0D39" w:rsidRDefault="00CF33BB" w:rsidP="007140B3">
      <w:pPr>
        <w:pStyle w:val="FirstParagraph"/>
      </w:pPr>
      <w:r>
        <w:t xml:space="preserve">Use </w:t>
      </w:r>
      <w:r>
        <w:rPr>
          <w:b/>
          <w:bCs/>
        </w:rPr>
        <w:t>JSON</w:t>
      </w:r>
      <w:r>
        <w:t xml:space="preserve"> (or XML) to configure </w:t>
      </w:r>
    </w:p>
    <w:p w14:paraId="5949E610" w14:textId="213FFBBB" w:rsidR="00BF0D39" w:rsidRDefault="00000000" w:rsidP="007140B3">
      <w:pPr>
        <w:pStyle w:val="FirstParagraph"/>
      </w:pPr>
      <w:r>
        <w:rPr>
          <w:b/>
          <w:bCs/>
        </w:rPr>
        <w:t>Explanation:</w:t>
      </w:r>
      <w:r>
        <w:t xml:space="preserve"> </w:t>
      </w:r>
    </w:p>
    <w:p w14:paraId="11DA3F8B" w14:textId="2EA8EEEE" w:rsidR="00BF0D39" w:rsidRDefault="00000000">
      <w:pPr>
        <w:pStyle w:val="BodyText"/>
      </w:pPr>
      <w:r>
        <w:t>.</w:t>
      </w:r>
    </w:p>
    <w:p w14:paraId="7CC472C3" w14:textId="4E860F4B" w:rsidR="00BF0D39" w:rsidRDefault="00000000">
      <w:pPr>
        <w:pStyle w:val="Heading3"/>
      </w:pPr>
      <w:bookmarkStart w:id="7" w:name="c-implementation-skeleton"/>
      <w:bookmarkEnd w:id="6"/>
      <w:r>
        <w:t>C</w:t>
      </w:r>
      <w:r w:rsidR="007140B3">
        <w:t>++</w:t>
      </w:r>
      <w:r>
        <w:t xml:space="preserve"> Implementation Skeleton</w:t>
      </w:r>
    </w:p>
    <w:p w14:paraId="7EF8895C" w14:textId="68BDE1BF" w:rsidR="00BF0D39" w:rsidRDefault="00000000" w:rsidP="007140B3">
      <w:pPr>
        <w:pStyle w:val="SourceCode"/>
      </w:pPr>
      <w:r>
        <w:rPr>
          <w:rStyle w:val="VerbatimChar"/>
        </w:rPr>
        <w:t xml:space="preserve">    </w:t>
      </w:r>
      <w:r>
        <w:br/>
      </w:r>
    </w:p>
    <w:p w14:paraId="2AC84684" w14:textId="297A4D18" w:rsidR="00BF0D39" w:rsidRDefault="00BF0D39">
      <w:pPr>
        <w:pStyle w:val="BodyText"/>
      </w:pPr>
      <w:bookmarkStart w:id="8" w:name="citations"/>
      <w:bookmarkEnd w:id="0"/>
      <w:bookmarkEnd w:id="1"/>
      <w:bookmarkEnd w:id="2"/>
      <w:bookmarkEnd w:id="7"/>
      <w:bookmarkEnd w:id="8"/>
    </w:p>
    <w:sectPr w:rsidR="00BF0D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451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7CCC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FFE1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845710D"/>
    <w:multiLevelType w:val="hybridMultilevel"/>
    <w:tmpl w:val="AFAE216A"/>
    <w:lvl w:ilvl="0" w:tplc="BB3C7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32A61"/>
    <w:multiLevelType w:val="hybridMultilevel"/>
    <w:tmpl w:val="F8A0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13974"/>
    <w:multiLevelType w:val="hybridMultilevel"/>
    <w:tmpl w:val="50D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C494D"/>
    <w:multiLevelType w:val="hybridMultilevel"/>
    <w:tmpl w:val="9F28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41B6D"/>
    <w:multiLevelType w:val="hybridMultilevel"/>
    <w:tmpl w:val="BB52E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193541">
    <w:abstractNumId w:val="0"/>
  </w:num>
  <w:num w:numId="2" w16cid:durableId="1544830681">
    <w:abstractNumId w:val="1"/>
  </w:num>
  <w:num w:numId="3" w16cid:durableId="429400717">
    <w:abstractNumId w:val="1"/>
  </w:num>
  <w:num w:numId="4" w16cid:durableId="443774443">
    <w:abstractNumId w:val="1"/>
  </w:num>
  <w:num w:numId="5" w16cid:durableId="1305231557">
    <w:abstractNumId w:val="1"/>
  </w:num>
  <w:num w:numId="6" w16cid:durableId="996154599">
    <w:abstractNumId w:val="1"/>
  </w:num>
  <w:num w:numId="7" w16cid:durableId="1216042100">
    <w:abstractNumId w:val="1"/>
  </w:num>
  <w:num w:numId="8" w16cid:durableId="393429263">
    <w:abstractNumId w:val="1"/>
  </w:num>
  <w:num w:numId="9" w16cid:durableId="1635715256">
    <w:abstractNumId w:val="1"/>
  </w:num>
  <w:num w:numId="10" w16cid:durableId="2128042516">
    <w:abstractNumId w:val="1"/>
  </w:num>
  <w:num w:numId="11" w16cid:durableId="185758588">
    <w:abstractNumId w:val="1"/>
  </w:num>
  <w:num w:numId="12" w16cid:durableId="451172187">
    <w:abstractNumId w:val="1"/>
  </w:num>
  <w:num w:numId="13" w16cid:durableId="1024596055">
    <w:abstractNumId w:val="1"/>
  </w:num>
  <w:num w:numId="14" w16cid:durableId="870991796">
    <w:abstractNumId w:val="1"/>
  </w:num>
  <w:num w:numId="15" w16cid:durableId="22170883">
    <w:abstractNumId w:val="1"/>
  </w:num>
  <w:num w:numId="16" w16cid:durableId="1853568905">
    <w:abstractNumId w:val="1"/>
  </w:num>
  <w:num w:numId="17" w16cid:durableId="1065491739">
    <w:abstractNumId w:val="1"/>
  </w:num>
  <w:num w:numId="18" w16cid:durableId="471868001">
    <w:abstractNumId w:val="1"/>
  </w:num>
  <w:num w:numId="19" w16cid:durableId="625627547">
    <w:abstractNumId w:val="1"/>
  </w:num>
  <w:num w:numId="20" w16cid:durableId="916087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8530573">
    <w:abstractNumId w:val="5"/>
  </w:num>
  <w:num w:numId="22" w16cid:durableId="1337922729">
    <w:abstractNumId w:val="6"/>
  </w:num>
  <w:num w:numId="23" w16cid:durableId="823476876">
    <w:abstractNumId w:val="4"/>
  </w:num>
  <w:num w:numId="24" w16cid:durableId="1180975240">
    <w:abstractNumId w:val="3"/>
  </w:num>
  <w:num w:numId="25" w16cid:durableId="1779176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9"/>
    <w:rsid w:val="001B5C79"/>
    <w:rsid w:val="003F57D0"/>
    <w:rsid w:val="0049119F"/>
    <w:rsid w:val="007140B3"/>
    <w:rsid w:val="007A1F10"/>
    <w:rsid w:val="00897DF7"/>
    <w:rsid w:val="008A77D4"/>
    <w:rsid w:val="00972D3C"/>
    <w:rsid w:val="00984EAF"/>
    <w:rsid w:val="00BF0D39"/>
    <w:rsid w:val="00CF33BB"/>
    <w:rsid w:val="00E733E5"/>
    <w:rsid w:val="00E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B6EB"/>
  <w15:docId w15:val="{796CA298-7172-4C25-A1BA-0E3AEBB5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A7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Simmons</dc:creator>
  <cp:keywords/>
  <cp:lastModifiedBy>Kyle Simmons</cp:lastModifiedBy>
  <cp:revision>5</cp:revision>
  <dcterms:created xsi:type="dcterms:W3CDTF">2026-01-11T15:42:00Z</dcterms:created>
  <dcterms:modified xsi:type="dcterms:W3CDTF">2026-08-04T12:40:00Z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