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38.png" ContentType="image/png"/>
  <Override PartName="/word/media/rId39.png" ContentType="image/png"/>
  <Override PartName="/word/media/rId3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p>
    <w:p>
      <w:pPr>
        <w:pStyle w:val="Author"/>
      </w:pPr>
      <w:r>
        <w:t xml:space="preserve">G.</w:t>
      </w:r>
      <w:r>
        <w:t xml:space="preserve"> </w:t>
      </w:r>
      <w:r>
        <w:t xml:space="preserve">Holt</w:t>
      </w:r>
      <w:r>
        <w:t xml:space="preserve"> </w:t>
      </w:r>
      <w:r>
        <w:t xml:space="preserve">Williams</w:t>
      </w:r>
    </w:p>
    <w:p>
      <w:pPr>
        <w:pStyle w:val="Date"/>
      </w:pPr>
      <w:r>
        <w:t xml:space="preserve">6/10/2020</w:t>
      </w:r>
    </w:p>
    <w:p>
      <w:pPr>
        <w:pStyle w:val="Heading1"/>
      </w:pPr>
      <w:bookmarkStart w:id="20" w:name="introduction"/>
      <w:r>
        <w:t xml:space="preserve">Introduction</w:t>
      </w:r>
      <w:bookmarkEnd w:id="20"/>
    </w:p>
    <w:p>
      <w:pPr>
        <w:pStyle w:val="FirstParagraph"/>
      </w:pPr>
      <w:r>
        <w:t xml:space="preserve">The purpose of this report is to practice data minning techniques in R, including classifying and clustering methods. The project is broken down into two main sections. The first being an exploratory analysis of the data set chosen, then followed by data minning of the dataset</w:t>
      </w:r>
    </w:p>
    <w:p>
      <w:pPr>
        <w:pStyle w:val="Heading1"/>
      </w:pPr>
      <w:bookmarkStart w:id="21" w:name="data-minning-assignment"/>
      <w:r>
        <w:t xml:space="preserve">Data Minning Assignment</w:t>
      </w:r>
      <w:bookmarkEnd w:id="21"/>
    </w:p>
    <w:p>
      <w:pPr>
        <w:pStyle w:val="Heading2"/>
      </w:pPr>
      <w:bookmarkStart w:id="22" w:name="load-librairies"/>
      <w:r>
        <w:t xml:space="preserve">Load Librairies</w:t>
      </w:r>
      <w:bookmarkEnd w:id="22"/>
    </w:p>
    <w:p>
      <w:pPr>
        <w:pStyle w:val="FirstParagraph"/>
      </w:pPr>
      <w:r>
        <w:t xml:space="preserve">To begin the analysis the requisite packages need to be loaded into the workspace.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(printr)</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(ggcorrplot)</w:t>
      </w:r>
    </w:p>
    <w:p>
      <w:pPr>
        <w:pStyle w:val="Heading2"/>
      </w:pPr>
      <w:bookmarkStart w:id="23" w:name="data-processing"/>
      <w:r>
        <w:t xml:space="preserve">Data Processing</w:t>
      </w:r>
      <w:bookmarkEnd w:id="23"/>
    </w:p>
    <w:p>
      <w:pPr>
        <w:pStyle w:val="FirstParagraph"/>
      </w:pPr>
      <w:r>
        <w:t xml:space="preserve">Next the chosen dataset needs to be loaded. For this assignment the UCI Machien Learning Repository’s Wine Quality data set was chosen (</w:t>
      </w:r>
      <w:hyperlink r:id="rId24">
        <w:r>
          <w:rPr>
            <w:rStyle w:val="Hyperlink"/>
          </w:rPr>
          <w:t xml:space="preserve">http://archive.ics.uci.edu/ml/datasets/Wine+Quality</w:t>
        </w:r>
      </w:hyperlink>
      <w:r>
        <w:t xml:space="preserve">). This dataset was chosen for its large sample size and due to the preprocessing UCI applies to limit additional cleaning steps. The code to load the dataset and clean it is as follows:</w:t>
      </w:r>
    </w:p>
    <w:p>
      <w:pPr>
        <w:pStyle w:val="SourceCode"/>
      </w:pPr>
      <w:r>
        <w:rPr>
          <w:rStyle w:val="CommentTok"/>
        </w:rPr>
        <w:t xml:space="preserve"># load data Set</w:t>
      </w:r>
      <w:r>
        <w:br w:type="textWrapping"/>
      </w:r>
      <w:r>
        <w:rPr>
          <w:rStyle w:val="NormalTok"/>
        </w:rPr>
        <w:t xml:space="preserve">red&lt;-</w:t>
      </w:r>
      <w:r>
        <w:rPr>
          <w:rStyle w:val="KeywordTok"/>
        </w:rPr>
        <w:t xml:space="preserve">read.csv</w:t>
      </w:r>
      <w:r>
        <w:rPr>
          <w:rStyle w:val="NormalTok"/>
        </w:rPr>
        <w:t xml:space="preserve">(</w:t>
      </w:r>
      <w:r>
        <w:rPr>
          <w:rStyle w:val="StringTok"/>
        </w:rPr>
        <w:t xml:space="preserve">"winequality-red.csv"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white&lt;-</w:t>
      </w:r>
      <w:r>
        <w:rPr>
          <w:rStyle w:val="KeywordTok"/>
        </w:rPr>
        <w:t xml:space="preserve">read.csv</w:t>
      </w:r>
      <w:r>
        <w:rPr>
          <w:rStyle w:val="NormalTok"/>
        </w:rPr>
        <w:t xml:space="preserve">(</w:t>
      </w:r>
      <w:r>
        <w:rPr>
          <w:rStyle w:val="StringTok"/>
        </w:rPr>
        <w:t xml:space="preserve">"winequality-white.csv"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CommentTok"/>
        </w:rPr>
        <w:t xml:space="preserve">## Add type variable</w:t>
      </w:r>
      <w:r>
        <w:br w:type="textWrapping"/>
      </w:r>
      <w:r>
        <w:rPr>
          <w:rStyle w:val="NormalTok"/>
        </w:rPr>
        <w:t xml:space="preserve">red</w:t>
      </w:r>
      <w:r>
        <w:rPr>
          <w:rStyle w:val="OperatorTok"/>
        </w:rPr>
        <w:t xml:space="preserve">$</w:t>
      </w:r>
      <w:r>
        <w:rPr>
          <w:rStyle w:val="NormalTok"/>
        </w:rPr>
        <w:t xml:space="preserve">type&lt;-</w:t>
      </w:r>
      <w:r>
        <w:rPr>
          <w:rStyle w:val="StringTok"/>
        </w:rPr>
        <w:t xml:space="preserve">"red"</w:t>
      </w:r>
      <w:r>
        <w:br w:type="textWrapping"/>
      </w:r>
      <w:r>
        <w:rPr>
          <w:rStyle w:val="NormalTok"/>
        </w:rPr>
        <w:t xml:space="preserve">white</w:t>
      </w:r>
      <w:r>
        <w:rPr>
          <w:rStyle w:val="OperatorTok"/>
        </w:rPr>
        <w:t xml:space="preserve">$</w:t>
      </w:r>
      <w:r>
        <w:rPr>
          <w:rStyle w:val="NormalTok"/>
        </w:rPr>
        <w:t xml:space="preserve">type&lt;-</w:t>
      </w:r>
      <w:r>
        <w:rPr>
          <w:rStyle w:val="StringTok"/>
        </w:rPr>
        <w:t xml:space="preserve">"white"</w:t>
      </w:r>
      <w:r>
        <w:br w:type="textWrapping"/>
      </w:r>
      <w:r>
        <w:rPr>
          <w:rStyle w:val="CommentTok"/>
        </w:rPr>
        <w:t xml:space="preserve">#Combine</w:t>
      </w:r>
      <w:r>
        <w:br w:type="textWrapping"/>
      </w:r>
      <w:r>
        <w:rPr>
          <w:rStyle w:val="NormalTok"/>
        </w:rPr>
        <w:t xml:space="preserve">wine&lt;-</w:t>
      </w:r>
      <w:r>
        <w:rPr>
          <w:rStyle w:val="KeywordTok"/>
        </w:rPr>
        <w:t xml:space="preserve">rbind</w:t>
      </w:r>
      <w:r>
        <w:rPr>
          <w:rStyle w:val="NormalTok"/>
        </w:rPr>
        <w:t xml:space="preserve">(red,white)</w:t>
      </w:r>
      <w:r>
        <w:br w:type="textWrapping"/>
      </w:r>
      <w:r>
        <w:rPr>
          <w:rStyle w:val="NormalTok"/>
        </w:rPr>
        <w:t xml:space="preserve">wine</w:t>
      </w:r>
      <w:r>
        <w:rPr>
          <w:rStyle w:val="OperatorTok"/>
        </w:rPr>
        <w:t xml:space="preserve">$</w:t>
      </w:r>
      <w:r>
        <w:rPr>
          <w:rStyle w:val="NormalTok"/>
        </w:rPr>
        <w:t xml:space="preserve">type&lt;-</w:t>
      </w:r>
      <w:r>
        <w:rPr>
          <w:rStyle w:val="KeywordTok"/>
        </w:rPr>
        <w:t xml:space="preserve">as.factor</w:t>
      </w:r>
      <w:r>
        <w:rPr>
          <w:rStyle w:val="NormalTok"/>
        </w:rPr>
        <w:t xml:space="preserve">(wine</w:t>
      </w:r>
      <w:r>
        <w:rPr>
          <w:rStyle w:val="OperatorTok"/>
        </w:rPr>
        <w:t xml:space="preserve">$</w:t>
      </w:r>
      <w:r>
        <w:rPr>
          <w:rStyle w:val="NormalTok"/>
        </w:rPr>
        <w:t xml:space="preserve">type)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quality)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right"/>
            </w:pPr>
            <w:r>
              <w:t xml:space="preserve">30</w:t>
            </w:r>
          </w:p>
        </w:tc>
        <w:tc>
          <w:p>
            <w:pPr>
              <w:pStyle w:val="Compact"/>
              <w:jc w:val="right"/>
            </w:pPr>
            <w:r>
              <w:t xml:space="preserve">216</w:t>
            </w:r>
          </w:p>
        </w:tc>
        <w:tc>
          <w:p>
            <w:pPr>
              <w:pStyle w:val="Compact"/>
              <w:jc w:val="right"/>
            </w:pPr>
            <w:r>
              <w:t xml:space="preserve">2138</w:t>
            </w:r>
          </w:p>
        </w:tc>
        <w:tc>
          <w:p>
            <w:pPr>
              <w:pStyle w:val="Compact"/>
              <w:jc w:val="right"/>
            </w:pPr>
            <w:r>
              <w:t xml:space="preserve">2836</w:t>
            </w:r>
          </w:p>
        </w:tc>
        <w:tc>
          <w:p>
            <w:pPr>
              <w:pStyle w:val="Compact"/>
              <w:jc w:val="right"/>
            </w:pPr>
            <w:r>
              <w:t xml:space="preserve">1079</w:t>
            </w:r>
          </w:p>
        </w:tc>
        <w:tc>
          <w:p>
            <w:pPr>
              <w:pStyle w:val="Compact"/>
              <w:jc w:val="right"/>
            </w:pPr>
            <w:r>
              <w:t xml:space="preserve">193</w:t>
            </w:r>
          </w:p>
        </w:tc>
        <w:tc>
          <w:p>
            <w:pPr>
              <w:pStyle w:val="Compact"/>
              <w:jc w:val="right"/>
            </w:pPr>
            <w:r>
              <w:t xml:space="preserve">5</w:t>
            </w:r>
          </w:p>
        </w:tc>
      </w:tr>
    </w:tbl>
    <w:p>
      <w:pPr>
        <w:pStyle w:val="SourceCode"/>
      </w:pPr>
      <w:r>
        <w:rPr>
          <w:rStyle w:val="CommentTok"/>
        </w:rPr>
        <w:t xml:space="preserve">## Make Quality Factor</w:t>
      </w:r>
      <w:r>
        <w:br w:type="textWrapping"/>
      </w:r>
      <w:r>
        <w:rPr>
          <w:rStyle w:val="NormalTok"/>
        </w:rPr>
        <w:t xml:space="preserve">wine</w:t>
      </w:r>
      <w:r>
        <w:rPr>
          <w:rStyle w:val="OperatorTok"/>
        </w:rPr>
        <w:t xml:space="preserve">$</w:t>
      </w:r>
      <w:r>
        <w:rPr>
          <w:rStyle w:val="NormalTok"/>
        </w:rPr>
        <w:t xml:space="preserve">qualityFact&lt;-</w:t>
      </w:r>
      <w:r>
        <w:rPr>
          <w:rStyle w:val="KeywordTok"/>
        </w:rPr>
        <w:t xml:space="preserve">as.factor</w:t>
      </w:r>
      <w:r>
        <w:rPr>
          <w:rStyle w:val="NormalTok"/>
        </w:rPr>
        <w:t xml:space="preserve">(wine</w:t>
      </w:r>
      <w:r>
        <w:rPr>
          <w:rStyle w:val="OperatorTok"/>
        </w:rPr>
        <w:t xml:space="preserve">$</w:t>
      </w:r>
      <w:r>
        <w:rPr>
          <w:rStyle w:val="NormalTok"/>
        </w:rPr>
        <w:t xml:space="preserve">quality)</w:t>
      </w:r>
      <w:r>
        <w:br w:type="textWrapping"/>
      </w:r>
      <w:r>
        <w:rPr>
          <w:rStyle w:val="NormalTok"/>
        </w:rPr>
        <w:t xml:space="preserve">wine</w:t>
      </w:r>
      <w:r>
        <w:rPr>
          <w:rStyle w:val="OperatorTok"/>
        </w:rPr>
        <w:t xml:space="preserve">$</w:t>
      </w:r>
      <w:r>
        <w:rPr>
          <w:rStyle w:val="NormalTok"/>
        </w:rPr>
        <w:t xml:space="preserve">qualityFact&lt;-</w:t>
      </w:r>
      <w:r>
        <w:rPr>
          <w:rStyle w:val="KeywordTok"/>
        </w:rPr>
        <w:t xml:space="preserve">fct_collapse</w:t>
      </w:r>
      <w:r>
        <w:rPr>
          <w:rStyle w:val="NormalTok"/>
        </w:rPr>
        <w:t xml:space="preserve">(wine</w:t>
      </w:r>
      <w:r>
        <w:rPr>
          <w:rStyle w:val="OperatorTok"/>
        </w:rPr>
        <w:t xml:space="preserve">$</w:t>
      </w:r>
      <w:r>
        <w:rPr>
          <w:rStyle w:val="NormalTok"/>
        </w:rPr>
        <w:t xml:space="preserve">qualityFact, </w:t>
      </w:r>
      <w:r>
        <w:rPr>
          <w:rStyle w:val="DataTypeTok"/>
        </w:rPr>
        <w:t xml:space="preserve">Bad =</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DataTypeTok"/>
        </w:rPr>
        <w:t xml:space="preserve">Med =</w:t>
      </w:r>
      <w:r>
        <w:rPr>
          <w:rStyle w:val="NormalTok"/>
        </w:rPr>
        <w:t xml:space="preserve"> </w:t>
      </w:r>
      <w:r>
        <w:rPr>
          <w:rStyle w:val="KeywordTok"/>
        </w:rPr>
        <w:t xml:space="preserve">c</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 </w:t>
      </w:r>
      <w:r>
        <w:rPr>
          <w:rStyle w:val="DataTypeTok"/>
        </w:rPr>
        <w:t xml:space="preserve">Great=</w:t>
      </w:r>
      <w:r>
        <w:rPr>
          <w:rStyle w:val="KeywordTok"/>
        </w:rPr>
        <w:t xml:space="preserve">c</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qualityFact)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Bad</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Great</w:t>
            </w:r>
          </w:p>
        </w:tc>
      </w:tr>
      <w:tr>
        <w:tc>
          <w:p>
            <w:pPr>
              <w:pStyle w:val="Compact"/>
              <w:jc w:val="right"/>
            </w:pPr>
            <w:r>
              <w:t xml:space="preserve">246</w:t>
            </w:r>
          </w:p>
        </w:tc>
        <w:tc>
          <w:p>
            <w:pPr>
              <w:pStyle w:val="Compact"/>
              <w:jc w:val="right"/>
            </w:pPr>
            <w:r>
              <w:t xml:space="preserve">6053</w:t>
            </w:r>
          </w:p>
        </w:tc>
        <w:tc>
          <w:p>
            <w:pPr>
              <w:pStyle w:val="Compact"/>
              <w:jc w:val="right"/>
            </w:pPr>
            <w:r>
              <w:t xml:space="preserve">198</w:t>
            </w:r>
          </w:p>
        </w:tc>
      </w:tr>
    </w:tbl>
    <w:p>
      <w:pPr>
        <w:pStyle w:val="SourceCode"/>
      </w:pPr>
      <w:r>
        <w:rPr>
          <w:rStyle w:val="KeywordTok"/>
        </w:rPr>
        <w:t xml:space="preserve">table</w:t>
      </w:r>
      <w:r>
        <w:rPr>
          <w:rStyle w:val="NormalTok"/>
        </w:rPr>
        <w:t xml:space="preserve">(wine</w:t>
      </w:r>
      <w:r>
        <w:rPr>
          <w:rStyle w:val="OperatorTok"/>
        </w:rPr>
        <w:t xml:space="preserve">$</w:t>
      </w:r>
      <w:r>
        <w:rPr>
          <w:rStyle w:val="NormalTok"/>
        </w:rPr>
        <w:t xml:space="preserve">quality)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right"/>
            </w:pPr>
            <w:r>
              <w:t xml:space="preserve">30</w:t>
            </w:r>
          </w:p>
        </w:tc>
        <w:tc>
          <w:p>
            <w:pPr>
              <w:pStyle w:val="Compact"/>
              <w:jc w:val="right"/>
            </w:pPr>
            <w:r>
              <w:t xml:space="preserve">216</w:t>
            </w:r>
          </w:p>
        </w:tc>
        <w:tc>
          <w:p>
            <w:pPr>
              <w:pStyle w:val="Compact"/>
              <w:jc w:val="right"/>
            </w:pPr>
            <w:r>
              <w:t xml:space="preserve">2138</w:t>
            </w:r>
          </w:p>
        </w:tc>
        <w:tc>
          <w:p>
            <w:pPr>
              <w:pStyle w:val="Compact"/>
              <w:jc w:val="right"/>
            </w:pPr>
            <w:r>
              <w:t xml:space="preserve">2836</w:t>
            </w:r>
          </w:p>
        </w:tc>
        <w:tc>
          <w:p>
            <w:pPr>
              <w:pStyle w:val="Compact"/>
              <w:jc w:val="right"/>
            </w:pPr>
            <w:r>
              <w:t xml:space="preserve">1079</w:t>
            </w:r>
          </w:p>
        </w:tc>
        <w:tc>
          <w:p>
            <w:pPr>
              <w:pStyle w:val="Compact"/>
              <w:jc w:val="right"/>
            </w:pPr>
            <w:r>
              <w:t xml:space="preserve">193</w:t>
            </w:r>
          </w:p>
        </w:tc>
        <w:tc>
          <w:p>
            <w:pPr>
              <w:pStyle w:val="Compact"/>
              <w:jc w:val="right"/>
            </w:pPr>
            <w:r>
              <w:t xml:space="preserve">5</w:t>
            </w:r>
          </w:p>
        </w:tc>
      </w:tr>
    </w:tbl>
    <w:p>
      <w:pPr>
        <w:pStyle w:val="BodyText"/>
      </w:pPr>
      <w:r>
        <w:t xml:space="preserve">The above code adds two variables to the dataset: type and quality as a factor. Type is just if the wine is red or white, while quality as a factor categorizes the quality rankings into 3 sets: Bad, Medium, and Good. This will be useful for the prediction capability later in the assignment.</w:t>
      </w:r>
    </w:p>
    <w:p>
      <w:pPr>
        <w:pStyle w:val="Heading2"/>
      </w:pPr>
      <w:bookmarkStart w:id="25" w:name="tables-and-plots"/>
      <w:r>
        <w:t xml:space="preserve">Tables and Plots</w:t>
      </w:r>
      <w:bookmarkEnd w:id="25"/>
    </w:p>
    <w:p>
      <w:pPr>
        <w:pStyle w:val="SourceCode"/>
      </w:pPr>
      <w:r>
        <w:rPr>
          <w:rStyle w:val="NormalTok"/>
        </w:rPr>
        <w:t xml:space="preserve">wine</w:t>
      </w:r>
      <w:r>
        <w:rPr>
          <w:rStyle w:val="OperatorTok"/>
        </w:rPr>
        <w:t xml:space="preserve">%&gt;%</w:t>
      </w:r>
      <w:r>
        <w:rPr>
          <w:rStyle w:val="KeywordTok"/>
        </w:rPr>
        <w:t xml:space="preserve">describe</w:t>
      </w:r>
      <w:r>
        <w:rPr>
          <w:rStyle w:val="NormalTok"/>
        </w:rPr>
        <w:t xml:space="preserve">(</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ataTypeTok"/>
        </w:rPr>
        <w:t xml:space="preserve">omit=</w:t>
      </w:r>
      <w:r>
        <w:rPr>
          <w:rStyle w:val="OtherTok"/>
        </w:rPr>
        <w:t xml:space="preserve">TRUE</w:t>
      </w:r>
      <w:r>
        <w:rPr>
          <w:rStyle w:val="NormalTok"/>
        </w:rPr>
        <w:t xml:space="preserve">)</w:t>
      </w:r>
      <w:r>
        <w:rPr>
          <w:rStyle w:val="OperatorTok"/>
        </w:rPr>
        <w:t xml:space="preserve">%&gt;%</w:t>
      </w:r>
      <w:r>
        <w:rPr>
          <w:rStyle w:val="KeywordTok"/>
        </w:rPr>
        <w:t xml:space="preserve">select</w:t>
      </w:r>
      <w:r>
        <w:rPr>
          <w:rStyle w:val="NormalTok"/>
        </w:rPr>
        <w:t xml:space="preserve">(n, sd,mean, median, min, max, Q0</w:t>
      </w:r>
      <w:r>
        <w:rPr>
          <w:rStyle w:val="FloatTok"/>
        </w:rPr>
        <w:t xml:space="preserve">.25</w:t>
      </w:r>
      <w:r>
        <w:rPr>
          <w:rStyle w:val="NormalTok"/>
        </w:rPr>
        <w:t xml:space="preserve">, Q0</w:t>
      </w:r>
      <w:r>
        <w:rPr>
          <w:rStyle w:val="FloatTok"/>
        </w:rPr>
        <w:t xml:space="preserve">.75</w:t>
      </w:r>
      <w:r>
        <w:rPr>
          <w:rStyle w:val="NormalTok"/>
        </w:rPr>
        <w:t xml:space="preserve">)</w:t>
      </w:r>
      <w:r>
        <w:rPr>
          <w:rStyle w:val="OperatorTok"/>
        </w:rPr>
        <w:t xml:space="preserve">%&gt;%</w:t>
      </w:r>
      <w:r>
        <w:rPr>
          <w:rStyle w:val="KeywordTok"/>
        </w:rPr>
        <w:t xml:space="preserve">round</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left"/>
            </w:pPr>
            <w:r>
              <w:t xml:space="preserve">fixed.acidity</w:t>
            </w:r>
          </w:p>
        </w:tc>
        <w:tc>
          <w:p>
            <w:pPr>
              <w:pStyle w:val="Compact"/>
              <w:jc w:val="right"/>
            </w:pPr>
            <w:r>
              <w:t xml:space="preserve">6497</w:t>
            </w:r>
          </w:p>
        </w:tc>
        <w:tc>
          <w:p>
            <w:pPr>
              <w:pStyle w:val="Compact"/>
              <w:jc w:val="right"/>
            </w:pPr>
            <w:r>
              <w:t xml:space="preserve">1.30</w:t>
            </w:r>
          </w:p>
        </w:tc>
        <w:tc>
          <w:p>
            <w:pPr>
              <w:pStyle w:val="Compact"/>
              <w:jc w:val="right"/>
            </w:pPr>
            <w:r>
              <w:t xml:space="preserve">7.22</w:t>
            </w:r>
          </w:p>
        </w:tc>
        <w:tc>
          <w:p>
            <w:pPr>
              <w:pStyle w:val="Compact"/>
              <w:jc w:val="right"/>
            </w:pPr>
            <w:r>
              <w:t xml:space="preserve">7.00</w:t>
            </w:r>
          </w:p>
        </w:tc>
        <w:tc>
          <w:p>
            <w:pPr>
              <w:pStyle w:val="Compact"/>
              <w:jc w:val="right"/>
            </w:pPr>
            <w:r>
              <w:t xml:space="preserve">3.80</w:t>
            </w:r>
          </w:p>
        </w:tc>
        <w:tc>
          <w:p>
            <w:pPr>
              <w:pStyle w:val="Compact"/>
              <w:jc w:val="right"/>
            </w:pPr>
            <w:r>
              <w:t xml:space="preserve">15.90</w:t>
            </w:r>
          </w:p>
        </w:tc>
        <w:tc>
          <w:p>
            <w:pPr>
              <w:pStyle w:val="Compact"/>
              <w:jc w:val="right"/>
            </w:pPr>
            <w:r>
              <w:t xml:space="preserve">6.40</w:t>
            </w:r>
          </w:p>
        </w:tc>
        <w:tc>
          <w:p>
            <w:pPr>
              <w:pStyle w:val="Compact"/>
              <w:jc w:val="right"/>
            </w:pPr>
            <w:r>
              <w:t xml:space="preserve">7.70</w:t>
            </w:r>
          </w:p>
        </w:tc>
      </w:tr>
      <w:tr>
        <w:tc>
          <w:p>
            <w:pPr>
              <w:pStyle w:val="Compact"/>
              <w:jc w:val="left"/>
            </w:pPr>
            <w:r>
              <w:t xml:space="preserve">volatile.acidity</w:t>
            </w:r>
          </w:p>
        </w:tc>
        <w:tc>
          <w:p>
            <w:pPr>
              <w:pStyle w:val="Compact"/>
              <w:jc w:val="right"/>
            </w:pPr>
            <w:r>
              <w:t xml:space="preserve">6497</w:t>
            </w:r>
          </w:p>
        </w:tc>
        <w:tc>
          <w:p>
            <w:pPr>
              <w:pStyle w:val="Compact"/>
              <w:jc w:val="right"/>
            </w:pPr>
            <w:r>
              <w:t xml:space="preserve">0.16</w:t>
            </w:r>
          </w:p>
        </w:tc>
        <w:tc>
          <w:p>
            <w:pPr>
              <w:pStyle w:val="Compact"/>
              <w:jc w:val="right"/>
            </w:pPr>
            <w:r>
              <w:t xml:space="preserve">0.34</w:t>
            </w:r>
          </w:p>
        </w:tc>
        <w:tc>
          <w:p>
            <w:pPr>
              <w:pStyle w:val="Compact"/>
              <w:jc w:val="right"/>
            </w:pPr>
            <w:r>
              <w:t xml:space="preserve">0.29</w:t>
            </w:r>
          </w:p>
        </w:tc>
        <w:tc>
          <w:p>
            <w:pPr>
              <w:pStyle w:val="Compact"/>
              <w:jc w:val="right"/>
            </w:pPr>
            <w:r>
              <w:t xml:space="preserve">0.08</w:t>
            </w:r>
          </w:p>
        </w:tc>
        <w:tc>
          <w:p>
            <w:pPr>
              <w:pStyle w:val="Compact"/>
              <w:jc w:val="right"/>
            </w:pPr>
            <w:r>
              <w:t xml:space="preserve">1.58</w:t>
            </w:r>
          </w:p>
        </w:tc>
        <w:tc>
          <w:p>
            <w:pPr>
              <w:pStyle w:val="Compact"/>
              <w:jc w:val="right"/>
            </w:pPr>
            <w:r>
              <w:t xml:space="preserve">0.23</w:t>
            </w:r>
          </w:p>
        </w:tc>
        <w:tc>
          <w:p>
            <w:pPr>
              <w:pStyle w:val="Compact"/>
              <w:jc w:val="right"/>
            </w:pPr>
            <w:r>
              <w:t xml:space="preserve">0.40</w:t>
            </w:r>
          </w:p>
        </w:tc>
      </w:tr>
      <w:tr>
        <w:tc>
          <w:p>
            <w:pPr>
              <w:pStyle w:val="Compact"/>
              <w:jc w:val="left"/>
            </w:pPr>
            <w:r>
              <w:t xml:space="preserve">citric.acid</w:t>
            </w:r>
          </w:p>
        </w:tc>
        <w:tc>
          <w:p>
            <w:pPr>
              <w:pStyle w:val="Compact"/>
              <w:jc w:val="right"/>
            </w:pPr>
            <w:r>
              <w:t xml:space="preserve">6497</w:t>
            </w:r>
          </w:p>
        </w:tc>
        <w:tc>
          <w:p>
            <w:pPr>
              <w:pStyle w:val="Compact"/>
              <w:jc w:val="right"/>
            </w:pPr>
            <w:r>
              <w:t xml:space="preserve">0.15</w:t>
            </w:r>
          </w:p>
        </w:tc>
        <w:tc>
          <w:p>
            <w:pPr>
              <w:pStyle w:val="Compact"/>
              <w:jc w:val="right"/>
            </w:pPr>
            <w:r>
              <w:t xml:space="preserve">0.32</w:t>
            </w:r>
          </w:p>
        </w:tc>
        <w:tc>
          <w:p>
            <w:pPr>
              <w:pStyle w:val="Compact"/>
              <w:jc w:val="right"/>
            </w:pPr>
            <w:r>
              <w:t xml:space="preserve">0.31</w:t>
            </w:r>
          </w:p>
        </w:tc>
        <w:tc>
          <w:p>
            <w:pPr>
              <w:pStyle w:val="Compact"/>
              <w:jc w:val="right"/>
            </w:pPr>
            <w:r>
              <w:t xml:space="preserve">0.00</w:t>
            </w:r>
          </w:p>
        </w:tc>
        <w:tc>
          <w:p>
            <w:pPr>
              <w:pStyle w:val="Compact"/>
              <w:jc w:val="right"/>
            </w:pPr>
            <w:r>
              <w:t xml:space="preserve">1.66</w:t>
            </w:r>
          </w:p>
        </w:tc>
        <w:tc>
          <w:p>
            <w:pPr>
              <w:pStyle w:val="Compact"/>
              <w:jc w:val="right"/>
            </w:pPr>
            <w:r>
              <w:t xml:space="preserve">0.25</w:t>
            </w:r>
          </w:p>
        </w:tc>
        <w:tc>
          <w:p>
            <w:pPr>
              <w:pStyle w:val="Compact"/>
              <w:jc w:val="right"/>
            </w:pPr>
            <w:r>
              <w:t xml:space="preserve">0.39</w:t>
            </w:r>
          </w:p>
        </w:tc>
      </w:tr>
      <w:tr>
        <w:tc>
          <w:p>
            <w:pPr>
              <w:pStyle w:val="Compact"/>
              <w:jc w:val="left"/>
            </w:pPr>
            <w:r>
              <w:t xml:space="preserve">residual.sugar</w:t>
            </w:r>
          </w:p>
        </w:tc>
        <w:tc>
          <w:p>
            <w:pPr>
              <w:pStyle w:val="Compact"/>
              <w:jc w:val="right"/>
            </w:pPr>
            <w:r>
              <w:t xml:space="preserve">6497</w:t>
            </w:r>
          </w:p>
        </w:tc>
        <w:tc>
          <w:p>
            <w:pPr>
              <w:pStyle w:val="Compact"/>
              <w:jc w:val="right"/>
            </w:pPr>
            <w:r>
              <w:t xml:space="preserve">4.76</w:t>
            </w:r>
          </w:p>
        </w:tc>
        <w:tc>
          <w:p>
            <w:pPr>
              <w:pStyle w:val="Compact"/>
              <w:jc w:val="right"/>
            </w:pPr>
            <w:r>
              <w:t xml:space="preserve">5.44</w:t>
            </w:r>
          </w:p>
        </w:tc>
        <w:tc>
          <w:p>
            <w:pPr>
              <w:pStyle w:val="Compact"/>
              <w:jc w:val="right"/>
            </w:pPr>
            <w:r>
              <w:t xml:space="preserve">3.00</w:t>
            </w:r>
          </w:p>
        </w:tc>
        <w:tc>
          <w:p>
            <w:pPr>
              <w:pStyle w:val="Compact"/>
              <w:jc w:val="right"/>
            </w:pPr>
            <w:r>
              <w:t xml:space="preserve">0.60</w:t>
            </w:r>
          </w:p>
        </w:tc>
        <w:tc>
          <w:p>
            <w:pPr>
              <w:pStyle w:val="Compact"/>
              <w:jc w:val="right"/>
            </w:pPr>
            <w:r>
              <w:t xml:space="preserve">65.80</w:t>
            </w:r>
          </w:p>
        </w:tc>
        <w:tc>
          <w:p>
            <w:pPr>
              <w:pStyle w:val="Compact"/>
              <w:jc w:val="right"/>
            </w:pPr>
            <w:r>
              <w:t xml:space="preserve">1.80</w:t>
            </w:r>
          </w:p>
        </w:tc>
        <w:tc>
          <w:p>
            <w:pPr>
              <w:pStyle w:val="Compact"/>
              <w:jc w:val="right"/>
            </w:pPr>
            <w:r>
              <w:t xml:space="preserve">8.10</w:t>
            </w:r>
          </w:p>
        </w:tc>
      </w:tr>
      <w:tr>
        <w:tc>
          <w:p>
            <w:pPr>
              <w:pStyle w:val="Compact"/>
              <w:jc w:val="left"/>
            </w:pPr>
            <w:r>
              <w:t xml:space="preserve">chlorides</w:t>
            </w:r>
          </w:p>
        </w:tc>
        <w:tc>
          <w:p>
            <w:pPr>
              <w:pStyle w:val="Compact"/>
              <w:jc w:val="right"/>
            </w:pPr>
            <w:r>
              <w:t xml:space="preserve">6497</w:t>
            </w:r>
          </w:p>
        </w:tc>
        <w:tc>
          <w:p>
            <w:pPr>
              <w:pStyle w:val="Compact"/>
              <w:jc w:val="right"/>
            </w:pPr>
            <w:r>
              <w:t xml:space="preserve">0.04</w:t>
            </w:r>
          </w:p>
        </w:tc>
        <w:tc>
          <w:p>
            <w:pPr>
              <w:pStyle w:val="Compact"/>
              <w:jc w:val="right"/>
            </w:pPr>
            <w:r>
              <w:t xml:space="preserve">0.06</w:t>
            </w:r>
          </w:p>
        </w:tc>
        <w:tc>
          <w:p>
            <w:pPr>
              <w:pStyle w:val="Compact"/>
              <w:jc w:val="right"/>
            </w:pPr>
            <w:r>
              <w:t xml:space="preserve">0.05</w:t>
            </w:r>
          </w:p>
        </w:tc>
        <w:tc>
          <w:p>
            <w:pPr>
              <w:pStyle w:val="Compact"/>
              <w:jc w:val="right"/>
            </w:pPr>
            <w:r>
              <w:t xml:space="preserve">0.01</w:t>
            </w:r>
          </w:p>
        </w:tc>
        <w:tc>
          <w:p>
            <w:pPr>
              <w:pStyle w:val="Compact"/>
              <w:jc w:val="right"/>
            </w:pPr>
            <w:r>
              <w:t xml:space="preserve">0.61</w:t>
            </w:r>
          </w:p>
        </w:tc>
        <w:tc>
          <w:p>
            <w:pPr>
              <w:pStyle w:val="Compact"/>
              <w:jc w:val="right"/>
            </w:pPr>
            <w:r>
              <w:t xml:space="preserve">0.04</w:t>
            </w:r>
          </w:p>
        </w:tc>
        <w:tc>
          <w:p>
            <w:pPr>
              <w:pStyle w:val="Compact"/>
              <w:jc w:val="right"/>
            </w:pPr>
            <w:r>
              <w:t xml:space="preserve">0.06</w:t>
            </w:r>
          </w:p>
        </w:tc>
      </w:tr>
      <w:tr>
        <w:tc>
          <w:p>
            <w:pPr>
              <w:pStyle w:val="Compact"/>
              <w:jc w:val="left"/>
            </w:pPr>
            <w:r>
              <w:t xml:space="preserve">free.sulfur.dioxide</w:t>
            </w:r>
          </w:p>
        </w:tc>
        <w:tc>
          <w:p>
            <w:pPr>
              <w:pStyle w:val="Compact"/>
              <w:jc w:val="right"/>
            </w:pPr>
            <w:r>
              <w:t xml:space="preserve">6497</w:t>
            </w:r>
          </w:p>
        </w:tc>
        <w:tc>
          <w:p>
            <w:pPr>
              <w:pStyle w:val="Compact"/>
              <w:jc w:val="right"/>
            </w:pPr>
            <w:r>
              <w:t xml:space="preserve">17.75</w:t>
            </w:r>
          </w:p>
        </w:tc>
        <w:tc>
          <w:p>
            <w:pPr>
              <w:pStyle w:val="Compact"/>
              <w:jc w:val="right"/>
            </w:pPr>
            <w:r>
              <w:t xml:space="preserve">30.53</w:t>
            </w:r>
          </w:p>
        </w:tc>
        <w:tc>
          <w:p>
            <w:pPr>
              <w:pStyle w:val="Compact"/>
              <w:jc w:val="right"/>
            </w:pPr>
            <w:r>
              <w:t xml:space="preserve">29.00</w:t>
            </w:r>
          </w:p>
        </w:tc>
        <w:tc>
          <w:p>
            <w:pPr>
              <w:pStyle w:val="Compact"/>
              <w:jc w:val="right"/>
            </w:pPr>
            <w:r>
              <w:t xml:space="preserve">1.00</w:t>
            </w:r>
          </w:p>
        </w:tc>
        <w:tc>
          <w:p>
            <w:pPr>
              <w:pStyle w:val="Compact"/>
              <w:jc w:val="right"/>
            </w:pPr>
            <w:r>
              <w:t xml:space="preserve">289.00</w:t>
            </w:r>
          </w:p>
        </w:tc>
        <w:tc>
          <w:p>
            <w:pPr>
              <w:pStyle w:val="Compact"/>
              <w:jc w:val="right"/>
            </w:pPr>
            <w:r>
              <w:t xml:space="preserve">17.00</w:t>
            </w:r>
          </w:p>
        </w:tc>
        <w:tc>
          <w:p>
            <w:pPr>
              <w:pStyle w:val="Compact"/>
              <w:jc w:val="right"/>
            </w:pPr>
            <w:r>
              <w:t xml:space="preserve">41.00</w:t>
            </w:r>
          </w:p>
        </w:tc>
      </w:tr>
      <w:tr>
        <w:tc>
          <w:p>
            <w:pPr>
              <w:pStyle w:val="Compact"/>
              <w:jc w:val="left"/>
            </w:pPr>
            <w:r>
              <w:t xml:space="preserve">total.sulfur.dioxide</w:t>
            </w:r>
          </w:p>
        </w:tc>
        <w:tc>
          <w:p>
            <w:pPr>
              <w:pStyle w:val="Compact"/>
              <w:jc w:val="right"/>
            </w:pPr>
            <w:r>
              <w:t xml:space="preserve">6497</w:t>
            </w:r>
          </w:p>
        </w:tc>
        <w:tc>
          <w:p>
            <w:pPr>
              <w:pStyle w:val="Compact"/>
              <w:jc w:val="right"/>
            </w:pPr>
            <w:r>
              <w:t xml:space="preserve">56.52</w:t>
            </w:r>
          </w:p>
        </w:tc>
        <w:tc>
          <w:p>
            <w:pPr>
              <w:pStyle w:val="Compact"/>
              <w:jc w:val="right"/>
            </w:pPr>
            <w:r>
              <w:t xml:space="preserve">115.74</w:t>
            </w:r>
          </w:p>
        </w:tc>
        <w:tc>
          <w:p>
            <w:pPr>
              <w:pStyle w:val="Compact"/>
              <w:jc w:val="right"/>
            </w:pPr>
            <w:r>
              <w:t xml:space="preserve">118.00</w:t>
            </w:r>
          </w:p>
        </w:tc>
        <w:tc>
          <w:p>
            <w:pPr>
              <w:pStyle w:val="Compact"/>
              <w:jc w:val="right"/>
            </w:pPr>
            <w:r>
              <w:t xml:space="preserve">6.00</w:t>
            </w:r>
          </w:p>
        </w:tc>
        <w:tc>
          <w:p>
            <w:pPr>
              <w:pStyle w:val="Compact"/>
              <w:jc w:val="right"/>
            </w:pPr>
            <w:r>
              <w:t xml:space="preserve">440.00</w:t>
            </w:r>
          </w:p>
        </w:tc>
        <w:tc>
          <w:p>
            <w:pPr>
              <w:pStyle w:val="Compact"/>
              <w:jc w:val="right"/>
            </w:pPr>
            <w:r>
              <w:t xml:space="preserve">77.00</w:t>
            </w:r>
          </w:p>
        </w:tc>
        <w:tc>
          <w:p>
            <w:pPr>
              <w:pStyle w:val="Compact"/>
              <w:jc w:val="right"/>
            </w:pPr>
            <w:r>
              <w:t xml:space="preserve">156.00</w:t>
            </w:r>
          </w:p>
        </w:tc>
      </w:tr>
      <w:tr>
        <w:tc>
          <w:p>
            <w:pPr>
              <w:pStyle w:val="Compact"/>
              <w:jc w:val="left"/>
            </w:pPr>
            <w:r>
              <w:t xml:space="preserve">density</w:t>
            </w:r>
          </w:p>
        </w:tc>
        <w:tc>
          <w:p>
            <w:pPr>
              <w:pStyle w:val="Compact"/>
              <w:jc w:val="right"/>
            </w:pPr>
            <w:r>
              <w:t xml:space="preserve">6497</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pPr>
              <w:pStyle w:val="Compact"/>
              <w:jc w:val="right"/>
            </w:pPr>
            <w:r>
              <w:t xml:space="preserve">0.99</w:t>
            </w:r>
          </w:p>
        </w:tc>
        <w:tc>
          <w:p>
            <w:pPr>
              <w:pStyle w:val="Compact"/>
              <w:jc w:val="right"/>
            </w:pPr>
            <w:r>
              <w:t xml:space="preserve">1.04</w:t>
            </w:r>
          </w:p>
        </w:tc>
        <w:tc>
          <w:p>
            <w:pPr>
              <w:pStyle w:val="Compact"/>
              <w:jc w:val="right"/>
            </w:pPr>
            <w:r>
              <w:t xml:space="preserve">0.99</w:t>
            </w:r>
          </w:p>
        </w:tc>
        <w:tc>
          <w:p>
            <w:pPr>
              <w:pStyle w:val="Compact"/>
              <w:jc w:val="right"/>
            </w:pPr>
            <w:r>
              <w:t xml:space="preserve">1.00</w:t>
            </w:r>
          </w:p>
        </w:tc>
      </w:tr>
      <w:tr>
        <w:tc>
          <w:p>
            <w:pPr>
              <w:pStyle w:val="Compact"/>
              <w:jc w:val="left"/>
            </w:pPr>
            <w:r>
              <w:t xml:space="preserve">pH</w:t>
            </w:r>
          </w:p>
        </w:tc>
        <w:tc>
          <w:p>
            <w:pPr>
              <w:pStyle w:val="Compact"/>
              <w:jc w:val="right"/>
            </w:pPr>
            <w:r>
              <w:t xml:space="preserve">6497</w:t>
            </w:r>
          </w:p>
        </w:tc>
        <w:tc>
          <w:p>
            <w:pPr>
              <w:pStyle w:val="Compact"/>
              <w:jc w:val="right"/>
            </w:pPr>
            <w:r>
              <w:t xml:space="preserve">0.16</w:t>
            </w:r>
          </w:p>
        </w:tc>
        <w:tc>
          <w:p>
            <w:pPr>
              <w:pStyle w:val="Compact"/>
              <w:jc w:val="right"/>
            </w:pPr>
            <w:r>
              <w:t xml:space="preserve">3.22</w:t>
            </w:r>
          </w:p>
        </w:tc>
        <w:tc>
          <w:p>
            <w:pPr>
              <w:pStyle w:val="Compact"/>
              <w:jc w:val="right"/>
            </w:pPr>
            <w:r>
              <w:t xml:space="preserve">3.21</w:t>
            </w:r>
          </w:p>
        </w:tc>
        <w:tc>
          <w:p>
            <w:pPr>
              <w:pStyle w:val="Compact"/>
              <w:jc w:val="right"/>
            </w:pPr>
            <w:r>
              <w:t xml:space="preserve">2.72</w:t>
            </w:r>
          </w:p>
        </w:tc>
        <w:tc>
          <w:p>
            <w:pPr>
              <w:pStyle w:val="Compact"/>
              <w:jc w:val="right"/>
            </w:pPr>
            <w:r>
              <w:t xml:space="preserve">4.01</w:t>
            </w:r>
          </w:p>
        </w:tc>
        <w:tc>
          <w:p>
            <w:pPr>
              <w:pStyle w:val="Compact"/>
              <w:jc w:val="right"/>
            </w:pPr>
            <w:r>
              <w:t xml:space="preserve">3.11</w:t>
            </w:r>
          </w:p>
        </w:tc>
        <w:tc>
          <w:p>
            <w:pPr>
              <w:pStyle w:val="Compact"/>
              <w:jc w:val="right"/>
            </w:pPr>
            <w:r>
              <w:t xml:space="preserve">3.32</w:t>
            </w:r>
          </w:p>
        </w:tc>
      </w:tr>
      <w:tr>
        <w:tc>
          <w:p>
            <w:pPr>
              <w:pStyle w:val="Compact"/>
              <w:jc w:val="left"/>
            </w:pPr>
            <w:r>
              <w:t xml:space="preserve">sulphates</w:t>
            </w:r>
          </w:p>
        </w:tc>
        <w:tc>
          <w:p>
            <w:pPr>
              <w:pStyle w:val="Compact"/>
              <w:jc w:val="right"/>
            </w:pPr>
            <w:r>
              <w:t xml:space="preserve">6497</w:t>
            </w:r>
          </w:p>
        </w:tc>
        <w:tc>
          <w:p>
            <w:pPr>
              <w:pStyle w:val="Compact"/>
              <w:jc w:val="right"/>
            </w:pPr>
            <w:r>
              <w:t xml:space="preserve">0.15</w:t>
            </w:r>
          </w:p>
        </w:tc>
        <w:tc>
          <w:p>
            <w:pPr>
              <w:pStyle w:val="Compact"/>
              <w:jc w:val="right"/>
            </w:pPr>
            <w:r>
              <w:t xml:space="preserve">0.53</w:t>
            </w:r>
          </w:p>
        </w:tc>
        <w:tc>
          <w:p>
            <w:pPr>
              <w:pStyle w:val="Compact"/>
              <w:jc w:val="right"/>
            </w:pPr>
            <w:r>
              <w:t xml:space="preserve">0.51</w:t>
            </w:r>
          </w:p>
        </w:tc>
        <w:tc>
          <w:p>
            <w:pPr>
              <w:pStyle w:val="Compact"/>
              <w:jc w:val="right"/>
            </w:pPr>
            <w:r>
              <w:t xml:space="preserve">0.22</w:t>
            </w:r>
          </w:p>
        </w:tc>
        <w:tc>
          <w:p>
            <w:pPr>
              <w:pStyle w:val="Compact"/>
              <w:jc w:val="right"/>
            </w:pPr>
            <w:r>
              <w:t xml:space="preserve">2.00</w:t>
            </w:r>
          </w:p>
        </w:tc>
        <w:tc>
          <w:p>
            <w:pPr>
              <w:pStyle w:val="Compact"/>
              <w:jc w:val="right"/>
            </w:pPr>
            <w:r>
              <w:t xml:space="preserve">0.43</w:t>
            </w:r>
          </w:p>
        </w:tc>
        <w:tc>
          <w:p>
            <w:pPr>
              <w:pStyle w:val="Compact"/>
              <w:jc w:val="right"/>
            </w:pPr>
            <w:r>
              <w:t xml:space="preserve">0.60</w:t>
            </w:r>
          </w:p>
        </w:tc>
      </w:tr>
      <w:tr>
        <w:tc>
          <w:p>
            <w:pPr>
              <w:pStyle w:val="Compact"/>
              <w:jc w:val="left"/>
            </w:pPr>
            <w:r>
              <w:t xml:space="preserve">alcohol</w:t>
            </w:r>
          </w:p>
        </w:tc>
        <w:tc>
          <w:p>
            <w:pPr>
              <w:pStyle w:val="Compact"/>
              <w:jc w:val="right"/>
            </w:pPr>
            <w:r>
              <w:t xml:space="preserve">6497</w:t>
            </w:r>
          </w:p>
        </w:tc>
        <w:tc>
          <w:p>
            <w:pPr>
              <w:pStyle w:val="Compact"/>
              <w:jc w:val="right"/>
            </w:pPr>
            <w:r>
              <w:t xml:space="preserve">1.19</w:t>
            </w:r>
          </w:p>
        </w:tc>
        <w:tc>
          <w:p>
            <w:pPr>
              <w:pStyle w:val="Compact"/>
              <w:jc w:val="right"/>
            </w:pPr>
            <w:r>
              <w:t xml:space="preserve">10.49</w:t>
            </w:r>
          </w:p>
        </w:tc>
        <w:tc>
          <w:p>
            <w:pPr>
              <w:pStyle w:val="Compact"/>
              <w:jc w:val="right"/>
            </w:pPr>
            <w:r>
              <w:t xml:space="preserve">10.30</w:t>
            </w:r>
          </w:p>
        </w:tc>
        <w:tc>
          <w:p>
            <w:pPr>
              <w:pStyle w:val="Compact"/>
              <w:jc w:val="right"/>
            </w:pPr>
            <w:r>
              <w:t xml:space="preserve">8.00</w:t>
            </w:r>
          </w:p>
        </w:tc>
        <w:tc>
          <w:p>
            <w:pPr>
              <w:pStyle w:val="Compact"/>
              <w:jc w:val="right"/>
            </w:pPr>
            <w:r>
              <w:t xml:space="preserve">14.90</w:t>
            </w:r>
          </w:p>
        </w:tc>
        <w:tc>
          <w:p>
            <w:pPr>
              <w:pStyle w:val="Compact"/>
              <w:jc w:val="right"/>
            </w:pPr>
            <w:r>
              <w:t xml:space="preserve">9.50</w:t>
            </w:r>
          </w:p>
        </w:tc>
        <w:tc>
          <w:p>
            <w:pPr>
              <w:pStyle w:val="Compact"/>
              <w:jc w:val="right"/>
            </w:pPr>
            <w:r>
              <w:t xml:space="preserve">11.30</w:t>
            </w:r>
          </w:p>
        </w:tc>
      </w:tr>
      <w:tr>
        <w:tc>
          <w:p>
            <w:pPr>
              <w:pStyle w:val="Compact"/>
              <w:jc w:val="left"/>
            </w:pPr>
            <w:r>
              <w:t xml:space="preserve">quality</w:t>
            </w:r>
          </w:p>
        </w:tc>
        <w:tc>
          <w:p>
            <w:pPr>
              <w:pStyle w:val="Compact"/>
              <w:jc w:val="right"/>
            </w:pPr>
            <w:r>
              <w:t xml:space="preserve">6497</w:t>
            </w:r>
          </w:p>
        </w:tc>
        <w:tc>
          <w:p>
            <w:pPr>
              <w:pStyle w:val="Compact"/>
              <w:jc w:val="right"/>
            </w:pPr>
            <w:r>
              <w:t xml:space="preserve">0.87</w:t>
            </w:r>
          </w:p>
        </w:tc>
        <w:tc>
          <w:p>
            <w:pPr>
              <w:pStyle w:val="Compact"/>
              <w:jc w:val="right"/>
            </w:pPr>
            <w:r>
              <w:t xml:space="preserve">5.82</w:t>
            </w:r>
          </w:p>
        </w:tc>
        <w:tc>
          <w:p>
            <w:pPr>
              <w:pStyle w:val="Compact"/>
              <w:jc w:val="right"/>
            </w:pPr>
            <w:r>
              <w:t xml:space="preserve">6.00</w:t>
            </w:r>
          </w:p>
        </w:tc>
        <w:tc>
          <w:p>
            <w:pPr>
              <w:pStyle w:val="Compact"/>
              <w:jc w:val="right"/>
            </w:pPr>
            <w:r>
              <w:t xml:space="preserve">3.00</w:t>
            </w:r>
          </w:p>
        </w:tc>
        <w:tc>
          <w:p>
            <w:pPr>
              <w:pStyle w:val="Compact"/>
              <w:jc w:val="right"/>
            </w:pPr>
            <w:r>
              <w:t xml:space="preserve">9.00</w:t>
            </w:r>
          </w:p>
        </w:tc>
        <w:tc>
          <w:p>
            <w:pPr>
              <w:pStyle w:val="Compact"/>
              <w:jc w:val="right"/>
            </w:pPr>
            <w:r>
              <w:t xml:space="preserve">5.00</w:t>
            </w:r>
          </w:p>
        </w:tc>
        <w:tc>
          <w:p>
            <w:pPr>
              <w:pStyle w:val="Compact"/>
              <w:jc w:val="right"/>
            </w:pPr>
            <w:r>
              <w:t xml:space="preserve">6.00</w:t>
            </w:r>
          </w:p>
        </w:tc>
      </w:tr>
    </w:tbl>
    <w:p>
      <w:pPr>
        <w:pStyle w:val="BodyText"/>
      </w:pPr>
      <w:r>
        <w:t xml:space="preserve">Each of these variables, except quality, are the inherent characteristics of the wine gatherred through scientific tests. The quality variable is an average of a panel of experts rating the wine. There are a total of 6497 wines in the dataset, broken down into 1599 red wines and 4898 white wines. Below is a plot to show the correlation of each variable.</w:t>
      </w:r>
    </w:p>
    <w:p>
      <w:pPr>
        <w:pStyle w:val="SourceCode"/>
      </w:pPr>
      <w:r>
        <w:rPr>
          <w:rStyle w:val="KeywordTok"/>
        </w:rPr>
        <w:t xml:space="preserve">ggcorrplot</w:t>
      </w:r>
      <w:r>
        <w:rPr>
          <w:rStyle w:val="NormalTok"/>
        </w:rPr>
        <w:t xml:space="preserve">(</w:t>
      </w:r>
      <w:r>
        <w:rPr>
          <w:rStyle w:val="KeywordTok"/>
        </w:rPr>
        <w:t xml:space="preserve">round</w:t>
      </w:r>
      <w:r>
        <w:rPr>
          <w:rStyle w:val="NormalTok"/>
        </w:rPr>
        <w:t xml:space="preserve">(</w:t>
      </w:r>
      <w:r>
        <w:rPr>
          <w:rStyle w:val="KeywordTok"/>
        </w:rPr>
        <w:t xml:space="preserve">cor</w:t>
      </w:r>
      <w:r>
        <w:rPr>
          <w:rStyle w:val="NormalTok"/>
        </w:rPr>
        <w:t xml:space="preserve">(wine[</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2</w:t>
      </w:r>
      <w:r>
        <w:rPr>
          <w:rStyle w:val="NormalTok"/>
        </w:rPr>
        <w:t xml:space="preserve">), </w:t>
      </w:r>
      <w:r>
        <w:rPr>
          <w:rStyle w:val="DataTypeTok"/>
        </w:rPr>
        <w:t xml:space="preserve">ggtheme=</w:t>
      </w:r>
      <w:r>
        <w:rPr>
          <w:rStyle w:val="KeywordTok"/>
        </w:rPr>
        <w:t xml:space="preserve">theme_tufte</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"#F6E08C"</w:t>
      </w:r>
      <w:r>
        <w:rPr>
          <w:rStyle w:val="NormalTok"/>
        </w:rPr>
        <w:t xml:space="preserve">, </w:t>
      </w:r>
      <w:r>
        <w:rPr>
          <w:rStyle w:val="StringTok"/>
        </w:rPr>
        <w:t xml:space="preserve">"white"</w:t>
      </w:r>
      <w:r>
        <w:rPr>
          <w:rStyle w:val="NormalTok"/>
        </w:rPr>
        <w:t xml:space="preserve">, </w:t>
      </w:r>
      <w:r>
        <w:rPr>
          <w:rStyle w:val="StringTok"/>
        </w:rPr>
        <w:t xml:space="preserve">"#7D0444"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4DataMining_files/figure-docx/graph_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Many of the independant variables here are correlated, but interstingly only alcohol has a higher than average correlation with quality at 0.44. Some other noteworthy points is the interaction of density, residual sugar, and alcohol (content). As alcohol goes down, the residual sugar increases,a dn density increases. This mimics a simple understanding of the wine making process of yeast eating the sugar to produce alcohol and making it less dense. Because this assignment looks partially at prediction by segmentign the data into test and train, correlated variables will not be removed. If instead the outcome was to intrepret the model, it would make sense to remove highly correlated variables.</w:t>
      </w:r>
    </w:p>
    <w:p>
      <w:pPr>
        <w:pStyle w:val="SourceCode"/>
      </w:pPr>
      <w:r>
        <w:rPr>
          <w:rStyle w:val="KeywordTok"/>
        </w:rPr>
        <w:t xml:space="preserve">table</w:t>
      </w:r>
      <w:r>
        <w:rPr>
          <w:rStyle w:val="NormalTok"/>
        </w:rPr>
        <w:t xml:space="preserve">(wine</w:t>
      </w:r>
      <w:r>
        <w:rPr>
          <w:rStyle w:val="OperatorTok"/>
        </w:rPr>
        <w:t xml:space="preserve">$</w:t>
      </w:r>
      <w:r>
        <w:rPr>
          <w:rStyle w:val="NormalTok"/>
        </w:rPr>
        <w:t xml:space="preserve">type,wine</w:t>
      </w:r>
      <w:r>
        <w:rPr>
          <w:rStyle w:val="OperatorTok"/>
        </w:rPr>
        <w:t xml:space="preserve">$</w:t>
      </w:r>
      <w:r>
        <w:rPr>
          <w:rStyle w:val="NormalTok"/>
        </w:rPr>
        <w:t xml:space="preserve">qualityFact)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Bad</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Great</w:t>
            </w:r>
          </w:p>
        </w:tc>
      </w:tr>
      <w:tr>
        <w:tc>
          <w:p>
            <w:pPr>
              <w:pStyle w:val="Compact"/>
              <w:jc w:val="left"/>
            </w:pPr>
            <w:r>
              <w:t xml:space="preserve">red</w:t>
            </w:r>
          </w:p>
        </w:tc>
        <w:tc>
          <w:p>
            <w:pPr>
              <w:pStyle w:val="Compact"/>
              <w:jc w:val="right"/>
            </w:pPr>
            <w:r>
              <w:t xml:space="preserve">63</w:t>
            </w:r>
          </w:p>
        </w:tc>
        <w:tc>
          <w:p>
            <w:pPr>
              <w:pStyle w:val="Compact"/>
              <w:jc w:val="right"/>
            </w:pPr>
            <w:r>
              <w:t xml:space="preserve">1518</w:t>
            </w:r>
          </w:p>
        </w:tc>
        <w:tc>
          <w:p>
            <w:pPr>
              <w:pStyle w:val="Compact"/>
              <w:jc w:val="right"/>
            </w:pPr>
            <w:r>
              <w:t xml:space="preserve">18</w:t>
            </w:r>
          </w:p>
        </w:tc>
      </w:tr>
      <w:tr>
        <w:tc>
          <w:p>
            <w:pPr>
              <w:pStyle w:val="Compact"/>
              <w:jc w:val="left"/>
            </w:pPr>
            <w:r>
              <w:t xml:space="preserve">white</w:t>
            </w:r>
          </w:p>
        </w:tc>
        <w:tc>
          <w:p>
            <w:pPr>
              <w:pStyle w:val="Compact"/>
              <w:jc w:val="right"/>
            </w:pPr>
            <w:r>
              <w:t xml:space="preserve">183</w:t>
            </w:r>
          </w:p>
        </w:tc>
        <w:tc>
          <w:p>
            <w:pPr>
              <w:pStyle w:val="Compact"/>
              <w:jc w:val="right"/>
            </w:pPr>
            <w:r>
              <w:t xml:space="preserve">4535</w:t>
            </w:r>
          </w:p>
        </w:tc>
        <w:tc>
          <w:p>
            <w:pPr>
              <w:pStyle w:val="Compact"/>
              <w:jc w:val="right"/>
            </w:pPr>
            <w:r>
              <w:t xml:space="preserve">180</w:t>
            </w:r>
          </w:p>
        </w:tc>
      </w:tr>
    </w:tbl>
    <w:p>
      <w:pPr>
        <w:pStyle w:val="SourceCode"/>
      </w:pPr>
      <w:r>
        <w:rPr>
          <w:rStyle w:val="NormalTok"/>
        </w:rPr>
        <w:t xml:space="preserve">wine</w:t>
      </w:r>
      <w:r>
        <w:rPr>
          <w:rStyle w:val="OperatorTok"/>
        </w:rPr>
        <w:t xml:space="preserve">%&gt;%</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quality, </w:t>
      </w:r>
      <w:r>
        <w:rPr>
          <w:rStyle w:val="DataTypeTok"/>
        </w:rPr>
        <w:t xml:space="preserve">fill=</w:t>
      </w:r>
      <w:r>
        <w:rPr>
          <w:rStyle w:val="NormalTok"/>
        </w:rPr>
        <w:t xml:space="preserve">type),</w:t>
      </w:r>
      <w:r>
        <w:rPr>
          <w:rStyle w:val="DataTypeTok"/>
        </w:rPr>
        <w:t xml:space="preserve">color=</w:t>
      </w:r>
      <w:r>
        <w:rPr>
          <w:rStyle w:val="StringTok"/>
        </w:rPr>
        <w:t xml:space="preserve">"black"</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"#7D0444"</w:t>
      </w:r>
      <w:r>
        <w:rPr>
          <w:rStyle w:val="NormalTok"/>
        </w:rPr>
        <w:t xml:space="preserve">,</w:t>
      </w:r>
      <w:r>
        <w:rPr>
          <w:rStyle w:val="StringTok"/>
        </w:rPr>
        <w:t xml:space="preserve">"white"</w:t>
      </w:r>
      <w:r>
        <w:rPr>
          <w:rStyle w:val="NormalTok"/>
        </w:rPr>
        <w:t xml:space="preserve">=</w:t>
      </w:r>
      <w:r>
        <w:rPr>
          <w:rStyle w:val="StringTok"/>
        </w:rPr>
        <w:t xml:space="preserve">"#F6E08C"</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"Quality Factor"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4DataMining_files/figure-docx/tabl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the majority of quality ratings are between 5 and 7 under the Medium category, and this holds true for both red and white wines.</w:t>
      </w:r>
    </w:p>
    <w:p>
      <w:pPr>
        <w:pStyle w:val="Heading2"/>
      </w:pPr>
      <w:bookmarkStart w:id="28" w:name="data-minning"/>
      <w:r>
        <w:t xml:space="preserve">Data Minning</w:t>
      </w:r>
      <w:bookmarkEnd w:id="28"/>
    </w:p>
    <w:p>
      <w:pPr>
        <w:pStyle w:val="SourceCode"/>
      </w:pP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(NbClust)</w:t>
      </w:r>
      <w:r>
        <w:br w:type="textWrapping"/>
      </w:r>
      <w:r>
        <w:rPr>
          <w:rStyle w:val="KeywordTok"/>
        </w:rPr>
        <w:t xml:space="preserve">library</w:t>
      </w:r>
      <w:r>
        <w:rPr>
          <w:rStyle w:val="NormalTok"/>
        </w:rPr>
        <w:t xml:space="preserve">(party)</w:t>
      </w:r>
      <w:r>
        <w:br w:type="textWrapping"/>
      </w:r>
      <w:r>
        <w:rPr>
          <w:rStyle w:val="KeywordTok"/>
        </w:rPr>
        <w:t xml:space="preserve">library</w:t>
      </w:r>
      <w:r>
        <w:rPr>
          <w:rStyle w:val="NormalTok"/>
        </w:rPr>
        <w:t xml:space="preserve">(fpc)</w:t>
      </w:r>
    </w:p>
    <w:p>
      <w:pPr>
        <w:pStyle w:val="Heading3"/>
      </w:pPr>
      <w:bookmarkStart w:id="29" w:name="classification"/>
      <w:r>
        <w:t xml:space="preserve">Classification</w:t>
      </w:r>
      <w:bookmarkEnd w:id="29"/>
    </w:p>
    <w:p>
      <w:pPr>
        <w:pStyle w:val="FirstParagraph"/>
      </w:pPr>
      <w:r>
        <w:t xml:space="preserve">First data mining technique employed is classification, where the outcome is to try and classify the dataset as either Red or White wine. Both the quality and quality factor variable have been removed as they would be considerred outcome variables, and in testing had no outcome in the predictions. The dataset has been split into both training and testing to practice prediction using decision trees.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(wine), </w:t>
      </w:r>
      <w:r>
        <w:rPr>
          <w:rStyle w:val="DataTypeTok"/>
        </w:rPr>
        <w:t xml:space="preserve">replace=</w:t>
      </w:r>
      <w:r>
        <w:rPr>
          <w:rStyle w:val="NormalTok"/>
        </w:rPr>
        <w:t xml:space="preserve">T,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wine.train &lt;-</w:t>
      </w:r>
      <w:r>
        <w:rPr>
          <w:rStyle w:val="StringTok"/>
        </w:rPr>
        <w:t xml:space="preserve"> </w:t>
      </w:r>
      <w:r>
        <w:rPr>
          <w:rStyle w:val="NormalTok"/>
        </w:rPr>
        <w:t xml:space="preserve">wine[ind</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br w:type="textWrapping"/>
      </w:r>
      <w:r>
        <w:rPr>
          <w:rStyle w:val="NormalTok"/>
        </w:rPr>
        <w:t xml:space="preserve">wine.test &lt;-</w:t>
      </w:r>
      <w:r>
        <w:rPr>
          <w:rStyle w:val="StringTok"/>
        </w:rPr>
        <w:t xml:space="preserve"> </w:t>
      </w:r>
      <w:r>
        <w:rPr>
          <w:rStyle w:val="NormalTok"/>
        </w:rPr>
        <w:t xml:space="preserve">wine[ind</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br w:type="textWrapping"/>
      </w:r>
      <w:r>
        <w:br w:type="textWrapping"/>
      </w:r>
      <w:r>
        <w:rPr>
          <w:rStyle w:val="NormalTok"/>
        </w:rPr>
        <w:t xml:space="preserve">wine.form&lt;-</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w:t>
      </w:r>
      <w:r>
        <w:br w:type="textWrapping"/>
      </w:r>
      <w:r>
        <w:rPr>
          <w:rStyle w:val="NormalTok"/>
        </w:rPr>
        <w:t xml:space="preserve">wine.ctree &lt;-</w:t>
      </w:r>
      <w:r>
        <w:rPr>
          <w:rStyle w:val="StringTok"/>
        </w:rPr>
        <w:t xml:space="preserve"> </w:t>
      </w:r>
      <w:r>
        <w:rPr>
          <w:rStyle w:val="KeywordTok"/>
        </w:rPr>
        <w:t xml:space="preserve">ctree</w:t>
      </w:r>
      <w:r>
        <w:rPr>
          <w:rStyle w:val="NormalTok"/>
        </w:rPr>
        <w:t xml:space="preserve">(wine.form,</w:t>
      </w:r>
      <w:r>
        <w:rPr>
          <w:rStyle w:val="DataTypeTok"/>
        </w:rPr>
        <w:t xml:space="preserve">data=</w:t>
      </w:r>
      <w:r>
        <w:rPr>
          <w:rStyle w:val="NormalTok"/>
        </w:rPr>
        <w:t xml:space="preserve">wine.train)</w:t>
      </w:r>
      <w:r>
        <w:br w:type="textWrapping"/>
      </w:r>
      <w:r>
        <w:rPr>
          <w:rStyle w:val="KeywordTok"/>
        </w:rPr>
        <w:t xml:space="preserve">plot</w:t>
      </w:r>
      <w:r>
        <w:rPr>
          <w:rStyle w:val="NormalTok"/>
        </w:rPr>
        <w:t xml:space="preserve">(wine.ctree)</w:t>
      </w:r>
    </w:p>
    <w:p>
      <w:pPr>
        <w:pStyle w:val="FirstParagraph"/>
      </w:pPr>
      <w:r>
        <w:drawing>
          <wp:inline>
            <wp:extent cx="4620126" cy="3696101"/>
            <wp:effectExtent b="0" l="0" r="0" t="0"/>
            <wp:docPr descr="" title="" id="1" name="Picture"/>
            <a:graphic>
              <a:graphicData uri="http://schemas.openxmlformats.org/drawingml/2006/picture">
                <pic:pic>
                  <pic:nvPicPr>
                    <pic:cNvPr descr="WilliamsM4DataMining_files/figure-docx/DecisionTre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the model developed above is used to predict the test set type of wine .</w:t>
      </w:r>
    </w:p>
    <w:p>
      <w:pPr>
        <w:pStyle w:val="SourceCode"/>
      </w:pPr>
      <w:r>
        <w:rPr>
          <w:rStyle w:val="NormalTok"/>
        </w:rPr>
        <w:t xml:space="preserve">pred&lt;-</w:t>
      </w:r>
      <w:r>
        <w:rPr>
          <w:rStyle w:val="StringTok"/>
        </w:rPr>
        <w:t xml:space="preserve"> </w:t>
      </w:r>
      <w:r>
        <w:rPr>
          <w:rStyle w:val="KeywordTok"/>
        </w:rPr>
        <w:t xml:space="preserve">predict</w:t>
      </w:r>
      <w:r>
        <w:rPr>
          <w:rStyle w:val="NormalTok"/>
        </w:rPr>
        <w:t xml:space="preserve">(wine.ctree, </w:t>
      </w:r>
      <w:r>
        <w:rPr>
          <w:rStyle w:val="DataTypeTok"/>
        </w:rPr>
        <w:t xml:space="preserve">newdata=</w:t>
      </w:r>
      <w:r>
        <w:rPr>
          <w:rStyle w:val="NormalTok"/>
        </w:rPr>
        <w:t xml:space="preserve">wine.test)</w:t>
      </w:r>
      <w:r>
        <w:br w:type="textWrapping"/>
      </w:r>
      <w:r>
        <w:rPr>
          <w:rStyle w:val="KeywordTok"/>
        </w:rPr>
        <w:t xml:space="preserve">table</w:t>
      </w:r>
      <w:r>
        <w:rPr>
          <w:rStyle w:val="NormalTok"/>
        </w:rPr>
        <w:t xml:space="preserve">(pred, wine.test</w:t>
      </w:r>
      <w:r>
        <w:rPr>
          <w:rStyle w:val="OperatorTok"/>
        </w:rPr>
        <w:t xml:space="preserve">$</w:t>
      </w:r>
      <w:r>
        <w:rPr>
          <w:rStyle w:val="NormalTok"/>
        </w:rPr>
        <w:t xml:space="preserve">type)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w:t>
            </w:r>
          </w:p>
        </w:tc>
        <w:tc>
          <w:tcPr>
            <w:tcBorders>
              <w:bottom w:val="single"/>
            </w:tcBorders>
            <w:vAlign w:val="bottom"/>
          </w:tcPr>
          <w:p>
            <w:pPr>
              <w:pStyle w:val="Compact"/>
              <w:jc w:val="right"/>
            </w:pPr>
            <w:r>
              <w:t xml:space="preserve">red</w:t>
            </w:r>
          </w:p>
        </w:tc>
        <w:tc>
          <w:tcPr>
            <w:tcBorders>
              <w:bottom w:val="single"/>
            </w:tcBorders>
            <w:vAlign w:val="bottom"/>
          </w:tcPr>
          <w:p>
            <w:pPr>
              <w:pStyle w:val="Compact"/>
              <w:jc w:val="right"/>
            </w:pPr>
            <w:r>
              <w:t xml:space="preserve">white</w:t>
            </w:r>
          </w:p>
        </w:tc>
      </w:tr>
      <w:tr>
        <w:tc>
          <w:p>
            <w:pPr>
              <w:pStyle w:val="Compact"/>
              <w:jc w:val="left"/>
            </w:pPr>
            <w:r>
              <w:t xml:space="preserve">red</w:t>
            </w:r>
          </w:p>
        </w:tc>
        <w:tc>
          <w:p>
            <w:pPr>
              <w:pStyle w:val="Compact"/>
              <w:jc w:val="right"/>
            </w:pPr>
            <w:r>
              <w:t xml:space="preserve">428</w:t>
            </w:r>
          </w:p>
        </w:tc>
        <w:tc>
          <w:p>
            <w:pPr>
              <w:pStyle w:val="Compact"/>
              <w:jc w:val="right"/>
            </w:pPr>
            <w:r>
              <w:t xml:space="preserve">16</w:t>
            </w:r>
          </w:p>
        </w:tc>
      </w:tr>
      <w:tr>
        <w:tc>
          <w:p>
            <w:pPr>
              <w:pStyle w:val="Compact"/>
              <w:jc w:val="left"/>
            </w:pPr>
            <w:r>
              <w:t xml:space="preserve">white</w:t>
            </w:r>
          </w:p>
        </w:tc>
        <w:tc>
          <w:p>
            <w:pPr>
              <w:pStyle w:val="Compact"/>
              <w:jc w:val="right"/>
            </w:pPr>
            <w:r>
              <w:t xml:space="preserve">30</w:t>
            </w:r>
          </w:p>
        </w:tc>
        <w:tc>
          <w:p>
            <w:pPr>
              <w:pStyle w:val="Compact"/>
              <w:jc w:val="right"/>
            </w:pPr>
            <w:r>
              <w:t xml:space="preserve">1444</w:t>
            </w:r>
          </w:p>
        </w:tc>
      </w:tr>
    </w:tbl>
    <w:p>
      <w:pPr>
        <w:pStyle w:val="BodyText"/>
      </w:pPr>
      <w:r>
        <w:t xml:space="preserve">Overall, the model was rather succesful only failing to correctly classify 46 of 1918 total predictions to the correct wine type.</w:t>
      </w:r>
    </w:p>
    <w:p>
      <w:pPr>
        <w:pStyle w:val="BodyText"/>
      </w:pPr>
      <w:r>
        <w:t xml:space="preserve">Retrying the analysis to predict the quality factor variable using the data_split function from tidymodels to stratify the sample across the quality factor variable produces the following prediction results.</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Warning: package 'tidymodels' was built under R version 3.6.3</w:t>
      </w:r>
    </w:p>
    <w:p>
      <w:pPr>
        <w:pStyle w:val="SourceCode"/>
      </w:pPr>
      <w:r>
        <w:rPr>
          <w:rStyle w:val="VerbatimChar"/>
        </w:rPr>
        <w:t xml:space="preserve">## -- Attaching packages ---------------------------------------------------------------------------------------------- tidymodels 0.1.0 --</w:t>
      </w:r>
    </w:p>
    <w:p>
      <w:pPr>
        <w:pStyle w:val="SourceCode"/>
      </w:pPr>
      <w:r>
        <w:rPr>
          <w:rStyle w:val="VerbatimChar"/>
        </w:rPr>
        <w:t xml:space="preserve">## v dials     0.0.6      v rsample   0.0.6 </w:t>
      </w:r>
      <w:r>
        <w:br w:type="textWrapping"/>
      </w:r>
      <w:r>
        <w:rPr>
          <w:rStyle w:val="VerbatimChar"/>
        </w:rPr>
        <w:t xml:space="preserve">## v infer     0.5.1      v tune      0.1.0 </w:t>
      </w:r>
      <w:r>
        <w:br w:type="textWrapping"/>
      </w:r>
      <w:r>
        <w:rPr>
          <w:rStyle w:val="VerbatimChar"/>
        </w:rPr>
        <w:t xml:space="preserve">## v parsnip   0.1.1      v workflows 0.1.1 </w:t>
      </w:r>
      <w:r>
        <w:br w:type="textWrapping"/>
      </w:r>
      <w:r>
        <w:rPr>
          <w:rStyle w:val="VerbatimChar"/>
        </w:rPr>
        <w:t xml:space="preserve">## v recipes   0.1.10     v yardstick 0.0.6</w:t>
      </w:r>
    </w:p>
    <w:p>
      <w:pPr>
        <w:pStyle w:val="SourceCode"/>
      </w:pPr>
      <w:r>
        <w:rPr>
          <w:rStyle w:val="VerbatimChar"/>
        </w:rPr>
        <w:t xml:space="preserve">## Warning: package 'dials' was built under R version 3.6.3</w:t>
      </w:r>
    </w:p>
    <w:p>
      <w:pPr>
        <w:pStyle w:val="SourceCode"/>
      </w:pPr>
      <w:r>
        <w:rPr>
          <w:rStyle w:val="VerbatimChar"/>
        </w:rPr>
        <w:t xml:space="preserve">## Warning: package 'infer' was built under R version 3.6.3</w:t>
      </w:r>
    </w:p>
    <w:p>
      <w:pPr>
        <w:pStyle w:val="SourceCode"/>
      </w:pPr>
      <w:r>
        <w:rPr>
          <w:rStyle w:val="VerbatimChar"/>
        </w:rPr>
        <w:t xml:space="preserve">## Warning: package 'parsnip' was built under R version 3.6.3</w:t>
      </w:r>
    </w:p>
    <w:p>
      <w:pPr>
        <w:pStyle w:val="SourceCode"/>
      </w:pPr>
      <w:r>
        <w:rPr>
          <w:rStyle w:val="VerbatimChar"/>
        </w:rPr>
        <w:t xml:space="preserve">## Warning: package 'recipes' was built under R version 3.6.3</w:t>
      </w:r>
    </w:p>
    <w:p>
      <w:pPr>
        <w:pStyle w:val="SourceCode"/>
      </w:pPr>
      <w:r>
        <w:rPr>
          <w:rStyle w:val="VerbatimChar"/>
        </w:rPr>
        <w:t xml:space="preserve">## Warning: package 'rsample' was built under R version 3.6.3</w:t>
      </w:r>
    </w:p>
    <w:p>
      <w:pPr>
        <w:pStyle w:val="SourceCode"/>
      </w:pPr>
      <w:r>
        <w:rPr>
          <w:rStyle w:val="VerbatimChar"/>
        </w:rPr>
        <w:t xml:space="preserve">## Warning: package 'tune' was built under R version 3.6.3</w:t>
      </w:r>
    </w:p>
    <w:p>
      <w:pPr>
        <w:pStyle w:val="SourceCode"/>
      </w:pPr>
      <w:r>
        <w:rPr>
          <w:rStyle w:val="VerbatimChar"/>
        </w:rPr>
        <w:t xml:space="preserve">## Warning: package 'workflows' was built under R version 3.6.3</w:t>
      </w:r>
    </w:p>
    <w:p>
      <w:pPr>
        <w:pStyle w:val="SourceCode"/>
      </w:pPr>
      <w:r>
        <w:rPr>
          <w:rStyle w:val="VerbatimChar"/>
        </w:rPr>
        <w:t xml:space="preserve">## Warning: package 'yardstick' was built under R version 3.6.3</w:t>
      </w:r>
    </w:p>
    <w:p>
      <w:pPr>
        <w:pStyle w:val="SourceCode"/>
      </w:pPr>
      <w:r>
        <w:rPr>
          <w:rStyle w:val="VerbatimChar"/>
        </w:rPr>
        <w:t xml:space="preserve">## -- Conflicts ------------------------------------------------------------------------------------------------- tidymodels_conflicts() --</w:t>
      </w:r>
      <w:r>
        <w:br w:type="textWrapping"/>
      </w:r>
      <w:r>
        <w:rPr>
          <w:rStyle w:val="VerbatimChar"/>
        </w:rPr>
        <w:t xml:space="preserve">## x psych::%+%()         masks ggplot2::%+%()</w:t>
      </w:r>
      <w:r>
        <w:br w:type="textWrapping"/>
      </w:r>
      <w:r>
        <w:rPr>
          <w:rStyle w:val="VerbatimChar"/>
        </w:rPr>
        <w:t xml:space="preserve">## x scales::alpha()      masks psych::alpha(), ggplot2::alpha()</w:t>
      </w:r>
      <w:r>
        <w:br w:type="textWrapping"/>
      </w:r>
      <w:r>
        <w:rPr>
          <w:rStyle w:val="VerbatimChar"/>
        </w:rPr>
        <w:t xml:space="preserve">## x gridExtra::combine() masks dplyr::combine()</w:t>
      </w:r>
      <w:r>
        <w:br w:type="textWrapping"/>
      </w:r>
      <w:r>
        <w:rPr>
          <w:rStyle w:val="VerbatimChar"/>
        </w:rPr>
        <w:t xml:space="preserve">## x scales::discard()    masks purrr::discard()</w:t>
      </w:r>
      <w:r>
        <w:br w:type="textWrapping"/>
      </w:r>
      <w:r>
        <w:rPr>
          <w:rStyle w:val="VerbatimChar"/>
        </w:rPr>
        <w:t xml:space="preserve">## x dplyr::filter()      masks stats::filter()</w:t>
      </w:r>
      <w:r>
        <w:br w:type="textWrapping"/>
      </w:r>
      <w:r>
        <w:rPr>
          <w:rStyle w:val="VerbatimChar"/>
        </w:rPr>
        <w:t xml:space="preserve">## x parsnip::fit()       masks party::fit(), modeltools::fit()</w:t>
      </w:r>
      <w:r>
        <w:br w:type="textWrapping"/>
      </w:r>
      <w:r>
        <w:rPr>
          <w:rStyle w:val="VerbatimChar"/>
        </w:rPr>
        <w:t xml:space="preserve">## x recipes::fixed()     masks stringr::fixed()</w:t>
      </w:r>
      <w:r>
        <w:br w:type="textWrapping"/>
      </w:r>
      <w:r>
        <w:rPr>
          <w:rStyle w:val="VerbatimChar"/>
        </w:rPr>
        <w:t xml:space="preserve">## x dplyr::lag()         masks stats::lag()</w:t>
      </w:r>
      <w:r>
        <w:br w:type="textWrapping"/>
      </w:r>
      <w:r>
        <w:rPr>
          <w:rStyle w:val="VerbatimChar"/>
        </w:rPr>
        <w:t xml:space="preserve">## x dials::margin()      masks ggplot2::margin()</w:t>
      </w:r>
      <w:r>
        <w:br w:type="textWrapping"/>
      </w:r>
      <w:r>
        <w:rPr>
          <w:rStyle w:val="VerbatimChar"/>
        </w:rPr>
        <w:t xml:space="preserve">## x tune::parameters()   masks dials::parameters(), modeltools::parameters()</w:t>
      </w:r>
      <w:r>
        <w:br w:type="textWrapping"/>
      </w:r>
      <w:r>
        <w:rPr>
          <w:rStyle w:val="VerbatimChar"/>
        </w:rPr>
        <w:t xml:space="preserve">## x yardstick::spec()    masks readr::spec()</w:t>
      </w:r>
      <w:r>
        <w:br w:type="textWrapping"/>
      </w:r>
      <w:r>
        <w:rPr>
          <w:rStyle w:val="VerbatimChar"/>
        </w:rPr>
        <w:t xml:space="preserve">## x recipes::step()      masks stats::step()</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data_split &lt;-</w:t>
      </w:r>
      <w:r>
        <w:rPr>
          <w:rStyle w:val="StringTok"/>
        </w:rPr>
        <w:t xml:space="preserve"> </w:t>
      </w:r>
      <w:r>
        <w:rPr>
          <w:rStyle w:val="KeywordTok"/>
        </w:rPr>
        <w:t xml:space="preserve">initial_split</w:t>
      </w:r>
      <w:r>
        <w:rPr>
          <w:rStyle w:val="NormalTok"/>
        </w:rPr>
        <w:t xml:space="preserve">(wine[</w:t>
      </w:r>
      <w:r>
        <w:rPr>
          <w:rStyle w:val="Operator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DataTypeTok"/>
        </w:rPr>
        <w:t xml:space="preserve">strat=</w:t>
      </w:r>
      <w:r>
        <w:rPr>
          <w:rStyle w:val="NormalTok"/>
        </w:rPr>
        <w:t xml:space="preserve">qualityFact)</w:t>
      </w:r>
      <w:r>
        <w:br w:type="textWrapping"/>
      </w:r>
      <w:r>
        <w:rPr>
          <w:rStyle w:val="NormalTok"/>
        </w:rPr>
        <w:t xml:space="preserve">train_data &lt;-</w:t>
      </w:r>
      <w:r>
        <w:rPr>
          <w:rStyle w:val="StringTok"/>
        </w:rPr>
        <w:t xml:space="preserve"> </w:t>
      </w:r>
      <w:r>
        <w:rPr>
          <w:rStyle w:val="KeywordTok"/>
        </w:rPr>
        <w:t xml:space="preserve">training</w:t>
      </w:r>
      <w:r>
        <w:rPr>
          <w:rStyle w:val="NormalTok"/>
        </w:rPr>
        <w:t xml:space="preserve">(data_split)</w:t>
      </w:r>
      <w:r>
        <w:br w:type="textWrapping"/>
      </w:r>
      <w:r>
        <w:rPr>
          <w:rStyle w:val="NormalTok"/>
        </w:rPr>
        <w:t xml:space="preserve">test_data  &lt;-</w:t>
      </w:r>
      <w:r>
        <w:rPr>
          <w:rStyle w:val="StringTok"/>
        </w:rPr>
        <w:t xml:space="preserve"> </w:t>
      </w:r>
      <w:r>
        <w:rPr>
          <w:rStyle w:val="KeywordTok"/>
        </w:rPr>
        <w:t xml:space="preserve">testing</w:t>
      </w:r>
      <w:r>
        <w:rPr>
          <w:rStyle w:val="NormalTok"/>
        </w:rPr>
        <w:t xml:space="preserve">(data_split)</w:t>
      </w:r>
      <w:r>
        <w:br w:type="textWrapping"/>
      </w:r>
      <w:r>
        <w:rPr>
          <w:rStyle w:val="NormalTok"/>
        </w:rPr>
        <w:t xml:space="preserve">wine.formqf&lt;-</w:t>
      </w:r>
      <w:r>
        <w:rPr>
          <w:rStyle w:val="StringTok"/>
        </w:rPr>
        <w:t xml:space="preserve"> </w:t>
      </w:r>
      <w:r>
        <w:rPr>
          <w:rStyle w:val="NormalTok"/>
        </w:rPr>
        <w:t xml:space="preserve">qualityFact </w:t>
      </w:r>
      <w:r>
        <w:rPr>
          <w:rStyle w:val="OperatorTok"/>
        </w:rPr>
        <w:t xml:space="preserve">~</w:t>
      </w:r>
      <w:r>
        <w:rPr>
          <w:rStyle w:val="StringTok"/>
        </w:rPr>
        <w:t xml:space="preserve"> </w:t>
      </w:r>
      <w:r>
        <w:rPr>
          <w:rStyle w:val="NormalTok"/>
        </w:rPr>
        <w:t xml:space="preserve">.</w:t>
      </w:r>
      <w:r>
        <w:br w:type="textWrapping"/>
      </w:r>
      <w:r>
        <w:rPr>
          <w:rStyle w:val="NormalTok"/>
        </w:rPr>
        <w:t xml:space="preserve">wine.ctreeqf &lt;-</w:t>
      </w:r>
      <w:r>
        <w:rPr>
          <w:rStyle w:val="StringTok"/>
        </w:rPr>
        <w:t xml:space="preserve"> </w:t>
      </w:r>
      <w:r>
        <w:rPr>
          <w:rStyle w:val="KeywordTok"/>
        </w:rPr>
        <w:t xml:space="preserve">ctree</w:t>
      </w:r>
      <w:r>
        <w:rPr>
          <w:rStyle w:val="NormalTok"/>
        </w:rPr>
        <w:t xml:space="preserve">(wine.formqf,</w:t>
      </w:r>
      <w:r>
        <w:rPr>
          <w:rStyle w:val="DataTypeTok"/>
        </w:rPr>
        <w:t xml:space="preserve">data=</w:t>
      </w:r>
      <w:r>
        <w:rPr>
          <w:rStyle w:val="NormalTok"/>
        </w:rPr>
        <w:t xml:space="preserve">train_data)</w:t>
      </w:r>
      <w:r>
        <w:br w:type="textWrapping"/>
      </w:r>
      <w:r>
        <w:rPr>
          <w:rStyle w:val="NormalTok"/>
        </w:rPr>
        <w:t xml:space="preserve">pred&lt;-</w:t>
      </w:r>
      <w:r>
        <w:rPr>
          <w:rStyle w:val="StringTok"/>
        </w:rPr>
        <w:t xml:space="preserve"> </w:t>
      </w:r>
      <w:r>
        <w:rPr>
          <w:rStyle w:val="KeywordTok"/>
        </w:rPr>
        <w:t xml:space="preserve">predict</w:t>
      </w:r>
      <w:r>
        <w:rPr>
          <w:rStyle w:val="NormalTok"/>
        </w:rPr>
        <w:t xml:space="preserve">(wine.ctreeqf, </w:t>
      </w:r>
      <w:r>
        <w:rPr>
          <w:rStyle w:val="DataTypeTok"/>
        </w:rPr>
        <w:t xml:space="preserve">newdata=</w:t>
      </w:r>
      <w:r>
        <w:rPr>
          <w:rStyle w:val="NormalTok"/>
        </w:rPr>
        <w:t xml:space="preserve">test_data)</w:t>
      </w:r>
      <w:r>
        <w:br w:type="textWrapping"/>
      </w:r>
      <w:r>
        <w:rPr>
          <w:rStyle w:val="KeywordTok"/>
        </w:rPr>
        <w:t xml:space="preserve">table</w:t>
      </w:r>
      <w:r>
        <w:rPr>
          <w:rStyle w:val="NormalTok"/>
        </w:rPr>
        <w:t xml:space="preserve">(pred, test_data</w:t>
      </w:r>
      <w:r>
        <w:rPr>
          <w:rStyle w:val="OperatorTok"/>
        </w:rPr>
        <w:t xml:space="preserve">$</w:t>
      </w:r>
      <w:r>
        <w:rPr>
          <w:rStyle w:val="NormalTok"/>
        </w:rPr>
        <w:t xml:space="preserve">qualityFact)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w:t>
            </w:r>
          </w:p>
        </w:tc>
        <w:tc>
          <w:tcPr>
            <w:tcBorders>
              <w:bottom w:val="single"/>
            </w:tcBorders>
            <w:vAlign w:val="bottom"/>
          </w:tcPr>
          <w:p>
            <w:pPr>
              <w:pStyle w:val="Compact"/>
              <w:jc w:val="right"/>
            </w:pPr>
            <w:r>
              <w:t xml:space="preserve">Bad</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Great</w:t>
            </w:r>
          </w:p>
        </w:tc>
      </w:tr>
      <w:tr>
        <w:tc>
          <w:p>
            <w:pPr>
              <w:pStyle w:val="Compact"/>
              <w:jc w:val="left"/>
            </w:pPr>
            <w:r>
              <w:t xml:space="preserve">Bad</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Med</w:t>
            </w:r>
          </w:p>
        </w:tc>
        <w:tc>
          <w:p>
            <w:pPr>
              <w:pStyle w:val="Compact"/>
              <w:jc w:val="right"/>
            </w:pPr>
            <w:r>
              <w:t xml:space="preserve">57</w:t>
            </w:r>
          </w:p>
        </w:tc>
        <w:tc>
          <w:p>
            <w:pPr>
              <w:pStyle w:val="Compact"/>
              <w:jc w:val="right"/>
            </w:pPr>
            <w:r>
              <w:t xml:space="preserve">1513</w:t>
            </w:r>
          </w:p>
        </w:tc>
        <w:tc>
          <w:p>
            <w:pPr>
              <w:pStyle w:val="Compact"/>
              <w:jc w:val="right"/>
            </w:pPr>
            <w:r>
              <w:t xml:space="preserve">44</w:t>
            </w:r>
          </w:p>
        </w:tc>
      </w:tr>
      <w:tr>
        <w:tc>
          <w:p>
            <w:pPr>
              <w:pStyle w:val="Compact"/>
              <w:jc w:val="left"/>
            </w:pPr>
            <w:r>
              <w:t xml:space="preserve">Great</w:t>
            </w:r>
          </w:p>
        </w:tc>
        <w:tc>
          <w:p>
            <w:pPr>
              <w:pStyle w:val="Compact"/>
              <w:jc w:val="right"/>
            </w:pPr>
            <w:r>
              <w:t xml:space="preserve">0</w:t>
            </w:r>
          </w:p>
        </w:tc>
        <w:tc>
          <w:p>
            <w:pPr>
              <w:pStyle w:val="Compact"/>
              <w:jc w:val="right"/>
            </w:pPr>
            <w:r>
              <w:t xml:space="preserve">2</w:t>
            </w:r>
          </w:p>
        </w:tc>
        <w:tc>
          <w:p>
            <w:pPr>
              <w:pStyle w:val="Compact"/>
              <w:jc w:val="right"/>
            </w:pPr>
            <w:r>
              <w:t xml:space="preserve">2</w:t>
            </w:r>
          </w:p>
        </w:tc>
      </w:tr>
    </w:tbl>
    <w:p>
      <w:pPr>
        <w:pStyle w:val="BodyText"/>
      </w:pPr>
      <w:r>
        <w:t xml:space="preserve">Overall, the outcome is not very predictive and suggests the issue is that the majority of the expert’s opinions on the wine is that they are average. The small percentage of Great and Bad reviews is creating difficulties in predicting those values. This may be due to the actual quality being based on interactions of the independant variables, versus the variables themselves.</w:t>
      </w:r>
    </w:p>
    <w:p>
      <w:pPr>
        <w:pStyle w:val="Heading3"/>
      </w:pPr>
      <w:bookmarkStart w:id="31" w:name="kmeans-clustering"/>
      <w:r>
        <w:t xml:space="preserve">Kmeans Clustering</w:t>
      </w:r>
      <w:bookmarkEnd w:id="31"/>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wine2&lt;-</w:t>
      </w:r>
      <w:r>
        <w:rPr>
          <w:rStyle w:val="StringTok"/>
        </w:rPr>
        <w:t xml:space="preserve"> </w:t>
      </w:r>
      <w:r>
        <w:rPr>
          <w:rStyle w:val="NormalTok"/>
        </w:rPr>
        <w:t xml:space="preserve">wine[,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br w:type="textWrapping"/>
      </w:r>
      <w:r>
        <w:rPr>
          <w:rStyle w:val="NormalTok"/>
        </w:rPr>
        <w:t xml:space="preserve">wine2</w:t>
      </w:r>
      <w:r>
        <w:rPr>
          <w:rStyle w:val="OperatorTok"/>
        </w:rPr>
        <w:t xml:space="preserve">$</w:t>
      </w:r>
      <w:r>
        <w:rPr>
          <w:rStyle w:val="NormalTok"/>
        </w:rPr>
        <w:t xml:space="preserve">type&lt;-</w:t>
      </w:r>
      <w:r>
        <w:rPr>
          <w:rStyle w:val="StringTok"/>
        </w:rPr>
        <w:t xml:space="preserve"> </w:t>
      </w:r>
      <w:r>
        <w:rPr>
          <w:rStyle w:val="OtherTok"/>
        </w:rPr>
        <w:t xml:space="preserve">NULL</w:t>
      </w:r>
      <w:r>
        <w:br w:type="textWrapping"/>
      </w:r>
      <w:r>
        <w:br w:type="textWrapping"/>
      </w:r>
      <w:r>
        <w:rPr>
          <w:rStyle w:val="NormalTok"/>
        </w:rPr>
        <w:t xml:space="preserve">wine.kmeans&lt;-</w:t>
      </w:r>
      <w:r>
        <w:rPr>
          <w:rStyle w:val="StringTok"/>
        </w:rPr>
        <w:t xml:space="preserve"> </w:t>
      </w:r>
      <w:r>
        <w:rPr>
          <w:rStyle w:val="KeywordTok"/>
        </w:rPr>
        <w:t xml:space="preserve">kmeans</w:t>
      </w:r>
      <w:r>
        <w:rPr>
          <w:rStyle w:val="NormalTok"/>
        </w:rPr>
        <w:t xml:space="preserve">(wine2,</w:t>
      </w:r>
      <w:r>
        <w:rPr>
          <w:rStyle w:val="DecValTok"/>
        </w:rPr>
        <w:t xml:space="preserve">2</w:t>
      </w:r>
      <w:r>
        <w:rPr>
          <w:rStyle w:val="NormalTok"/>
        </w:rPr>
        <w:t xml:space="preserv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type, wine.kmeans</w:t>
      </w:r>
      <w:r>
        <w:rPr>
          <w:rStyle w:val="OperatorTok"/>
        </w:rPr>
        <w:t xml:space="preserve">$</w:t>
      </w:r>
      <w:r>
        <w:rPr>
          <w:rStyle w:val="NormalTok"/>
        </w:rPr>
        <w:t xml:space="preserve">cluster)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r>
      <w:tr>
        <w:tc>
          <w:p>
            <w:pPr>
              <w:pStyle w:val="Compact"/>
              <w:jc w:val="left"/>
            </w:pPr>
            <w:r>
              <w:t xml:space="preserve">red</w:t>
            </w:r>
          </w:p>
        </w:tc>
        <w:tc>
          <w:p>
            <w:pPr>
              <w:pStyle w:val="Compact"/>
              <w:jc w:val="right"/>
            </w:pPr>
            <w:r>
              <w:t xml:space="preserve">1514</w:t>
            </w:r>
          </w:p>
        </w:tc>
        <w:tc>
          <w:p>
            <w:pPr>
              <w:pStyle w:val="Compact"/>
              <w:jc w:val="right"/>
            </w:pPr>
            <w:r>
              <w:t xml:space="preserve">85</w:t>
            </w:r>
          </w:p>
        </w:tc>
      </w:tr>
      <w:tr>
        <w:tc>
          <w:p>
            <w:pPr>
              <w:pStyle w:val="Compact"/>
              <w:jc w:val="left"/>
            </w:pPr>
            <w:r>
              <w:t xml:space="preserve">white</w:t>
            </w:r>
          </w:p>
        </w:tc>
        <w:tc>
          <w:p>
            <w:pPr>
              <w:pStyle w:val="Compact"/>
              <w:jc w:val="right"/>
            </w:pPr>
            <w:r>
              <w:t xml:space="preserve">1294</w:t>
            </w:r>
          </w:p>
        </w:tc>
        <w:tc>
          <w:p>
            <w:pPr>
              <w:pStyle w:val="Compact"/>
              <w:jc w:val="right"/>
            </w:pPr>
            <w:r>
              <w:t xml:space="preserve">3604</w:t>
            </w:r>
          </w:p>
        </w:tc>
      </w:tr>
    </w:tbl>
    <w:p>
      <w:pPr>
        <w:pStyle w:val="BodyText"/>
      </w:pPr>
      <w:r>
        <w:t xml:space="preserve">Unlike the classification model, the kmeans model of clustering is not particularly predictive for the type of wine. It groups the majority of the red wines in group one, but it also includes 26% of the white wines in group one. Group two contains 97% white wines in its grouping. Retrying the analysis on both quality and quality factor both produce similar results to the classification model above, with little to no useful groupings of quality.</w:t>
      </w:r>
    </w:p>
    <w:p>
      <w:pPr>
        <w:pStyle w:val="SourceCode"/>
      </w:pPr>
      <w:r>
        <w:rPr>
          <w:rStyle w:val="CommentTok"/>
        </w:rPr>
        <w:t xml:space="preserve">## Kmeans QualityFact</w:t>
      </w:r>
      <w:r>
        <w:br w:type="textWrapping"/>
      </w:r>
      <w:r>
        <w:rPr>
          <w:rStyle w:val="NormalTok"/>
        </w:rPr>
        <w:t xml:space="preserve">wine_qf&lt;-</w:t>
      </w:r>
      <w:r>
        <w:rPr>
          <w:rStyle w:val="StringTok"/>
        </w:rPr>
        <w:t xml:space="preserve"> </w:t>
      </w:r>
      <w:r>
        <w:rPr>
          <w:rStyle w:val="NormalTok"/>
        </w:rPr>
        <w:t xml:space="preserve">wine[,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br w:type="textWrapping"/>
      </w:r>
      <w:r>
        <w:rPr>
          <w:rStyle w:val="NormalTok"/>
        </w:rPr>
        <w:t xml:space="preserve">wine_qf</w:t>
      </w:r>
      <w:r>
        <w:rPr>
          <w:rStyle w:val="OperatorTok"/>
        </w:rPr>
        <w:t xml:space="preserve">$</w:t>
      </w:r>
      <w:r>
        <w:rPr>
          <w:rStyle w:val="NormalTok"/>
        </w:rPr>
        <w:t xml:space="preserve">qualityFact&lt;-</w:t>
      </w:r>
      <w:r>
        <w:rPr>
          <w:rStyle w:val="StringTok"/>
        </w:rPr>
        <w:t xml:space="preserve"> </w:t>
      </w:r>
      <w:r>
        <w:rPr>
          <w:rStyle w:val="OtherTok"/>
        </w:rPr>
        <w:t xml:space="preserve">NULL</w:t>
      </w:r>
      <w:r>
        <w:br w:type="textWrapping"/>
      </w:r>
      <w:r>
        <w:rPr>
          <w:rStyle w:val="NormalTok"/>
        </w:rPr>
        <w:t xml:space="preserve">wine.kmeansqf&lt;-</w:t>
      </w:r>
      <w:r>
        <w:rPr>
          <w:rStyle w:val="StringTok"/>
        </w:rPr>
        <w:t xml:space="preserve"> </w:t>
      </w:r>
      <w:r>
        <w:rPr>
          <w:rStyle w:val="KeywordTok"/>
        </w:rPr>
        <w:t xml:space="preserve">kmeans</w:t>
      </w:r>
      <w:r>
        <w:rPr>
          <w:rStyle w:val="NormalTok"/>
        </w:rPr>
        <w:t xml:space="preserve">(wine_qf,</w:t>
      </w:r>
      <w:r>
        <w:rPr>
          <w:rStyle w:val="DecValTok"/>
        </w:rPr>
        <w:t xml:space="preserve">3</w:t>
      </w:r>
      <w:r>
        <w:rPr>
          <w:rStyle w:val="NormalTok"/>
        </w:rPr>
        <w:t xml:space="preserv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qualityFact, wine.kmeansqf</w:t>
      </w:r>
      <w:r>
        <w:rPr>
          <w:rStyle w:val="OperatorTok"/>
        </w:rPr>
        <w:t xml:space="preserve">$</w:t>
      </w:r>
      <w:r>
        <w:rPr>
          <w:rStyle w:val="NormalTok"/>
        </w:rPr>
        <w:t xml:space="preserve">cluster)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left"/>
            </w:pPr>
            <w:r>
              <w:t xml:space="preserve">Bad</w:t>
            </w:r>
          </w:p>
        </w:tc>
        <w:tc>
          <w:p>
            <w:pPr>
              <w:pStyle w:val="Compact"/>
              <w:jc w:val="right"/>
            </w:pPr>
            <w:r>
              <w:t xml:space="preserve">85</w:t>
            </w:r>
          </w:p>
        </w:tc>
        <w:tc>
          <w:p>
            <w:pPr>
              <w:pStyle w:val="Compact"/>
              <w:jc w:val="right"/>
            </w:pPr>
            <w:r>
              <w:t xml:space="preserve">96</w:t>
            </w:r>
          </w:p>
        </w:tc>
        <w:tc>
          <w:p>
            <w:pPr>
              <w:pStyle w:val="Compact"/>
              <w:jc w:val="right"/>
            </w:pPr>
            <w:r>
              <w:t xml:space="preserve">65</w:t>
            </w:r>
          </w:p>
        </w:tc>
      </w:tr>
      <w:tr>
        <w:tc>
          <w:p>
            <w:pPr>
              <w:pStyle w:val="Compact"/>
              <w:jc w:val="left"/>
            </w:pPr>
            <w:r>
              <w:t xml:space="preserve">Med</w:t>
            </w:r>
          </w:p>
        </w:tc>
        <w:tc>
          <w:p>
            <w:pPr>
              <w:pStyle w:val="Compact"/>
              <w:jc w:val="right"/>
            </w:pPr>
            <w:r>
              <w:t xml:space="preserve">2716</w:t>
            </w:r>
          </w:p>
        </w:tc>
        <w:tc>
          <w:p>
            <w:pPr>
              <w:pStyle w:val="Compact"/>
              <w:jc w:val="right"/>
            </w:pPr>
            <w:r>
              <w:t xml:space="preserve">1497</w:t>
            </w:r>
          </w:p>
        </w:tc>
        <w:tc>
          <w:p>
            <w:pPr>
              <w:pStyle w:val="Compact"/>
              <w:jc w:val="right"/>
            </w:pPr>
            <w:r>
              <w:t xml:space="preserve">1840</w:t>
            </w:r>
          </w:p>
        </w:tc>
      </w:tr>
      <w:tr>
        <w:tc>
          <w:p>
            <w:pPr>
              <w:pStyle w:val="Compact"/>
              <w:jc w:val="left"/>
            </w:pPr>
            <w:r>
              <w:t xml:space="preserve">Great</w:t>
            </w:r>
          </w:p>
        </w:tc>
        <w:tc>
          <w:p>
            <w:pPr>
              <w:pStyle w:val="Compact"/>
              <w:jc w:val="right"/>
            </w:pPr>
            <w:r>
              <w:t xml:space="preserve">124</w:t>
            </w:r>
          </w:p>
        </w:tc>
        <w:tc>
          <w:p>
            <w:pPr>
              <w:pStyle w:val="Compact"/>
              <w:jc w:val="right"/>
            </w:pPr>
            <w:r>
              <w:t xml:space="preserve">25</w:t>
            </w:r>
          </w:p>
        </w:tc>
        <w:tc>
          <w:p>
            <w:pPr>
              <w:pStyle w:val="Compact"/>
              <w:jc w:val="right"/>
            </w:pPr>
            <w:r>
              <w:t xml:space="preserve">49</w:t>
            </w:r>
          </w:p>
        </w:tc>
      </w:tr>
    </w:tbl>
    <w:p>
      <w:pPr>
        <w:pStyle w:val="SourceCode"/>
      </w:pPr>
      <w:r>
        <w:rPr>
          <w:rStyle w:val="CommentTok"/>
        </w:rPr>
        <w:t xml:space="preserve">## Kmeans Quality</w:t>
      </w:r>
      <w:r>
        <w:br w:type="textWrapping"/>
      </w:r>
      <w:r>
        <w:rPr>
          <w:rStyle w:val="NormalTok"/>
        </w:rPr>
        <w:t xml:space="preserve">wine_q&lt;-</w:t>
      </w:r>
      <w:r>
        <w:rPr>
          <w:rStyle w:val="StringTok"/>
        </w:rPr>
        <w:t xml:space="preserve"> </w:t>
      </w:r>
      <w:r>
        <w:rPr>
          <w:rStyle w:val="NormalTok"/>
        </w:rPr>
        <w:t xml:space="preserve">wine[,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br w:type="textWrapping"/>
      </w:r>
      <w:r>
        <w:rPr>
          <w:rStyle w:val="NormalTok"/>
        </w:rPr>
        <w:t xml:space="preserve">wine_q</w:t>
      </w:r>
      <w:r>
        <w:rPr>
          <w:rStyle w:val="OperatorTok"/>
        </w:rPr>
        <w:t xml:space="preserve">$</w:t>
      </w:r>
      <w:r>
        <w:rPr>
          <w:rStyle w:val="NormalTok"/>
        </w:rPr>
        <w:t xml:space="preserve">quality&lt;-</w:t>
      </w:r>
      <w:r>
        <w:rPr>
          <w:rStyle w:val="StringTok"/>
        </w:rPr>
        <w:t xml:space="preserve"> </w:t>
      </w:r>
      <w:r>
        <w:rPr>
          <w:rStyle w:val="OtherTok"/>
        </w:rPr>
        <w:t xml:space="preserve">NULL</w:t>
      </w:r>
      <w:r>
        <w:br w:type="textWrapping"/>
      </w:r>
      <w:r>
        <w:rPr>
          <w:rStyle w:val="NormalTok"/>
        </w:rPr>
        <w:t xml:space="preserve">wine.kmeansq&lt;-</w:t>
      </w:r>
      <w:r>
        <w:rPr>
          <w:rStyle w:val="StringTok"/>
        </w:rPr>
        <w:t xml:space="preserve"> </w:t>
      </w:r>
      <w:r>
        <w:rPr>
          <w:rStyle w:val="KeywordTok"/>
        </w:rPr>
        <w:t xml:space="preserve">kmeans</w:t>
      </w:r>
      <w:r>
        <w:rPr>
          <w:rStyle w:val="NormalTok"/>
        </w:rPr>
        <w:t xml:space="preserve">(wine_q,</w:t>
      </w:r>
      <w:r>
        <w:rPr>
          <w:rStyle w:val="DecValTok"/>
        </w:rPr>
        <w:t xml:space="preserve">7</w:t>
      </w:r>
      <w:r>
        <w:rPr>
          <w:rStyle w:val="NormalTok"/>
        </w:rPr>
        <w:t xml:space="preserv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quality, wine.kmeansq</w:t>
      </w:r>
      <w:r>
        <w:rPr>
          <w:rStyle w:val="OperatorTok"/>
        </w:rPr>
        <w:t xml:space="preserve">$</w:t>
      </w:r>
      <w:r>
        <w:rPr>
          <w:rStyle w:val="NormalTok"/>
        </w:rPr>
        <w:t xml:space="preserve">cluster)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r>
      <w:tr>
        <w:tc>
          <w:p>
            <w:pPr>
              <w:pStyle w:val="Compact"/>
              <w:jc w:val="lef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10</w:t>
            </w:r>
          </w:p>
        </w:tc>
      </w:tr>
      <w:tr>
        <w:tc>
          <w:p>
            <w:pPr>
              <w:pStyle w:val="Compact"/>
              <w:jc w:val="left"/>
            </w:pPr>
            <w:r>
              <w:t xml:space="preserve">4</w:t>
            </w:r>
          </w:p>
        </w:tc>
        <w:tc>
          <w:p>
            <w:pPr>
              <w:pStyle w:val="Compact"/>
              <w:jc w:val="right"/>
            </w:pPr>
            <w:r>
              <w:t xml:space="preserve">44</w:t>
            </w:r>
          </w:p>
        </w:tc>
        <w:tc>
          <w:p>
            <w:pPr>
              <w:pStyle w:val="Compact"/>
              <w:jc w:val="right"/>
            </w:pPr>
            <w:r>
              <w:t xml:space="preserve">35</w:t>
            </w:r>
          </w:p>
        </w:tc>
        <w:tc>
          <w:p>
            <w:pPr>
              <w:pStyle w:val="Compact"/>
              <w:jc w:val="right"/>
            </w:pPr>
            <w:r>
              <w:t xml:space="preserve">8</w:t>
            </w:r>
          </w:p>
        </w:tc>
        <w:tc>
          <w:p>
            <w:pPr>
              <w:pStyle w:val="Compact"/>
              <w:jc w:val="right"/>
            </w:pPr>
            <w:r>
              <w:t xml:space="preserve">8</w:t>
            </w:r>
          </w:p>
        </w:tc>
        <w:tc>
          <w:p>
            <w:pPr>
              <w:pStyle w:val="Compact"/>
              <w:jc w:val="right"/>
            </w:pPr>
            <w:r>
              <w:t xml:space="preserve">23</w:t>
            </w:r>
          </w:p>
        </w:tc>
        <w:tc>
          <w:p>
            <w:pPr>
              <w:pStyle w:val="Compact"/>
              <w:jc w:val="right"/>
            </w:pPr>
            <w:r>
              <w:t xml:space="preserve">52</w:t>
            </w:r>
          </w:p>
        </w:tc>
        <w:tc>
          <w:p>
            <w:pPr>
              <w:pStyle w:val="Compact"/>
              <w:jc w:val="right"/>
            </w:pPr>
            <w:r>
              <w:t xml:space="preserve">46</w:t>
            </w:r>
          </w:p>
        </w:tc>
      </w:tr>
      <w:tr>
        <w:tc>
          <w:p>
            <w:pPr>
              <w:pStyle w:val="Compact"/>
              <w:jc w:val="left"/>
            </w:pPr>
            <w:r>
              <w:t xml:space="preserve">5</w:t>
            </w:r>
          </w:p>
        </w:tc>
        <w:tc>
          <w:p>
            <w:pPr>
              <w:pStyle w:val="Compact"/>
              <w:jc w:val="right"/>
            </w:pPr>
            <w:r>
              <w:t xml:space="preserve">324</w:t>
            </w:r>
          </w:p>
        </w:tc>
        <w:tc>
          <w:p>
            <w:pPr>
              <w:pStyle w:val="Compact"/>
              <w:jc w:val="right"/>
            </w:pPr>
            <w:r>
              <w:t xml:space="preserve">367</w:t>
            </w:r>
          </w:p>
        </w:tc>
        <w:tc>
          <w:p>
            <w:pPr>
              <w:pStyle w:val="Compact"/>
              <w:jc w:val="right"/>
            </w:pPr>
            <w:r>
              <w:t xml:space="preserve">238</w:t>
            </w:r>
          </w:p>
        </w:tc>
        <w:tc>
          <w:p>
            <w:pPr>
              <w:pStyle w:val="Compact"/>
              <w:jc w:val="right"/>
            </w:pPr>
            <w:r>
              <w:t xml:space="preserve">172</w:t>
            </w:r>
          </w:p>
        </w:tc>
        <w:tc>
          <w:p>
            <w:pPr>
              <w:pStyle w:val="Compact"/>
              <w:jc w:val="right"/>
            </w:pPr>
            <w:r>
              <w:t xml:space="preserve">373</w:t>
            </w:r>
          </w:p>
        </w:tc>
        <w:tc>
          <w:p>
            <w:pPr>
              <w:pStyle w:val="Compact"/>
              <w:jc w:val="right"/>
            </w:pPr>
            <w:r>
              <w:t xml:space="preserve">300</w:t>
            </w:r>
          </w:p>
        </w:tc>
        <w:tc>
          <w:p>
            <w:pPr>
              <w:pStyle w:val="Compact"/>
              <w:jc w:val="right"/>
            </w:pPr>
            <w:r>
              <w:t xml:space="preserve">364</w:t>
            </w:r>
          </w:p>
        </w:tc>
      </w:tr>
      <w:tr>
        <w:tc>
          <w:p>
            <w:pPr>
              <w:pStyle w:val="Compact"/>
              <w:jc w:val="left"/>
            </w:pPr>
            <w:r>
              <w:t xml:space="preserve">6</w:t>
            </w:r>
          </w:p>
        </w:tc>
        <w:tc>
          <w:p>
            <w:pPr>
              <w:pStyle w:val="Compact"/>
              <w:jc w:val="right"/>
            </w:pPr>
            <w:r>
              <w:t xml:space="preserve">672</w:t>
            </w:r>
          </w:p>
        </w:tc>
        <w:tc>
          <w:p>
            <w:pPr>
              <w:pStyle w:val="Compact"/>
              <w:jc w:val="right"/>
            </w:pPr>
            <w:r>
              <w:t xml:space="preserve">346</w:t>
            </w:r>
          </w:p>
        </w:tc>
        <w:tc>
          <w:p>
            <w:pPr>
              <w:pStyle w:val="Compact"/>
              <w:jc w:val="right"/>
            </w:pPr>
            <w:r>
              <w:t xml:space="preserve">360</w:t>
            </w:r>
          </w:p>
        </w:tc>
        <w:tc>
          <w:p>
            <w:pPr>
              <w:pStyle w:val="Compact"/>
              <w:jc w:val="right"/>
            </w:pPr>
            <w:r>
              <w:t xml:space="preserve">158</w:t>
            </w:r>
          </w:p>
        </w:tc>
        <w:tc>
          <w:p>
            <w:pPr>
              <w:pStyle w:val="Compact"/>
              <w:jc w:val="right"/>
            </w:pPr>
            <w:r>
              <w:t xml:space="preserve">483</w:t>
            </w:r>
          </w:p>
        </w:tc>
        <w:tc>
          <w:p>
            <w:pPr>
              <w:pStyle w:val="Compact"/>
              <w:jc w:val="right"/>
            </w:pPr>
            <w:r>
              <w:t xml:space="preserve">361</w:t>
            </w:r>
          </w:p>
        </w:tc>
        <w:tc>
          <w:p>
            <w:pPr>
              <w:pStyle w:val="Compact"/>
              <w:jc w:val="right"/>
            </w:pPr>
            <w:r>
              <w:t xml:space="preserve">456</w:t>
            </w:r>
          </w:p>
        </w:tc>
      </w:tr>
      <w:tr>
        <w:tc>
          <w:p>
            <w:pPr>
              <w:pStyle w:val="Compact"/>
              <w:jc w:val="left"/>
            </w:pPr>
            <w:r>
              <w:t xml:space="preserve">7</w:t>
            </w:r>
          </w:p>
        </w:tc>
        <w:tc>
          <w:p>
            <w:pPr>
              <w:pStyle w:val="Compact"/>
              <w:jc w:val="right"/>
            </w:pPr>
            <w:r>
              <w:t xml:space="preserve">321</w:t>
            </w:r>
          </w:p>
        </w:tc>
        <w:tc>
          <w:p>
            <w:pPr>
              <w:pStyle w:val="Compact"/>
              <w:jc w:val="right"/>
            </w:pPr>
            <w:r>
              <w:t xml:space="preserve">84</w:t>
            </w:r>
          </w:p>
        </w:tc>
        <w:tc>
          <w:p>
            <w:pPr>
              <w:pStyle w:val="Compact"/>
              <w:jc w:val="right"/>
            </w:pPr>
            <w:r>
              <w:t xml:space="preserve">117</w:t>
            </w:r>
          </w:p>
        </w:tc>
        <w:tc>
          <w:p>
            <w:pPr>
              <w:pStyle w:val="Compact"/>
              <w:jc w:val="right"/>
            </w:pPr>
            <w:r>
              <w:t xml:space="preserve">19</w:t>
            </w:r>
          </w:p>
        </w:tc>
        <w:tc>
          <w:p>
            <w:pPr>
              <w:pStyle w:val="Compact"/>
              <w:jc w:val="right"/>
            </w:pPr>
            <w:r>
              <w:t xml:space="preserve">246</w:t>
            </w:r>
          </w:p>
        </w:tc>
        <w:tc>
          <w:p>
            <w:pPr>
              <w:pStyle w:val="Compact"/>
              <w:jc w:val="right"/>
            </w:pPr>
            <w:r>
              <w:t xml:space="preserve">129</w:t>
            </w:r>
          </w:p>
        </w:tc>
        <w:tc>
          <w:p>
            <w:pPr>
              <w:pStyle w:val="Compact"/>
              <w:jc w:val="right"/>
            </w:pPr>
            <w:r>
              <w:t xml:space="preserve">163</w:t>
            </w:r>
          </w:p>
        </w:tc>
      </w:tr>
      <w:tr>
        <w:tc>
          <w:p>
            <w:pPr>
              <w:pStyle w:val="Compact"/>
              <w:jc w:val="left"/>
            </w:pPr>
            <w:r>
              <w:t xml:space="preserve">8</w:t>
            </w:r>
          </w:p>
        </w:tc>
        <w:tc>
          <w:p>
            <w:pPr>
              <w:pStyle w:val="Compact"/>
              <w:jc w:val="right"/>
            </w:pPr>
            <w:r>
              <w:t xml:space="preserve">63</w:t>
            </w:r>
          </w:p>
        </w:tc>
        <w:tc>
          <w:p>
            <w:pPr>
              <w:pStyle w:val="Compact"/>
              <w:jc w:val="right"/>
            </w:pPr>
            <w:r>
              <w:t xml:space="preserve">9</w:t>
            </w:r>
          </w:p>
        </w:tc>
        <w:tc>
          <w:p>
            <w:pPr>
              <w:pStyle w:val="Compact"/>
              <w:jc w:val="right"/>
            </w:pPr>
            <w:r>
              <w:t xml:space="preserve">40</w:t>
            </w:r>
          </w:p>
        </w:tc>
        <w:tc>
          <w:p>
            <w:pPr>
              <w:pStyle w:val="Compact"/>
              <w:jc w:val="right"/>
            </w:pPr>
            <w:r>
              <w:t xml:space="preserve">6</w:t>
            </w:r>
          </w:p>
        </w:tc>
        <w:tc>
          <w:p>
            <w:pPr>
              <w:pStyle w:val="Compact"/>
              <w:jc w:val="right"/>
            </w:pPr>
            <w:r>
              <w:t xml:space="preserve">37</w:t>
            </w:r>
          </w:p>
        </w:tc>
        <w:tc>
          <w:p>
            <w:pPr>
              <w:pStyle w:val="Compact"/>
              <w:jc w:val="right"/>
            </w:pPr>
            <w:r>
              <w:t xml:space="preserve">25</w:t>
            </w:r>
          </w:p>
        </w:tc>
        <w:tc>
          <w:p>
            <w:pPr>
              <w:pStyle w:val="Compact"/>
              <w:jc w:val="right"/>
            </w:pPr>
            <w:r>
              <w:t xml:space="preserve">13</w:t>
            </w:r>
          </w:p>
        </w:tc>
      </w:tr>
      <w:tr>
        <w:tc>
          <w:p>
            <w:pPr>
              <w:pStyle w:val="Compact"/>
              <w:jc w:val="lef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r>
    </w:tbl>
    <w:p>
      <w:pPr>
        <w:pStyle w:val="BodyText"/>
      </w:pPr>
      <w:r>
        <w:t xml:space="preserve">This continues to suggest that transformations of variables or interaction variables might be useful for this type of prediction.</w:t>
      </w:r>
    </w:p>
    <w:p>
      <w:pPr>
        <w:pStyle w:val="Heading3"/>
      </w:pPr>
      <w:bookmarkStart w:id="32" w:name="density-based-clustering"/>
      <w:r>
        <w:t xml:space="preserve">Density Based Clustering</w:t>
      </w:r>
      <w:bookmarkEnd w:id="32"/>
    </w:p>
    <w:p>
      <w:pPr>
        <w:pStyle w:val="FirstParagraph"/>
      </w:pPr>
      <w:r>
        <w:t xml:space="preserve">This section utilizes a density based clustering model to try and predict the same three variables.</w:t>
      </w:r>
    </w:p>
    <w:p>
      <w:pPr>
        <w:pStyle w:val="SourceCode"/>
      </w:pPr>
      <w:r>
        <w:rPr>
          <w:rStyle w:val="CommentTok"/>
        </w:rPr>
        <w:t xml:space="preserve">## Density Based Clustering</w:t>
      </w:r>
      <w:r>
        <w:br w:type="textWrapping"/>
      </w:r>
      <w:r>
        <w:rPr>
          <w:rStyle w:val="KeywordTok"/>
        </w:rPr>
        <w:t xml:space="preserve">library</w:t>
      </w:r>
      <w:r>
        <w:rPr>
          <w:rStyle w:val="NormalTok"/>
        </w:rPr>
        <w:t xml:space="preserve">(fpc)</w:t>
      </w:r>
      <w:r>
        <w:br w:type="textWrapping"/>
      </w:r>
      <w:r>
        <w:rPr>
          <w:rStyle w:val="KeywordTok"/>
        </w:rPr>
        <w:t xml:space="preserve">library</w:t>
      </w:r>
      <w:r>
        <w:rPr>
          <w:rStyle w:val="NormalTok"/>
        </w:rPr>
        <w:t xml:space="preserve">(dbscan)</w:t>
      </w:r>
    </w:p>
    <w:p>
      <w:pPr>
        <w:pStyle w:val="SourceCode"/>
      </w:pPr>
      <w:r>
        <w:rPr>
          <w:rStyle w:val="VerbatimChar"/>
        </w:rPr>
        <w:t xml:space="preserve">## </w:t>
      </w:r>
      <w:r>
        <w:br w:type="textWrapping"/>
      </w:r>
      <w:r>
        <w:rPr>
          <w:rStyle w:val="VerbatimChar"/>
        </w:rPr>
        <w:t xml:space="preserve">## Attaching package: 'dbscan'</w:t>
      </w:r>
    </w:p>
    <w:p>
      <w:pPr>
        <w:pStyle w:val="SourceCode"/>
      </w:pPr>
      <w:r>
        <w:rPr>
          <w:rStyle w:val="VerbatimChar"/>
        </w:rPr>
        <w:t xml:space="preserve">## The following object is masked from 'package:fpc':</w:t>
      </w:r>
      <w:r>
        <w:br w:type="textWrapping"/>
      </w:r>
      <w:r>
        <w:rPr>
          <w:rStyle w:val="VerbatimChar"/>
        </w:rPr>
        <w:t xml:space="preserve">## </w:t>
      </w:r>
      <w:r>
        <w:br w:type="textWrapping"/>
      </w:r>
      <w:r>
        <w:rPr>
          <w:rStyle w:val="VerbatimChar"/>
        </w:rPr>
        <w:t xml:space="preserve">##     dbscan</w:t>
      </w:r>
    </w:p>
    <w:p>
      <w:pPr>
        <w:pStyle w:val="SourceCode"/>
      </w:pPr>
      <w:r>
        <w:rPr>
          <w:rStyle w:val="CommentTok"/>
        </w:rPr>
        <w:t xml:space="preserve"># Group Type</w:t>
      </w:r>
      <w:r>
        <w:br w:type="textWrapping"/>
      </w:r>
      <w:r>
        <w:rPr>
          <w:rStyle w:val="NormalTok"/>
        </w:rPr>
        <w:t xml:space="preserve">wine3&lt;-</w:t>
      </w:r>
      <w:r>
        <w:rPr>
          <w:rStyle w:val="StringTok"/>
        </w:rPr>
        <w:t xml:space="preserve"> </w:t>
      </w:r>
      <w:r>
        <w:rPr>
          <w:rStyle w:val="NormalTok"/>
        </w:rPr>
        <w:t xml:space="preserve">wine[,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br w:type="textWrapping"/>
      </w:r>
      <w:r>
        <w:rPr>
          <w:rStyle w:val="NormalTok"/>
        </w:rPr>
        <w:t xml:space="preserve">ds&lt;-</w:t>
      </w:r>
      <w:r>
        <w:rPr>
          <w:rStyle w:val="StringTok"/>
        </w:rPr>
        <w:t xml:space="preserve"> </w:t>
      </w:r>
      <w:r>
        <w:rPr>
          <w:rStyle w:val="KeywordTok"/>
        </w:rPr>
        <w:t xml:space="preserve">dbscan</w:t>
      </w:r>
      <w:r>
        <w:rPr>
          <w:rStyle w:val="NormalTok"/>
        </w:rPr>
        <w:t xml:space="preserve">(wine3, </w:t>
      </w:r>
      <w:r>
        <w:rPr>
          <w:rStyle w:val="DataTypeTok"/>
        </w:rPr>
        <w:t xml:space="preserve">eps=</w:t>
      </w:r>
      <w:r>
        <w:rPr>
          <w:rStyle w:val="DecValTok"/>
        </w:rPr>
        <w:t xml:space="preserve">20</w:t>
      </w:r>
      <w:r>
        <w:rPr>
          <w:rStyle w:val="NormalTok"/>
        </w:rPr>
        <w:t xml:space="preserve">, </w:t>
      </w:r>
      <w:r>
        <w:rPr>
          <w:rStyle w:val="DataTypeTok"/>
        </w:rPr>
        <w:t xml:space="preserve">MinPts =</w:t>
      </w:r>
      <w:r>
        <w:rPr>
          <w:rStyle w:val="NormalTok"/>
        </w:rPr>
        <w:t xml:space="preserve"> </w:t>
      </w:r>
      <w:r>
        <w:rPr>
          <w:rStyle w:val="DecValTok"/>
        </w:rPr>
        <w:t xml:space="preserve">800</w:t>
      </w:r>
      <w:r>
        <w:rPr>
          <w:rStyle w:val="NormalTok"/>
        </w:rPr>
        <w:t xml:space="preserve">)</w:t>
      </w:r>
      <w:r>
        <w:br w:type="textWrapping"/>
      </w:r>
      <w:r>
        <w:rPr>
          <w:rStyle w:val="KeywordTok"/>
        </w:rPr>
        <w:t xml:space="preserve">table</w:t>
      </w:r>
      <w:r>
        <w:rPr>
          <w:rStyle w:val="NormalTok"/>
        </w:rPr>
        <w:t xml:space="preserve">(ds</w:t>
      </w:r>
      <w:r>
        <w:rPr>
          <w:rStyle w:val="OperatorTok"/>
        </w:rPr>
        <w:t xml:space="preserve">$</w:t>
      </w:r>
      <w:r>
        <w:rPr>
          <w:rStyle w:val="NormalTok"/>
        </w:rPr>
        <w:t xml:space="preserve">cluster, wine</w:t>
      </w:r>
      <w:r>
        <w:rPr>
          <w:rStyle w:val="OperatorTok"/>
        </w:rPr>
        <w:t xml:space="preserve">$</w:t>
      </w:r>
      <w:r>
        <w:rPr>
          <w:rStyle w:val="NormalTok"/>
        </w:rPr>
        <w:t xml:space="preserve">type)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red</w:t>
            </w:r>
          </w:p>
        </w:tc>
        <w:tc>
          <w:tcPr>
            <w:tcBorders>
              <w:bottom w:val="single"/>
            </w:tcBorders>
            <w:vAlign w:val="bottom"/>
          </w:tcPr>
          <w:p>
            <w:pPr>
              <w:pStyle w:val="Compact"/>
              <w:jc w:val="right"/>
            </w:pPr>
            <w:r>
              <w:t xml:space="preserve">white</w:t>
            </w:r>
          </w:p>
        </w:tc>
      </w:tr>
      <w:tr>
        <w:tc>
          <w:p>
            <w:pPr>
              <w:pStyle w:val="Compact"/>
              <w:jc w:val="left"/>
            </w:pPr>
            <w:r>
              <w:t xml:space="preserve">0</w:t>
            </w:r>
          </w:p>
        </w:tc>
        <w:tc>
          <w:p>
            <w:pPr>
              <w:pStyle w:val="Compact"/>
              <w:jc w:val="right"/>
            </w:pPr>
            <w:r>
              <w:t xml:space="preserve">37</w:t>
            </w:r>
          </w:p>
        </w:tc>
        <w:tc>
          <w:p>
            <w:pPr>
              <w:pStyle w:val="Compact"/>
              <w:jc w:val="right"/>
            </w:pPr>
            <w:r>
              <w:t xml:space="preserve">840</w:t>
            </w:r>
          </w:p>
        </w:tc>
      </w:tr>
      <w:tr>
        <w:tc>
          <w:p>
            <w:pPr>
              <w:pStyle w:val="Compact"/>
              <w:jc w:val="left"/>
            </w:pPr>
            <w:r>
              <w:t xml:space="preserve">1</w:t>
            </w:r>
          </w:p>
        </w:tc>
        <w:tc>
          <w:p>
            <w:pPr>
              <w:pStyle w:val="Compact"/>
              <w:jc w:val="right"/>
            </w:pPr>
            <w:r>
              <w:t xml:space="preserve">1140</w:t>
            </w:r>
          </w:p>
        </w:tc>
        <w:tc>
          <w:p>
            <w:pPr>
              <w:pStyle w:val="Compact"/>
              <w:jc w:val="right"/>
            </w:pPr>
            <w:r>
              <w:t xml:space="preserve">84</w:t>
            </w:r>
          </w:p>
        </w:tc>
      </w:tr>
      <w:tr>
        <w:tc>
          <w:p>
            <w:pPr>
              <w:pStyle w:val="Compact"/>
              <w:jc w:val="left"/>
            </w:pPr>
            <w:r>
              <w:t xml:space="preserve">2</w:t>
            </w:r>
          </w:p>
        </w:tc>
        <w:tc>
          <w:p>
            <w:pPr>
              <w:pStyle w:val="Compact"/>
              <w:jc w:val="right"/>
            </w:pPr>
            <w:r>
              <w:t xml:space="preserve">422</w:t>
            </w:r>
          </w:p>
        </w:tc>
        <w:tc>
          <w:p>
            <w:pPr>
              <w:pStyle w:val="Compact"/>
              <w:jc w:val="right"/>
            </w:pPr>
            <w:r>
              <w:t xml:space="preserve">3974</w:t>
            </w:r>
          </w:p>
        </w:tc>
      </w:tr>
    </w:tbl>
    <w:p>
      <w:pPr>
        <w:pStyle w:val="BodyText"/>
      </w:pPr>
      <w:r>
        <w:t xml:space="preserve">Using a density based clustering leads to an intersting breakdown of clustering. It clusters the majority of red wines in group one with few white wines, and it groups the majority of white wines in group two. With further optimization it might be possible to increase the clustering saught after.</w:t>
      </w:r>
    </w:p>
    <w:p>
      <w:pPr>
        <w:pStyle w:val="SourceCode"/>
      </w:pPr>
      <w:r>
        <w:rPr>
          <w:rStyle w:val="CommentTok"/>
        </w:rPr>
        <w:t xml:space="preserve">## Density Based Clustering</w:t>
      </w:r>
      <w:r>
        <w:br w:type="textWrapping"/>
      </w:r>
      <w:r>
        <w:rPr>
          <w:rStyle w:val="KeywordTok"/>
        </w:rPr>
        <w:t xml:space="preserve">fviz_cluster</w:t>
      </w:r>
      <w:r>
        <w:rPr>
          <w:rStyle w:val="NormalTok"/>
        </w:rPr>
        <w:t xml:space="preserve">(ds, </w:t>
      </w:r>
      <w:r>
        <w:rPr>
          <w:rStyle w:val="DataTypeTok"/>
        </w:rPr>
        <w:t xml:space="preserve">data =</w:t>
      </w:r>
      <w:r>
        <w:rPr>
          <w:rStyle w:val="NormalTok"/>
        </w:rPr>
        <w:t xml:space="preserve"> wine3, </w:t>
      </w:r>
      <w:r>
        <w:rPr>
          <w:rStyle w:val="DataTypeTok"/>
        </w:rPr>
        <w:t xml:space="preserve">stand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ellipse =</w:t>
      </w:r>
      <w:r>
        <w:rPr>
          <w:rStyle w:val="NormalTok"/>
        </w:rPr>
        <w:t xml:space="preserve"> </w:t>
      </w:r>
      <w:r>
        <w:rPr>
          <w:rStyle w:val="OtherTok"/>
        </w:rPr>
        <w:t xml:space="preserve">FALSE</w:t>
      </w:r>
      <w:r>
        <w:rPr>
          <w:rStyle w:val="NormalTok"/>
        </w:rPr>
        <w:t xml:space="preserve">, </w:t>
      </w:r>
      <w:r>
        <w:rPr>
          <w:rStyle w:val="DataTypeTok"/>
        </w:rPr>
        <w:t xml:space="preserve">show.clust.cent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w:t>
      </w:r>
      <w:r>
        <w:rPr>
          <w:rStyle w:val="DataTypeTok"/>
        </w:rPr>
        <w:t xml:space="preserve">palette =</w:t>
      </w:r>
      <w:r>
        <w:rPr>
          <w:rStyle w:val="NormalTok"/>
        </w:rPr>
        <w:t xml:space="preserve"> </w:t>
      </w:r>
      <w:r>
        <w:rPr>
          <w:rStyle w:val="StringTok"/>
        </w:rPr>
        <w:t xml:space="preserve">"jco"</w:t>
      </w:r>
      <w:r>
        <w:rPr>
          <w:rStyle w:val="NormalTok"/>
        </w:rPr>
        <w:t xml:space="preserve">, </w:t>
      </w:r>
      <w:r>
        <w:rPr>
          <w:rStyle w:val="DataTypeTok"/>
        </w:rPr>
        <w:t xml:space="preserve">ggtheme =</w:t>
      </w:r>
      <w:r>
        <w:rPr>
          <w:rStyle w:val="NormalTok"/>
        </w:rPr>
        <w:t xml:space="preserve"> </w:t>
      </w:r>
      <w:r>
        <w:rPr>
          <w:rStyle w:val="KeywordTok"/>
        </w:rPr>
        <w:t xml:space="preserve">theme_classic</w:t>
      </w:r>
      <w:r>
        <w:rPr>
          <w:rStyle w:val="NormalTok"/>
        </w:rPr>
        <w:t xml:space="preserve">())</w:t>
      </w:r>
    </w:p>
    <w:p>
      <w:pPr>
        <w:pStyle w:val="SourceCode"/>
      </w:pPr>
      <w:r>
        <w:rPr>
          <w:rStyle w:val="VerbatimChar"/>
        </w:rPr>
        <w:t xml:space="preserve">## Registered S3 methods overwritten by 'car':</w:t>
      </w:r>
      <w:r>
        <w:br w:type="textWrapping"/>
      </w:r>
      <w:r>
        <w:rPr>
          <w:rStyle w:val="VerbatimChar"/>
        </w:rPr>
        <w:t xml:space="preserve">##   method                          from</w:t>
      </w:r>
      <w:r>
        <w:br w:type="textWrapping"/>
      </w:r>
      <w:r>
        <w:rPr>
          <w:rStyle w:val="VerbatimChar"/>
        </w:rPr>
        <w:t xml:space="preserve">##   influence.merMod                lme4</w:t>
      </w:r>
      <w:r>
        <w:br w:type="textWrapping"/>
      </w:r>
      <w:r>
        <w:rPr>
          <w:rStyle w:val="VerbatimChar"/>
        </w:rPr>
        <w:t xml:space="preserve">##   cooks.distance.influence.merMod lme4</w:t>
      </w:r>
      <w:r>
        <w:br w:type="textWrapping"/>
      </w:r>
      <w:r>
        <w:rPr>
          <w:rStyle w:val="VerbatimChar"/>
        </w:rPr>
        <w:t xml:space="preserve">##   dfbeta.influence.merMod         lme4</w:t>
      </w:r>
      <w:r>
        <w:br w:type="textWrapping"/>
      </w:r>
      <w:r>
        <w:rPr>
          <w:rStyle w:val="VerbatimChar"/>
        </w:rPr>
        <w:t xml:space="preserve">##   dfbetas.influence.merMod        lme4</w:t>
      </w:r>
    </w:p>
    <w:p>
      <w:pPr>
        <w:pStyle w:val="FirstParagraph"/>
      </w:pPr>
      <w:r>
        <w:drawing>
          <wp:inline>
            <wp:extent cx="4620126" cy="3696101"/>
            <wp:effectExtent b="0" l="0" r="0" t="0"/>
            <wp:docPr descr="" title="" id="1" name="Picture"/>
            <a:graphic>
              <a:graphicData uri="http://schemas.openxmlformats.org/drawingml/2006/picture">
                <pic:pic>
                  <pic:nvPicPr>
                    <pic:cNvPr descr="WilliamsM4DataMining_files/figure-docx/dbc_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this shows all of group one on the right side in blue with group two being just to the left in yellow. This suggests that manipulating where the two groups are touching might produce more optimal results. Quality and Quality Factor are not included as the density clustering did not produce any results that were accurate, even after changing parameters of dbscan to try and optimize the clustering.</w:t>
      </w:r>
    </w:p>
    <w:p>
      <w:pPr>
        <w:pStyle w:val="Heading2"/>
      </w:pPr>
      <w:bookmarkStart w:id="34" w:name="pca-and-clustering"/>
      <w:r>
        <w:t xml:space="preserve">PCA and Clustering</w:t>
      </w:r>
      <w:bookmarkEnd w:id="34"/>
    </w:p>
    <w:p>
      <w:pPr>
        <w:pStyle w:val="FirstParagraph"/>
      </w:pPr>
      <w:r>
        <w:t xml:space="preserve">The poor prediction capabilites of the above sections is most likely due to the interactions of the variables having the most influence on the ratings of the reviewers. To try and rememdy that a Principal Component Analysis will be used along with the decision tree, kmeans, and density clustering data minning techniques. To shorten the length of the final product limited output and discussion will be had unless noteworthy predictions occur.</w:t>
      </w:r>
      <w:r>
        <w:t xml:space="preserve"> </w:t>
      </w:r>
      <w:r>
        <w:t xml:space="preserve">### PCA Code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winePCA&lt;-</w:t>
      </w:r>
      <w:r>
        <w:rPr>
          <w:rStyle w:val="KeywordTok"/>
        </w:rPr>
        <w:t xml:space="preserve">princomp</w:t>
      </w:r>
      <w:r>
        <w:rPr>
          <w:rStyle w:val="NormalTok"/>
        </w:rPr>
        <w:t xml:space="preserve">(wine[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br w:type="textWrapping"/>
      </w:r>
      <w:r>
        <w:rPr>
          <w:rStyle w:val="KeywordTok"/>
        </w:rPr>
        <w:t xml:space="preserve">summary</w:t>
      </w:r>
      <w:r>
        <w:rPr>
          <w:rStyle w:val="NormalTok"/>
        </w:rPr>
        <w:t xml:space="preserve">(winePCA)</w:t>
      </w:r>
    </w:p>
    <w:p>
      <w:pPr>
        <w:pStyle w:val="SourceCode"/>
      </w:pPr>
      <w:r>
        <w:rPr>
          <w:rStyle w:val="VerbatimChar"/>
        </w:rPr>
        <w:t xml:space="preserve">## Importance of components:</w:t>
      </w:r>
      <w:r>
        <w:br w:type="textWrapping"/>
      </w:r>
      <w:r>
        <w:rPr>
          <w:rStyle w:val="VerbatimChar"/>
        </w:rPr>
        <w:t xml:space="preserve">##                            Comp.1      Comp.2      Comp.3       Comp.4</w:t>
      </w:r>
      <w:r>
        <w:br w:type="textWrapping"/>
      </w:r>
      <w:r>
        <w:rPr>
          <w:rStyle w:val="VerbatimChar"/>
        </w:rPr>
        <w:t xml:space="preserve">## Standard deviation     58.0653717 11.98421157 4.130503621 1.2805617443</w:t>
      </w:r>
      <w:r>
        <w:br w:type="textWrapping"/>
      </w:r>
      <w:r>
        <w:rPr>
          <w:rStyle w:val="VerbatimChar"/>
        </w:rPr>
        <w:t xml:space="preserve">## Proportion of Variance  0.9537583  0.04062775 0.004826251 0.0004638792</w:t>
      </w:r>
      <w:r>
        <w:br w:type="textWrapping"/>
      </w:r>
      <w:r>
        <w:rPr>
          <w:rStyle w:val="VerbatimChar"/>
        </w:rPr>
        <w:t xml:space="preserve">## Cumulative Proportion   0.9537583  0.99438601 0.999212258 0.9996761371</w:t>
      </w:r>
      <w:r>
        <w:br w:type="textWrapping"/>
      </w:r>
      <w:r>
        <w:rPr>
          <w:rStyle w:val="VerbatimChar"/>
        </w:rPr>
        <w:t xml:space="preserve">##                              Comp.5       Comp.6       Comp.7       Comp.8</w:t>
      </w:r>
      <w:r>
        <w:br w:type="textWrapping"/>
      </w:r>
      <w:r>
        <w:rPr>
          <w:rStyle w:val="VerbatimChar"/>
        </w:rPr>
        <w:t xml:space="preserve">## Standard deviation     1.0327183086 1.771237e-01 0.1446292672 1.210800e-01</w:t>
      </w:r>
      <w:r>
        <w:br w:type="textWrapping"/>
      </w:r>
      <w:r>
        <w:rPr>
          <w:rStyle w:val="VerbatimChar"/>
        </w:rPr>
        <w:t xml:space="preserve">## Proportion of Variance 0.0003016947 8.874769e-06 0.0000059172 4.147142e-06</w:t>
      </w:r>
      <w:r>
        <w:br w:type="textWrapping"/>
      </w:r>
      <w:r>
        <w:rPr>
          <w:rStyle w:val="VerbatimChar"/>
        </w:rPr>
        <w:t xml:space="preserve">## Cumulative Proportion  0.9999778317 9.999867e-01 0.9999926237 9.999968e-01</w:t>
      </w:r>
      <w:r>
        <w:br w:type="textWrapping"/>
      </w:r>
      <w:r>
        <w:rPr>
          <w:rStyle w:val="VerbatimChar"/>
        </w:rPr>
        <w:t xml:space="preserve">##                              Comp.9      Comp.10      Comp.11</w:t>
      </w:r>
      <w:r>
        <w:br w:type="textWrapping"/>
      </w:r>
      <w:r>
        <w:rPr>
          <w:rStyle w:val="VerbatimChar"/>
        </w:rPr>
        <w:t xml:space="preserve">## Standard deviation     1.031413e-01 2.786559e-02 7.515958e-04</w:t>
      </w:r>
      <w:r>
        <w:br w:type="textWrapping"/>
      </w:r>
      <w:r>
        <w:rPr>
          <w:rStyle w:val="VerbatimChar"/>
        </w:rPr>
        <w:t xml:space="preserve">## Proportion of Variance 3.009325e-06 2.196547e-07 1.597984e-10</w:t>
      </w:r>
      <w:r>
        <w:br w:type="textWrapping"/>
      </w:r>
      <w:r>
        <w:rPr>
          <w:rStyle w:val="VerbatimChar"/>
        </w:rPr>
        <w:t xml:space="preserve">## Cumulative Proportion  9.999998e-01 1.000000e+00 1.000000e+00</w:t>
      </w:r>
    </w:p>
    <w:p>
      <w:pPr>
        <w:pStyle w:val="SourceCode"/>
      </w:pPr>
      <w:r>
        <w:rPr>
          <w:rStyle w:val="KeywordTok"/>
        </w:rPr>
        <w:t xml:space="preserve">fviz_contrib</w:t>
      </w:r>
      <w:r>
        <w:rPr>
          <w:rStyle w:val="NormalTok"/>
        </w:rPr>
        <w:t xml:space="preserve">(winePCA,</w:t>
      </w:r>
      <w:r>
        <w:rPr>
          <w:rStyle w:val="DataTypeTok"/>
        </w:rPr>
        <w:t xml:space="preserve">choice=</w:t>
      </w:r>
      <w:r>
        <w:rPr>
          <w:rStyle w:val="StringTok"/>
        </w:rPr>
        <w:t xml:space="preserve">"var"</w:t>
      </w:r>
      <w:r>
        <w:rPr>
          <w:rStyle w:val="NormalTok"/>
        </w:rPr>
        <w:t xml:space="preserve">, </w:t>
      </w:r>
      <w:r>
        <w:rPr>
          <w:rStyle w:val="DataTypeTok"/>
        </w:rPr>
        <w:t xml:space="preserve">axes=</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4DataMining_files/figure-docx/PCA-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df&lt;-wine</w:t>
      </w:r>
      <w:r>
        <w:br w:type="textWrapping"/>
      </w:r>
      <w:r>
        <w:rPr>
          <w:rStyle w:val="NormalTok"/>
        </w:rPr>
        <w:t xml:space="preserve">df</w:t>
      </w:r>
      <w:r>
        <w:rPr>
          <w:rStyle w:val="OperatorTok"/>
        </w:rPr>
        <w:t xml:space="preserve">$</w:t>
      </w:r>
      <w:r>
        <w:rPr>
          <w:rStyle w:val="NormalTok"/>
        </w:rPr>
        <w:t xml:space="preserve">pca1&lt;-winePCA</w:t>
      </w:r>
      <w:r>
        <w:rPr>
          <w:rStyle w:val="OperatorTok"/>
        </w:rPr>
        <w:t xml:space="preserve">$</w:t>
      </w:r>
      <w:r>
        <w:rPr>
          <w:rStyle w:val="NormalTok"/>
        </w:rPr>
        <w:t xml:space="preserve">scores[,</w:t>
      </w:r>
      <w:r>
        <w:rPr>
          <w:rStyle w:val="DecValTok"/>
        </w:rPr>
        <w:t xml:space="preserve">1</w:t>
      </w:r>
      <w:r>
        <w:rPr>
          <w:rStyle w:val="NormalTok"/>
        </w:rPr>
        <w:t xml:space="preserve">]</w:t>
      </w:r>
      <w:r>
        <w:br w:type="textWrapping"/>
      </w:r>
      <w:r>
        <w:rPr>
          <w:rStyle w:val="NormalTok"/>
        </w:rPr>
        <w:t xml:space="preserve">df</w:t>
      </w:r>
      <w:r>
        <w:rPr>
          <w:rStyle w:val="OperatorTok"/>
        </w:rPr>
        <w:t xml:space="preserve">$</w:t>
      </w:r>
      <w:r>
        <w:rPr>
          <w:rStyle w:val="NormalTok"/>
        </w:rPr>
        <w:t xml:space="preserve">pca2&lt;-winePCA</w:t>
      </w:r>
      <w:r>
        <w:rPr>
          <w:rStyle w:val="OperatorTok"/>
        </w:rPr>
        <w:t xml:space="preserve">$</w:t>
      </w:r>
      <w:r>
        <w:rPr>
          <w:rStyle w:val="NormalTok"/>
        </w:rPr>
        <w:t xml:space="preserve">scores[,</w:t>
      </w:r>
      <w:r>
        <w:rPr>
          <w:rStyle w:val="DecValTok"/>
        </w:rPr>
        <w:t xml:space="preserve">2</w:t>
      </w:r>
      <w:r>
        <w:rPr>
          <w:rStyle w:val="NormalTok"/>
        </w:rPr>
        <w:t xml:space="preserve">]</w:t>
      </w:r>
      <w:r>
        <w:br w:type="textWrapping"/>
      </w:r>
      <w:r>
        <w:rPr>
          <w:rStyle w:val="NormalTok"/>
        </w:rPr>
        <w:t xml:space="preserve">df</w:t>
      </w:r>
      <w:r>
        <w:rPr>
          <w:rStyle w:val="OperatorTok"/>
        </w:rPr>
        <w:t xml:space="preserve">$</w:t>
      </w:r>
      <w:r>
        <w:rPr>
          <w:rStyle w:val="NormalTok"/>
        </w:rPr>
        <w:t xml:space="preserve">pca3&lt;-winePCA</w:t>
      </w:r>
      <w:r>
        <w:rPr>
          <w:rStyle w:val="OperatorTok"/>
        </w:rPr>
        <w:t xml:space="preserve">$</w:t>
      </w:r>
      <w:r>
        <w:rPr>
          <w:rStyle w:val="NormalTok"/>
        </w:rPr>
        <w:t xml:space="preserve">scores[,</w:t>
      </w:r>
      <w:r>
        <w:rPr>
          <w:rStyle w:val="DecValTok"/>
        </w:rPr>
        <w:t xml:space="preserve">3</w:t>
      </w:r>
      <w:r>
        <w:rPr>
          <w:rStyle w:val="NormalTok"/>
        </w:rPr>
        <w:t xml:space="preserve">]</w:t>
      </w:r>
    </w:p>
    <w:p>
      <w:pPr>
        <w:pStyle w:val="FirstParagraph"/>
      </w:pPr>
      <w:r>
        <w:t xml:space="preserve">This graph shows that the majority of variance comes from the total.sulfur.dioxide variable.</w:t>
      </w:r>
    </w:p>
    <w:p>
      <w:pPr>
        <w:pStyle w:val="Heading3"/>
      </w:pPr>
      <w:bookmarkStart w:id="36" w:name="pca-decision-tree"/>
      <w:r>
        <w:t xml:space="preserve">PCA Decision Tree</w:t>
      </w:r>
      <w:bookmarkEnd w:id="36"/>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(df), </w:t>
      </w:r>
      <w:r>
        <w:rPr>
          <w:rStyle w:val="DataTypeTok"/>
        </w:rPr>
        <w:t xml:space="preserve">replace=</w:t>
      </w:r>
      <w:r>
        <w:rPr>
          <w:rStyle w:val="NormalTok"/>
        </w:rPr>
        <w:t xml:space="preserve">T,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wine.train_pca &lt;-</w:t>
      </w:r>
      <w:r>
        <w:rPr>
          <w:rStyle w:val="StringTok"/>
        </w:rPr>
        <w:t xml:space="preserve"> </w:t>
      </w:r>
      <w:r>
        <w:rPr>
          <w:rStyle w:val="NormalTok"/>
        </w:rPr>
        <w:t xml:space="preserve">df[ind</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br w:type="textWrapping"/>
      </w:r>
      <w:r>
        <w:rPr>
          <w:rStyle w:val="NormalTok"/>
        </w:rPr>
        <w:t xml:space="preserve">wine.test_pca &lt;-</w:t>
      </w:r>
      <w:r>
        <w:rPr>
          <w:rStyle w:val="StringTok"/>
        </w:rPr>
        <w:t xml:space="preserve"> </w:t>
      </w:r>
      <w:r>
        <w:rPr>
          <w:rStyle w:val="NormalTok"/>
        </w:rPr>
        <w:t xml:space="preserve">df[ind</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br w:type="textWrapping"/>
      </w:r>
      <w:r>
        <w:rPr>
          <w:rStyle w:val="NormalTok"/>
        </w:rPr>
        <w:t xml:space="preserve">wine.form_pca&lt;-</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total.sulfur.dioxide</w:t>
      </w:r>
      <w:r>
        <w:br w:type="textWrapping"/>
      </w:r>
      <w:r>
        <w:rPr>
          <w:rStyle w:val="NormalTok"/>
        </w:rPr>
        <w:t xml:space="preserve">wine.ctree_pca &lt;-</w:t>
      </w:r>
      <w:r>
        <w:rPr>
          <w:rStyle w:val="StringTok"/>
        </w:rPr>
        <w:t xml:space="preserve"> </w:t>
      </w:r>
      <w:r>
        <w:rPr>
          <w:rStyle w:val="KeywordTok"/>
        </w:rPr>
        <w:t xml:space="preserve">ctree</w:t>
      </w:r>
      <w:r>
        <w:rPr>
          <w:rStyle w:val="NormalTok"/>
        </w:rPr>
        <w:t xml:space="preserve">(wine.form_pca,</w:t>
      </w:r>
      <w:r>
        <w:rPr>
          <w:rStyle w:val="DataTypeTok"/>
        </w:rPr>
        <w:t xml:space="preserve">data=</w:t>
      </w:r>
      <w:r>
        <w:rPr>
          <w:rStyle w:val="NormalTok"/>
        </w:rPr>
        <w:t xml:space="preserve">wine.train_pca)</w:t>
      </w:r>
      <w:r>
        <w:br w:type="textWrapping"/>
      </w:r>
      <w:r>
        <w:rPr>
          <w:rStyle w:val="NormalTok"/>
        </w:rPr>
        <w:t xml:space="preserve">pred_pca&lt;-</w:t>
      </w:r>
      <w:r>
        <w:rPr>
          <w:rStyle w:val="StringTok"/>
        </w:rPr>
        <w:t xml:space="preserve"> </w:t>
      </w:r>
      <w:r>
        <w:rPr>
          <w:rStyle w:val="KeywordTok"/>
        </w:rPr>
        <w:t xml:space="preserve">predict</w:t>
      </w:r>
      <w:r>
        <w:rPr>
          <w:rStyle w:val="NormalTok"/>
        </w:rPr>
        <w:t xml:space="preserve">(wine.ctree_pca, </w:t>
      </w:r>
      <w:r>
        <w:rPr>
          <w:rStyle w:val="DataTypeTok"/>
        </w:rPr>
        <w:t xml:space="preserve">newdata=</w:t>
      </w:r>
      <w:r>
        <w:rPr>
          <w:rStyle w:val="NormalTok"/>
        </w:rPr>
        <w:t xml:space="preserve">wine.test_pca)</w:t>
      </w:r>
      <w:r>
        <w:br w:type="textWrapping"/>
      </w:r>
      <w:r>
        <w:rPr>
          <w:rStyle w:val="KeywordTok"/>
        </w:rPr>
        <w:t xml:space="preserve">table</w:t>
      </w:r>
      <w:r>
        <w:rPr>
          <w:rStyle w:val="NormalTok"/>
        </w:rPr>
        <w:t xml:space="preserve">(pred_pca, wine.test_pca</w:t>
      </w:r>
      <w:r>
        <w:rPr>
          <w:rStyle w:val="OperatorTok"/>
        </w:rPr>
        <w:t xml:space="preserve">$</w:t>
      </w:r>
      <w:r>
        <w:rPr>
          <w:rStyle w:val="NormalTok"/>
        </w:rPr>
        <w:t xml:space="preserve">type)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pred_pca/</w:t>
            </w:r>
          </w:p>
        </w:tc>
        <w:tc>
          <w:tcPr>
            <w:tcBorders>
              <w:bottom w:val="single"/>
            </w:tcBorders>
            <w:vAlign w:val="bottom"/>
          </w:tcPr>
          <w:p>
            <w:pPr>
              <w:pStyle w:val="Compact"/>
              <w:jc w:val="right"/>
            </w:pPr>
            <w:r>
              <w:t xml:space="preserve">red</w:t>
            </w:r>
          </w:p>
        </w:tc>
        <w:tc>
          <w:tcPr>
            <w:tcBorders>
              <w:bottom w:val="single"/>
            </w:tcBorders>
            <w:vAlign w:val="bottom"/>
          </w:tcPr>
          <w:p>
            <w:pPr>
              <w:pStyle w:val="Compact"/>
              <w:jc w:val="right"/>
            </w:pPr>
            <w:r>
              <w:t xml:space="preserve">white</w:t>
            </w:r>
          </w:p>
        </w:tc>
      </w:tr>
      <w:tr>
        <w:tc>
          <w:p>
            <w:pPr>
              <w:pStyle w:val="Compact"/>
              <w:jc w:val="left"/>
            </w:pPr>
            <w:r>
              <w:t xml:space="preserve">red</w:t>
            </w:r>
          </w:p>
        </w:tc>
        <w:tc>
          <w:p>
            <w:pPr>
              <w:pStyle w:val="Compact"/>
              <w:jc w:val="right"/>
            </w:pPr>
            <w:r>
              <w:t xml:space="preserve">357</w:t>
            </w:r>
          </w:p>
        </w:tc>
        <w:tc>
          <w:p>
            <w:pPr>
              <w:pStyle w:val="Compact"/>
              <w:jc w:val="right"/>
            </w:pPr>
            <w:r>
              <w:t xml:space="preserve">39</w:t>
            </w:r>
          </w:p>
        </w:tc>
      </w:tr>
      <w:tr>
        <w:tc>
          <w:p>
            <w:pPr>
              <w:pStyle w:val="Compact"/>
              <w:jc w:val="left"/>
            </w:pPr>
            <w:r>
              <w:t xml:space="preserve">white</w:t>
            </w:r>
          </w:p>
        </w:tc>
        <w:tc>
          <w:p>
            <w:pPr>
              <w:pStyle w:val="Compact"/>
              <w:jc w:val="right"/>
            </w:pPr>
            <w:r>
              <w:t xml:space="preserve">101</w:t>
            </w:r>
          </w:p>
        </w:tc>
        <w:tc>
          <w:p>
            <w:pPr>
              <w:pStyle w:val="Compact"/>
              <w:jc w:val="right"/>
            </w:pPr>
            <w:r>
              <w:t xml:space="preserve">1421</w:t>
            </w:r>
          </w:p>
        </w:tc>
      </w:tr>
    </w:tbl>
    <w:p>
      <w:pPr>
        <w:pStyle w:val="BodyText"/>
      </w:pPr>
      <w:r>
        <w:t xml:space="preserve">Interrestingly, the prediction just using Total Sulfur Dioxide is really close to the previous decision tree model.</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(df), </w:t>
      </w:r>
      <w:r>
        <w:rPr>
          <w:rStyle w:val="DataTypeTok"/>
        </w:rPr>
        <w:t xml:space="preserve">replace=</w:t>
      </w:r>
      <w:r>
        <w:rPr>
          <w:rStyle w:val="NormalTok"/>
        </w:rPr>
        <w:t xml:space="preserve">T,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wine.train_pca &lt;-</w:t>
      </w:r>
      <w:r>
        <w:rPr>
          <w:rStyle w:val="StringTok"/>
        </w:rPr>
        <w:t xml:space="preserve"> </w:t>
      </w:r>
      <w:r>
        <w:rPr>
          <w:rStyle w:val="NormalTok"/>
        </w:rPr>
        <w:t xml:space="preserve">df[ind</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br w:type="textWrapping"/>
      </w:r>
      <w:r>
        <w:rPr>
          <w:rStyle w:val="NormalTok"/>
        </w:rPr>
        <w:t xml:space="preserve">wine.test_pca &lt;-</w:t>
      </w:r>
      <w:r>
        <w:rPr>
          <w:rStyle w:val="StringTok"/>
        </w:rPr>
        <w:t xml:space="preserve"> </w:t>
      </w:r>
      <w:r>
        <w:rPr>
          <w:rStyle w:val="NormalTok"/>
        </w:rPr>
        <w:t xml:space="preserve">df[ind</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br w:type="textWrapping"/>
      </w:r>
      <w:r>
        <w:rPr>
          <w:rStyle w:val="NormalTok"/>
        </w:rPr>
        <w:t xml:space="preserve">wine.form_pca&lt;-</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 </w:t>
      </w:r>
      <w:r>
        <w:br w:type="textWrapping"/>
      </w:r>
      <w:r>
        <w:rPr>
          <w:rStyle w:val="NormalTok"/>
        </w:rPr>
        <w:t xml:space="preserve">wine.ctree_pca &lt;-</w:t>
      </w:r>
      <w:r>
        <w:rPr>
          <w:rStyle w:val="StringTok"/>
        </w:rPr>
        <w:t xml:space="preserve"> </w:t>
      </w:r>
      <w:r>
        <w:rPr>
          <w:rStyle w:val="KeywordTok"/>
        </w:rPr>
        <w:t xml:space="preserve">ctree</w:t>
      </w:r>
      <w:r>
        <w:rPr>
          <w:rStyle w:val="NormalTok"/>
        </w:rPr>
        <w:t xml:space="preserve">(wine.form_pca,</w:t>
      </w:r>
      <w:r>
        <w:rPr>
          <w:rStyle w:val="DataTypeTok"/>
        </w:rPr>
        <w:t xml:space="preserve">data=</w:t>
      </w:r>
      <w:r>
        <w:rPr>
          <w:rStyle w:val="NormalTok"/>
        </w:rPr>
        <w:t xml:space="preserve">wine.train_pca)</w:t>
      </w:r>
      <w:r>
        <w:br w:type="textWrapping"/>
      </w:r>
      <w:r>
        <w:rPr>
          <w:rStyle w:val="NormalTok"/>
        </w:rPr>
        <w:t xml:space="preserve">pred_pca&lt;-</w:t>
      </w:r>
      <w:r>
        <w:rPr>
          <w:rStyle w:val="StringTok"/>
        </w:rPr>
        <w:t xml:space="preserve"> </w:t>
      </w:r>
      <w:r>
        <w:rPr>
          <w:rStyle w:val="KeywordTok"/>
        </w:rPr>
        <w:t xml:space="preserve">predict</w:t>
      </w:r>
      <w:r>
        <w:rPr>
          <w:rStyle w:val="NormalTok"/>
        </w:rPr>
        <w:t xml:space="preserve">(wine.ctree_pca, </w:t>
      </w:r>
      <w:r>
        <w:rPr>
          <w:rStyle w:val="DataTypeTok"/>
        </w:rPr>
        <w:t xml:space="preserve">newdata=</w:t>
      </w:r>
      <w:r>
        <w:rPr>
          <w:rStyle w:val="NormalTok"/>
        </w:rPr>
        <w:t xml:space="preserve">wine.test_pca)</w:t>
      </w:r>
      <w:r>
        <w:br w:type="textWrapping"/>
      </w:r>
      <w:r>
        <w:rPr>
          <w:rStyle w:val="KeywordTok"/>
        </w:rPr>
        <w:t xml:space="preserve">table</w:t>
      </w:r>
      <w:r>
        <w:rPr>
          <w:rStyle w:val="NormalTok"/>
        </w:rPr>
        <w:t xml:space="preserve">(pred_pca, wine.test_pca</w:t>
      </w:r>
      <w:r>
        <w:rPr>
          <w:rStyle w:val="OperatorTok"/>
        </w:rPr>
        <w:t xml:space="preserve">$</w:t>
      </w:r>
      <w:r>
        <w:rPr>
          <w:rStyle w:val="NormalTok"/>
        </w:rPr>
        <w:t xml:space="preserve">type)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pred_pca/</w:t>
            </w:r>
          </w:p>
        </w:tc>
        <w:tc>
          <w:tcPr>
            <w:tcBorders>
              <w:bottom w:val="single"/>
            </w:tcBorders>
            <w:vAlign w:val="bottom"/>
          </w:tcPr>
          <w:p>
            <w:pPr>
              <w:pStyle w:val="Compact"/>
              <w:jc w:val="right"/>
            </w:pPr>
            <w:r>
              <w:t xml:space="preserve">red</w:t>
            </w:r>
          </w:p>
        </w:tc>
        <w:tc>
          <w:tcPr>
            <w:tcBorders>
              <w:bottom w:val="single"/>
            </w:tcBorders>
            <w:vAlign w:val="bottom"/>
          </w:tcPr>
          <w:p>
            <w:pPr>
              <w:pStyle w:val="Compact"/>
              <w:jc w:val="right"/>
            </w:pPr>
            <w:r>
              <w:t xml:space="preserve">white</w:t>
            </w:r>
          </w:p>
        </w:tc>
      </w:tr>
      <w:tr>
        <w:tc>
          <w:p>
            <w:pPr>
              <w:pStyle w:val="Compact"/>
              <w:jc w:val="left"/>
            </w:pPr>
            <w:r>
              <w:t xml:space="preserve">red</w:t>
            </w:r>
          </w:p>
        </w:tc>
        <w:tc>
          <w:p>
            <w:pPr>
              <w:pStyle w:val="Compact"/>
              <w:jc w:val="right"/>
            </w:pPr>
            <w:r>
              <w:t xml:space="preserve">428</w:t>
            </w:r>
          </w:p>
        </w:tc>
        <w:tc>
          <w:p>
            <w:pPr>
              <w:pStyle w:val="Compact"/>
              <w:jc w:val="right"/>
            </w:pPr>
            <w:r>
              <w:t xml:space="preserve">30</w:t>
            </w:r>
          </w:p>
        </w:tc>
      </w:tr>
      <w:tr>
        <w:tc>
          <w:p>
            <w:pPr>
              <w:pStyle w:val="Compact"/>
              <w:jc w:val="left"/>
            </w:pPr>
            <w:r>
              <w:t xml:space="preserve">white</w:t>
            </w:r>
          </w:p>
        </w:tc>
        <w:tc>
          <w:p>
            <w:pPr>
              <w:pStyle w:val="Compact"/>
              <w:jc w:val="right"/>
            </w:pPr>
            <w:r>
              <w:t xml:space="preserve">30</w:t>
            </w:r>
          </w:p>
        </w:tc>
        <w:tc>
          <w:p>
            <w:pPr>
              <w:pStyle w:val="Compact"/>
              <w:jc w:val="right"/>
            </w:pPr>
            <w:r>
              <w:t xml:space="preserve">1430</w:t>
            </w:r>
          </w:p>
        </w:tc>
      </w:tr>
    </w:tbl>
    <w:p>
      <w:pPr>
        <w:pStyle w:val="BodyText"/>
      </w:pPr>
      <w:r>
        <w:t xml:space="preserve">When running the model without this variable the predictions are more accurate than either of the two previous decision tree models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(df), </w:t>
      </w:r>
      <w:r>
        <w:rPr>
          <w:rStyle w:val="DataTypeTok"/>
        </w:rPr>
        <w:t xml:space="preserve">replace=</w:t>
      </w:r>
      <w:r>
        <w:rPr>
          <w:rStyle w:val="NormalTok"/>
        </w:rPr>
        <w:t xml:space="preserve">T,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wine.train_pca &lt;-</w:t>
      </w:r>
      <w:r>
        <w:rPr>
          <w:rStyle w:val="StringTok"/>
        </w:rPr>
        <w:t xml:space="preserve"> </w:t>
      </w:r>
      <w:r>
        <w:rPr>
          <w:rStyle w:val="NormalTok"/>
        </w:rPr>
        <w:t xml:space="preserve">df[ind</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13</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br w:type="textWrapping"/>
      </w:r>
      <w:r>
        <w:rPr>
          <w:rStyle w:val="NormalTok"/>
        </w:rPr>
        <w:t xml:space="preserve">wine.test_pca &lt;-</w:t>
      </w:r>
      <w:r>
        <w:rPr>
          <w:rStyle w:val="StringTok"/>
        </w:rPr>
        <w:t xml:space="preserve"> </w:t>
      </w:r>
      <w:r>
        <w:rPr>
          <w:rStyle w:val="NormalTok"/>
        </w:rPr>
        <w:t xml:space="preserve">df[ind</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13</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br w:type="textWrapping"/>
      </w:r>
      <w:r>
        <w:rPr>
          <w:rStyle w:val="NormalTok"/>
        </w:rPr>
        <w:t xml:space="preserve">wine.form_pca&lt;-</w:t>
      </w:r>
      <w:r>
        <w:rPr>
          <w:rStyle w:val="StringTok"/>
        </w:rPr>
        <w:t xml:space="preserve"> </w:t>
      </w:r>
      <w:r>
        <w:rPr>
          <w:rStyle w:val="NormalTok"/>
        </w:rPr>
        <w:t xml:space="preserve">qualityFact </w:t>
      </w:r>
      <w:r>
        <w:rPr>
          <w:rStyle w:val="OperatorTok"/>
        </w:rPr>
        <w:t xml:space="preserve">~</w:t>
      </w:r>
      <w:r>
        <w:rPr>
          <w:rStyle w:val="StringTok"/>
        </w:rPr>
        <w:t xml:space="preserve">  </w:t>
      </w:r>
      <w:r>
        <w:rPr>
          <w:rStyle w:val="NormalTok"/>
        </w:rPr>
        <w:t xml:space="preserve">. </w:t>
      </w:r>
      <w:r>
        <w:br w:type="textWrapping"/>
      </w:r>
      <w:r>
        <w:rPr>
          <w:rStyle w:val="NormalTok"/>
        </w:rPr>
        <w:t xml:space="preserve">wine.ctree_pca &lt;-</w:t>
      </w:r>
      <w:r>
        <w:rPr>
          <w:rStyle w:val="StringTok"/>
        </w:rPr>
        <w:t xml:space="preserve"> </w:t>
      </w:r>
      <w:r>
        <w:rPr>
          <w:rStyle w:val="KeywordTok"/>
        </w:rPr>
        <w:t xml:space="preserve">ctree</w:t>
      </w:r>
      <w:r>
        <w:rPr>
          <w:rStyle w:val="NormalTok"/>
        </w:rPr>
        <w:t xml:space="preserve">(wine.form_pca,</w:t>
      </w:r>
      <w:r>
        <w:rPr>
          <w:rStyle w:val="DataTypeTok"/>
        </w:rPr>
        <w:t xml:space="preserve">data=</w:t>
      </w:r>
      <w:r>
        <w:rPr>
          <w:rStyle w:val="NormalTok"/>
        </w:rPr>
        <w:t xml:space="preserve">wine.train_pca)</w:t>
      </w:r>
      <w:r>
        <w:br w:type="textWrapping"/>
      </w:r>
      <w:r>
        <w:rPr>
          <w:rStyle w:val="NormalTok"/>
        </w:rPr>
        <w:t xml:space="preserve">pred_pca&lt;-</w:t>
      </w:r>
      <w:r>
        <w:rPr>
          <w:rStyle w:val="StringTok"/>
        </w:rPr>
        <w:t xml:space="preserve"> </w:t>
      </w:r>
      <w:r>
        <w:rPr>
          <w:rStyle w:val="KeywordTok"/>
        </w:rPr>
        <w:t xml:space="preserve">predict</w:t>
      </w:r>
      <w:r>
        <w:rPr>
          <w:rStyle w:val="NormalTok"/>
        </w:rPr>
        <w:t xml:space="preserve">(wine.ctree_pca, </w:t>
      </w:r>
      <w:r>
        <w:rPr>
          <w:rStyle w:val="DataTypeTok"/>
        </w:rPr>
        <w:t xml:space="preserve">newdata=</w:t>
      </w:r>
      <w:r>
        <w:rPr>
          <w:rStyle w:val="NormalTok"/>
        </w:rPr>
        <w:t xml:space="preserve">wine.test_pca)</w:t>
      </w:r>
      <w:r>
        <w:br w:type="textWrapping"/>
      </w:r>
      <w:r>
        <w:rPr>
          <w:rStyle w:val="KeywordTok"/>
        </w:rPr>
        <w:t xml:space="preserve">table</w:t>
      </w:r>
      <w:r>
        <w:rPr>
          <w:rStyle w:val="NormalTok"/>
        </w:rPr>
        <w:t xml:space="preserve">(pred_pca, wine.test_pca</w:t>
      </w:r>
      <w:r>
        <w:rPr>
          <w:rStyle w:val="OperatorTok"/>
        </w:rPr>
        <w:t xml:space="preserve">$</w:t>
      </w:r>
      <w:r>
        <w:rPr>
          <w:rStyle w:val="NormalTok"/>
        </w:rPr>
        <w:t xml:space="preserve">qualityFact)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pred_pca/</w:t>
            </w:r>
          </w:p>
        </w:tc>
        <w:tc>
          <w:tcPr>
            <w:tcBorders>
              <w:bottom w:val="single"/>
            </w:tcBorders>
            <w:vAlign w:val="bottom"/>
          </w:tcPr>
          <w:p>
            <w:pPr>
              <w:pStyle w:val="Compact"/>
              <w:jc w:val="right"/>
            </w:pPr>
            <w:r>
              <w:t xml:space="preserve">Bad</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Great</w:t>
            </w:r>
          </w:p>
        </w:tc>
      </w:tr>
      <w:tr>
        <w:tc>
          <w:p>
            <w:pPr>
              <w:pStyle w:val="Compact"/>
              <w:jc w:val="left"/>
            </w:pPr>
            <w:r>
              <w:t xml:space="preserve">Bad</w:t>
            </w:r>
          </w:p>
        </w:tc>
        <w:tc>
          <w:p>
            <w:pPr>
              <w:pStyle w:val="Compact"/>
              <w:jc w:val="right"/>
            </w:pPr>
            <w:r>
              <w:t xml:space="preserve">2</w:t>
            </w:r>
          </w:p>
        </w:tc>
        <w:tc>
          <w:p>
            <w:pPr>
              <w:pStyle w:val="Compact"/>
              <w:jc w:val="right"/>
            </w:pPr>
            <w:r>
              <w:t xml:space="preserve">7</w:t>
            </w:r>
          </w:p>
        </w:tc>
        <w:tc>
          <w:p>
            <w:pPr>
              <w:pStyle w:val="Compact"/>
              <w:jc w:val="right"/>
            </w:pPr>
            <w:r>
              <w:t xml:space="preserve">0</w:t>
            </w:r>
          </w:p>
        </w:tc>
      </w:tr>
      <w:tr>
        <w:tc>
          <w:p>
            <w:pPr>
              <w:pStyle w:val="Compact"/>
              <w:jc w:val="left"/>
            </w:pPr>
            <w:r>
              <w:t xml:space="preserve">Med</w:t>
            </w:r>
          </w:p>
        </w:tc>
        <w:tc>
          <w:p>
            <w:pPr>
              <w:pStyle w:val="Compact"/>
              <w:jc w:val="right"/>
            </w:pPr>
            <w:r>
              <w:t xml:space="preserve">62</w:t>
            </w:r>
          </w:p>
        </w:tc>
        <w:tc>
          <w:p>
            <w:pPr>
              <w:pStyle w:val="Compact"/>
              <w:jc w:val="right"/>
            </w:pPr>
            <w:r>
              <w:t xml:space="preserve">1785</w:t>
            </w:r>
          </w:p>
        </w:tc>
        <w:tc>
          <w:p>
            <w:pPr>
              <w:pStyle w:val="Compact"/>
              <w:jc w:val="right"/>
            </w:pPr>
            <w:r>
              <w:t xml:space="preserve">62</w:t>
            </w:r>
          </w:p>
        </w:tc>
      </w:tr>
      <w:tr>
        <w:tc>
          <w:p>
            <w:pPr>
              <w:pStyle w:val="Compact"/>
              <w:jc w:val="left"/>
            </w:pPr>
            <w:r>
              <w:t xml:space="preserve">Great</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Although predictions were better for the type of wine, predicting quality factor is still a challenge.</w:t>
      </w:r>
    </w:p>
    <w:p>
      <w:pPr>
        <w:pStyle w:val="Heading3"/>
      </w:pPr>
      <w:bookmarkStart w:id="37" w:name="pca-kmeans"/>
      <w:r>
        <w:t xml:space="preserve">PCA Kmeans</w:t>
      </w:r>
      <w:bookmarkEnd w:id="37"/>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wine_pca&lt;-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br w:type="textWrapping"/>
      </w:r>
      <w:r>
        <w:rPr>
          <w:rStyle w:val="NormalTok"/>
        </w:rPr>
        <w:t xml:space="preserve">wine_pca</w:t>
      </w:r>
      <w:r>
        <w:rPr>
          <w:rStyle w:val="OperatorTok"/>
        </w:rPr>
        <w:t xml:space="preserve">$</w:t>
      </w:r>
      <w:r>
        <w:rPr>
          <w:rStyle w:val="NormalTok"/>
        </w:rPr>
        <w:t xml:space="preserve">type&lt;-</w:t>
      </w:r>
      <w:r>
        <w:rPr>
          <w:rStyle w:val="StringTok"/>
        </w:rPr>
        <w:t xml:space="preserve"> </w:t>
      </w:r>
      <w:r>
        <w:rPr>
          <w:rStyle w:val="OtherTok"/>
        </w:rPr>
        <w:t xml:space="preserve">NULL</w:t>
      </w:r>
      <w:r>
        <w:br w:type="textWrapping"/>
      </w:r>
      <w:r>
        <w:rPr>
          <w:rStyle w:val="NormalTok"/>
        </w:rPr>
        <w:t xml:space="preserve">wine.kmeans&lt;-</w:t>
      </w:r>
      <w:r>
        <w:rPr>
          <w:rStyle w:val="StringTok"/>
        </w:rPr>
        <w:t xml:space="preserve"> </w:t>
      </w:r>
      <w:r>
        <w:rPr>
          <w:rStyle w:val="KeywordTok"/>
        </w:rPr>
        <w:t xml:space="preserve">kmeans</w:t>
      </w:r>
      <w:r>
        <w:rPr>
          <w:rStyle w:val="NormalTok"/>
        </w:rPr>
        <w:t xml:space="preserve">(wine_pca,</w:t>
      </w:r>
      <w:r>
        <w:rPr>
          <w:rStyle w:val="DecValTok"/>
        </w:rPr>
        <w:t xml:space="preserve">2</w:t>
      </w:r>
      <w:r>
        <w:rPr>
          <w:rStyle w:val="NormalTok"/>
        </w:rPr>
        <w:t xml:space="preserv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type, wine.kmeans</w:t>
      </w:r>
      <w:r>
        <w:rPr>
          <w:rStyle w:val="OperatorTok"/>
        </w:rPr>
        <w:t xml:space="preserve">$</w:t>
      </w:r>
      <w:r>
        <w:rPr>
          <w:rStyle w:val="NormalTok"/>
        </w:rPr>
        <w:t xml:space="preserve">cluster)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r>
      <w:tr>
        <w:tc>
          <w:p>
            <w:pPr>
              <w:pStyle w:val="Compact"/>
              <w:jc w:val="left"/>
            </w:pPr>
            <w:r>
              <w:t xml:space="preserve">red</w:t>
            </w:r>
          </w:p>
        </w:tc>
        <w:tc>
          <w:p>
            <w:pPr>
              <w:pStyle w:val="Compact"/>
              <w:jc w:val="right"/>
            </w:pPr>
            <w:r>
              <w:t xml:space="preserve">1489</w:t>
            </w:r>
          </w:p>
        </w:tc>
        <w:tc>
          <w:p>
            <w:pPr>
              <w:pStyle w:val="Compact"/>
              <w:jc w:val="right"/>
            </w:pPr>
            <w:r>
              <w:t xml:space="preserve">110</w:t>
            </w:r>
          </w:p>
        </w:tc>
      </w:tr>
      <w:tr>
        <w:tc>
          <w:p>
            <w:pPr>
              <w:pStyle w:val="Compact"/>
              <w:jc w:val="left"/>
            </w:pPr>
            <w:r>
              <w:t xml:space="preserve">white</w:t>
            </w:r>
          </w:p>
        </w:tc>
        <w:tc>
          <w:p>
            <w:pPr>
              <w:pStyle w:val="Compact"/>
              <w:jc w:val="right"/>
            </w:pPr>
            <w:r>
              <w:t xml:space="preserve">2370</w:t>
            </w:r>
          </w:p>
        </w:tc>
        <w:tc>
          <w:p>
            <w:pPr>
              <w:pStyle w:val="Compact"/>
              <w:jc w:val="right"/>
            </w:pPr>
            <w:r>
              <w:t xml:space="preserve">2528</w:t>
            </w:r>
          </w:p>
        </w:tc>
      </w:tr>
    </w:tbl>
    <w:p>
      <w:pPr>
        <w:pStyle w:val="BodyText"/>
      </w:pPr>
      <w:r>
        <w:t xml:space="preserve">Removing total sulfur dioxide did not produce any more optimal results and suggests the data may have an extra dimension that is not contained in the dataset. Running Kmeans with the same variables produces similar results to before and it is likley that reviewer’s personal taste is highly subjective and its unlikely to be predicted.</w:t>
      </w:r>
    </w:p>
    <w:p>
      <w:pPr>
        <w:pStyle w:val="SourceCode"/>
      </w:pPr>
      <w:r>
        <w:rPr>
          <w:rStyle w:val="CommentTok"/>
        </w:rPr>
        <w:t xml:space="preserve">## Kmeans QualityFact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wine_qf&lt;-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br w:type="textWrapping"/>
      </w:r>
      <w:r>
        <w:rPr>
          <w:rStyle w:val="NormalTok"/>
        </w:rPr>
        <w:t xml:space="preserve">wine_qf</w:t>
      </w:r>
      <w:r>
        <w:rPr>
          <w:rStyle w:val="OperatorTok"/>
        </w:rPr>
        <w:t xml:space="preserve">$</w:t>
      </w:r>
      <w:r>
        <w:rPr>
          <w:rStyle w:val="NormalTok"/>
        </w:rPr>
        <w:t xml:space="preserve">qualityFact&lt;-</w:t>
      </w:r>
      <w:r>
        <w:rPr>
          <w:rStyle w:val="StringTok"/>
        </w:rPr>
        <w:t xml:space="preserve"> </w:t>
      </w:r>
      <w:r>
        <w:rPr>
          <w:rStyle w:val="OtherTok"/>
        </w:rPr>
        <w:t xml:space="preserve">NULL</w:t>
      </w:r>
      <w:r>
        <w:br w:type="textWrapping"/>
      </w:r>
      <w:r>
        <w:rPr>
          <w:rStyle w:val="NormalTok"/>
        </w:rPr>
        <w:t xml:space="preserve">wine.kmeansqf&lt;-</w:t>
      </w:r>
      <w:r>
        <w:rPr>
          <w:rStyle w:val="StringTok"/>
        </w:rPr>
        <w:t xml:space="preserve"> </w:t>
      </w:r>
      <w:r>
        <w:rPr>
          <w:rStyle w:val="KeywordTok"/>
        </w:rPr>
        <w:t xml:space="preserve">kmeans</w:t>
      </w:r>
      <w:r>
        <w:rPr>
          <w:rStyle w:val="NormalTok"/>
        </w:rPr>
        <w:t xml:space="preserve">(wine_qf,</w:t>
      </w:r>
      <w:r>
        <w:rPr>
          <w:rStyle w:val="DecValTok"/>
        </w:rPr>
        <w:t xml:space="preserve">3</w:t>
      </w:r>
      <w:r>
        <w:rPr>
          <w:rStyle w:val="NormalTok"/>
        </w:rPr>
        <w:t xml:space="preserv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qualityFact, wine.kmeansqf</w:t>
      </w:r>
      <w:r>
        <w:rPr>
          <w:rStyle w:val="OperatorTok"/>
        </w:rPr>
        <w:t xml:space="preserve">$</w:t>
      </w:r>
      <w:r>
        <w:rPr>
          <w:rStyle w:val="NormalTok"/>
        </w:rPr>
        <w:t xml:space="preserve">cluster)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left"/>
            </w:pPr>
            <w:r>
              <w:t xml:space="preserve">Bad</w:t>
            </w:r>
          </w:p>
        </w:tc>
        <w:tc>
          <w:p>
            <w:pPr>
              <w:pStyle w:val="Compact"/>
              <w:jc w:val="right"/>
            </w:pPr>
            <w:r>
              <w:t xml:space="preserve">160</w:t>
            </w:r>
          </w:p>
        </w:tc>
        <w:tc>
          <w:p>
            <w:pPr>
              <w:pStyle w:val="Compact"/>
              <w:jc w:val="right"/>
            </w:pPr>
            <w:r>
              <w:t xml:space="preserve">60</w:t>
            </w:r>
          </w:p>
        </w:tc>
        <w:tc>
          <w:p>
            <w:pPr>
              <w:pStyle w:val="Compact"/>
              <w:jc w:val="right"/>
            </w:pPr>
            <w:r>
              <w:t xml:space="preserve">26</w:t>
            </w:r>
          </w:p>
        </w:tc>
      </w:tr>
      <w:tr>
        <w:tc>
          <w:p>
            <w:pPr>
              <w:pStyle w:val="Compact"/>
              <w:jc w:val="left"/>
            </w:pPr>
            <w:r>
              <w:t xml:space="preserve">Med</w:t>
            </w:r>
          </w:p>
        </w:tc>
        <w:tc>
          <w:p>
            <w:pPr>
              <w:pStyle w:val="Compact"/>
              <w:jc w:val="right"/>
            </w:pPr>
            <w:r>
              <w:t xml:space="preserve">2254</w:t>
            </w:r>
          </w:p>
        </w:tc>
        <w:tc>
          <w:p>
            <w:pPr>
              <w:pStyle w:val="Compact"/>
              <w:jc w:val="right"/>
            </w:pPr>
            <w:r>
              <w:t xml:space="preserve">2491</w:t>
            </w:r>
          </w:p>
        </w:tc>
        <w:tc>
          <w:p>
            <w:pPr>
              <w:pStyle w:val="Compact"/>
              <w:jc w:val="right"/>
            </w:pPr>
            <w:r>
              <w:t xml:space="preserve">1308</w:t>
            </w:r>
          </w:p>
        </w:tc>
      </w:tr>
      <w:tr>
        <w:tc>
          <w:p>
            <w:pPr>
              <w:pStyle w:val="Compact"/>
              <w:jc w:val="left"/>
            </w:pPr>
            <w:r>
              <w:t xml:space="preserve">Great</w:t>
            </w:r>
          </w:p>
        </w:tc>
        <w:tc>
          <w:p>
            <w:pPr>
              <w:pStyle w:val="Compact"/>
              <w:jc w:val="right"/>
            </w:pPr>
            <w:r>
              <w:t xml:space="preserve">45</w:t>
            </w:r>
          </w:p>
        </w:tc>
        <w:tc>
          <w:p>
            <w:pPr>
              <w:pStyle w:val="Compact"/>
              <w:jc w:val="right"/>
            </w:pPr>
            <w:r>
              <w:t xml:space="preserve">109</w:t>
            </w:r>
          </w:p>
        </w:tc>
        <w:tc>
          <w:p>
            <w:pPr>
              <w:pStyle w:val="Compact"/>
              <w:jc w:val="right"/>
            </w:pPr>
            <w:r>
              <w:t xml:space="preserve">44</w:t>
            </w:r>
          </w:p>
        </w:tc>
      </w:tr>
    </w:tbl>
    <w:p>
      <w:pPr>
        <w:pStyle w:val="SourceCode"/>
      </w:pPr>
      <w:r>
        <w:rPr>
          <w:rStyle w:val="CommentTok"/>
        </w:rPr>
        <w:t xml:space="preserve">## Kmeans Quality</w:t>
      </w:r>
      <w:r>
        <w:br w:type="textWrapping"/>
      </w:r>
      <w:r>
        <w:rPr>
          <w:rStyle w:val="NormalTok"/>
        </w:rPr>
        <w:t xml:space="preserve">wine_q&lt;-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wine_q</w:t>
      </w:r>
      <w:r>
        <w:rPr>
          <w:rStyle w:val="OperatorTok"/>
        </w:rPr>
        <w:t xml:space="preserve">$</w:t>
      </w:r>
      <w:r>
        <w:rPr>
          <w:rStyle w:val="NormalTok"/>
        </w:rPr>
        <w:t xml:space="preserve">quality&lt;-</w:t>
      </w:r>
      <w:r>
        <w:rPr>
          <w:rStyle w:val="StringTok"/>
        </w:rPr>
        <w:t xml:space="preserve"> </w:t>
      </w:r>
      <w:r>
        <w:rPr>
          <w:rStyle w:val="OtherTok"/>
        </w:rPr>
        <w:t xml:space="preserve">NULL</w:t>
      </w:r>
      <w:r>
        <w:br w:type="textWrapping"/>
      </w:r>
      <w:r>
        <w:rPr>
          <w:rStyle w:val="NormalTok"/>
        </w:rPr>
        <w:t xml:space="preserve">wine.kmeansq&lt;-</w:t>
      </w:r>
      <w:r>
        <w:rPr>
          <w:rStyle w:val="StringTok"/>
        </w:rPr>
        <w:t xml:space="preserve"> </w:t>
      </w:r>
      <w:r>
        <w:rPr>
          <w:rStyle w:val="KeywordTok"/>
        </w:rPr>
        <w:t xml:space="preserve">kmeans</w:t>
      </w:r>
      <w:r>
        <w:rPr>
          <w:rStyle w:val="NormalTok"/>
        </w:rPr>
        <w:t xml:space="preserve">(wine_q,</w:t>
      </w:r>
      <w:r>
        <w:rPr>
          <w:rStyle w:val="DecValTok"/>
        </w:rPr>
        <w:t xml:space="preserve">7</w:t>
      </w:r>
      <w:r>
        <w:rPr>
          <w:rStyle w:val="NormalTok"/>
        </w:rPr>
        <w:t xml:space="preserv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quality, wine.kmeansq</w:t>
      </w:r>
      <w:r>
        <w:rPr>
          <w:rStyle w:val="OperatorTok"/>
        </w:rPr>
        <w:t xml:space="preserve">$</w:t>
      </w:r>
      <w:r>
        <w:rPr>
          <w:rStyle w:val="NormalTok"/>
        </w:rPr>
        <w:t xml:space="preserve">cluster)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r>
      <w:tr>
        <w:tc>
          <w:p>
            <w:pPr>
              <w:pStyle w:val="Compact"/>
              <w:jc w:val="left"/>
            </w:pPr>
            <w:r>
              <w:t xml:space="preserve">3</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5</w:t>
            </w:r>
          </w:p>
        </w:tc>
      </w:tr>
      <w:tr>
        <w:tc>
          <w:p>
            <w:pPr>
              <w:pStyle w:val="Compact"/>
              <w:jc w:val="left"/>
            </w:pPr>
            <w:r>
              <w:t xml:space="preserve">4</w:t>
            </w:r>
          </w:p>
        </w:tc>
        <w:tc>
          <w:p>
            <w:pPr>
              <w:pStyle w:val="Compact"/>
              <w:jc w:val="right"/>
            </w:pPr>
            <w:r>
              <w:t xml:space="preserve">92</w:t>
            </w:r>
          </w:p>
        </w:tc>
        <w:tc>
          <w:p>
            <w:pPr>
              <w:pStyle w:val="Compact"/>
              <w:jc w:val="right"/>
            </w:pPr>
            <w:r>
              <w:t xml:space="preserve">8</w:t>
            </w:r>
          </w:p>
        </w:tc>
        <w:tc>
          <w:p>
            <w:pPr>
              <w:pStyle w:val="Compact"/>
              <w:jc w:val="right"/>
            </w:pPr>
            <w:r>
              <w:t xml:space="preserve">38</w:t>
            </w:r>
          </w:p>
        </w:tc>
        <w:tc>
          <w:p>
            <w:pPr>
              <w:pStyle w:val="Compact"/>
              <w:jc w:val="right"/>
            </w:pPr>
            <w:r>
              <w:t xml:space="preserve">19</w:t>
            </w:r>
          </w:p>
        </w:tc>
        <w:tc>
          <w:p>
            <w:pPr>
              <w:pStyle w:val="Compact"/>
              <w:jc w:val="right"/>
            </w:pPr>
            <w:r>
              <w:t xml:space="preserve">2</w:t>
            </w:r>
          </w:p>
        </w:tc>
        <w:tc>
          <w:p>
            <w:pPr>
              <w:pStyle w:val="Compact"/>
              <w:jc w:val="right"/>
            </w:pPr>
            <w:r>
              <w:t xml:space="preserve">11</w:t>
            </w:r>
          </w:p>
        </w:tc>
        <w:tc>
          <w:p>
            <w:pPr>
              <w:pStyle w:val="Compact"/>
              <w:jc w:val="right"/>
            </w:pPr>
            <w:r>
              <w:t xml:space="preserve">46</w:t>
            </w:r>
          </w:p>
        </w:tc>
      </w:tr>
      <w:tr>
        <w:tc>
          <w:p>
            <w:pPr>
              <w:pStyle w:val="Compact"/>
              <w:jc w:val="left"/>
            </w:pPr>
            <w:r>
              <w:t xml:space="preserve">5</w:t>
            </w:r>
          </w:p>
        </w:tc>
        <w:tc>
          <w:p>
            <w:pPr>
              <w:pStyle w:val="Compact"/>
              <w:jc w:val="right"/>
            </w:pPr>
            <w:r>
              <w:t xml:space="preserve">419</w:t>
            </w:r>
          </w:p>
        </w:tc>
        <w:tc>
          <w:p>
            <w:pPr>
              <w:pStyle w:val="Compact"/>
              <w:jc w:val="right"/>
            </w:pPr>
            <w:r>
              <w:t xml:space="preserve">361</w:t>
            </w:r>
          </w:p>
        </w:tc>
        <w:tc>
          <w:p>
            <w:pPr>
              <w:pStyle w:val="Compact"/>
              <w:jc w:val="right"/>
            </w:pPr>
            <w:r>
              <w:t xml:space="preserve">400</w:t>
            </w:r>
          </w:p>
        </w:tc>
        <w:tc>
          <w:p>
            <w:pPr>
              <w:pStyle w:val="Compact"/>
              <w:jc w:val="right"/>
            </w:pPr>
            <w:r>
              <w:t xml:space="preserve">323</w:t>
            </w:r>
          </w:p>
        </w:tc>
        <w:tc>
          <w:p>
            <w:pPr>
              <w:pStyle w:val="Compact"/>
              <w:jc w:val="right"/>
            </w:pPr>
            <w:r>
              <w:t xml:space="preserve">5</w:t>
            </w:r>
          </w:p>
        </w:tc>
        <w:tc>
          <w:p>
            <w:pPr>
              <w:pStyle w:val="Compact"/>
              <w:jc w:val="right"/>
            </w:pPr>
            <w:r>
              <w:t xml:space="preserve">192</w:t>
            </w:r>
          </w:p>
        </w:tc>
        <w:tc>
          <w:p>
            <w:pPr>
              <w:pStyle w:val="Compact"/>
              <w:jc w:val="right"/>
            </w:pPr>
            <w:r>
              <w:t xml:space="preserve">438</w:t>
            </w:r>
          </w:p>
        </w:tc>
      </w:tr>
      <w:tr>
        <w:tc>
          <w:p>
            <w:pPr>
              <w:pStyle w:val="Compact"/>
              <w:jc w:val="left"/>
            </w:pPr>
            <w:r>
              <w:t xml:space="preserve">6</w:t>
            </w:r>
          </w:p>
        </w:tc>
        <w:tc>
          <w:p>
            <w:pPr>
              <w:pStyle w:val="Compact"/>
              <w:jc w:val="right"/>
            </w:pPr>
            <w:r>
              <w:t xml:space="preserve">371</w:t>
            </w:r>
          </w:p>
        </w:tc>
        <w:tc>
          <w:p>
            <w:pPr>
              <w:pStyle w:val="Compact"/>
              <w:jc w:val="right"/>
            </w:pPr>
            <w:r>
              <w:t xml:space="preserve">440</w:t>
            </w:r>
          </w:p>
        </w:tc>
        <w:tc>
          <w:p>
            <w:pPr>
              <w:pStyle w:val="Compact"/>
              <w:jc w:val="right"/>
            </w:pPr>
            <w:r>
              <w:t xml:space="preserve">686</w:t>
            </w:r>
          </w:p>
        </w:tc>
        <w:tc>
          <w:p>
            <w:pPr>
              <w:pStyle w:val="Compact"/>
              <w:jc w:val="right"/>
            </w:pPr>
            <w:r>
              <w:t xml:space="preserve">594</w:t>
            </w:r>
          </w:p>
        </w:tc>
        <w:tc>
          <w:p>
            <w:pPr>
              <w:pStyle w:val="Compact"/>
              <w:jc w:val="right"/>
            </w:pPr>
            <w:r>
              <w:t xml:space="preserve">9</w:t>
            </w:r>
          </w:p>
        </w:tc>
        <w:tc>
          <w:p>
            <w:pPr>
              <w:pStyle w:val="Compact"/>
              <w:jc w:val="right"/>
            </w:pPr>
            <w:r>
              <w:t xml:space="preserve">185</w:t>
            </w:r>
          </w:p>
        </w:tc>
        <w:tc>
          <w:p>
            <w:pPr>
              <w:pStyle w:val="Compact"/>
              <w:jc w:val="right"/>
            </w:pPr>
            <w:r>
              <w:t xml:space="preserve">551</w:t>
            </w:r>
          </w:p>
        </w:tc>
      </w:tr>
      <w:tr>
        <w:tc>
          <w:p>
            <w:pPr>
              <w:pStyle w:val="Compact"/>
              <w:jc w:val="left"/>
            </w:pPr>
            <w:r>
              <w:t xml:space="preserve">7</w:t>
            </w:r>
          </w:p>
        </w:tc>
        <w:tc>
          <w:p>
            <w:pPr>
              <w:pStyle w:val="Compact"/>
              <w:jc w:val="right"/>
            </w:pPr>
            <w:r>
              <w:t xml:space="preserve">145</w:t>
            </w:r>
          </w:p>
        </w:tc>
        <w:tc>
          <w:p>
            <w:pPr>
              <w:pStyle w:val="Compact"/>
              <w:jc w:val="right"/>
            </w:pPr>
            <w:r>
              <w:t xml:space="preserve">135</w:t>
            </w:r>
          </w:p>
        </w:tc>
        <w:tc>
          <w:p>
            <w:pPr>
              <w:pStyle w:val="Compact"/>
              <w:jc w:val="right"/>
            </w:pPr>
            <w:r>
              <w:t xml:space="preserve">282</w:t>
            </w:r>
          </w:p>
        </w:tc>
        <w:tc>
          <w:p>
            <w:pPr>
              <w:pStyle w:val="Compact"/>
              <w:jc w:val="right"/>
            </w:pPr>
            <w:r>
              <w:t xml:space="preserve">294</w:t>
            </w:r>
          </w:p>
        </w:tc>
        <w:tc>
          <w:p>
            <w:pPr>
              <w:pStyle w:val="Compact"/>
              <w:jc w:val="right"/>
            </w:pPr>
            <w:r>
              <w:t xml:space="preserve">2</w:t>
            </w:r>
          </w:p>
        </w:tc>
        <w:tc>
          <w:p>
            <w:pPr>
              <w:pStyle w:val="Compact"/>
              <w:jc w:val="right"/>
            </w:pPr>
            <w:r>
              <w:t xml:space="preserve">43</w:t>
            </w:r>
          </w:p>
        </w:tc>
        <w:tc>
          <w:p>
            <w:pPr>
              <w:pStyle w:val="Compact"/>
              <w:jc w:val="right"/>
            </w:pPr>
            <w:r>
              <w:t xml:space="preserve">178</w:t>
            </w:r>
          </w:p>
        </w:tc>
      </w:tr>
      <w:tr>
        <w:tc>
          <w:p>
            <w:pPr>
              <w:pStyle w:val="Compact"/>
              <w:jc w:val="left"/>
            </w:pPr>
            <w:r>
              <w:t xml:space="preserve">8</w:t>
            </w:r>
          </w:p>
        </w:tc>
        <w:tc>
          <w:p>
            <w:pPr>
              <w:pStyle w:val="Compact"/>
              <w:jc w:val="right"/>
            </w:pPr>
            <w:r>
              <w:t xml:space="preserve">14</w:t>
            </w:r>
          </w:p>
        </w:tc>
        <w:tc>
          <w:p>
            <w:pPr>
              <w:pStyle w:val="Compact"/>
              <w:jc w:val="right"/>
            </w:pPr>
            <w:r>
              <w:t xml:space="preserve">33</w:t>
            </w:r>
          </w:p>
        </w:tc>
        <w:tc>
          <w:p>
            <w:pPr>
              <w:pStyle w:val="Compact"/>
              <w:jc w:val="right"/>
            </w:pPr>
            <w:r>
              <w:t xml:space="preserve">47</w:t>
            </w:r>
          </w:p>
        </w:tc>
        <w:tc>
          <w:p>
            <w:pPr>
              <w:pStyle w:val="Compact"/>
              <w:jc w:val="right"/>
            </w:pPr>
            <w:r>
              <w:t xml:space="preserve">57</w:t>
            </w:r>
          </w:p>
        </w:tc>
        <w:tc>
          <w:p>
            <w:pPr>
              <w:pStyle w:val="Compact"/>
              <w:jc w:val="right"/>
            </w:pPr>
            <w:r>
              <w:t xml:space="preserve">4</w:t>
            </w:r>
          </w:p>
        </w:tc>
        <w:tc>
          <w:p>
            <w:pPr>
              <w:pStyle w:val="Compact"/>
              <w:jc w:val="right"/>
            </w:pPr>
            <w:r>
              <w:t xml:space="preserve">8</w:t>
            </w:r>
          </w:p>
        </w:tc>
        <w:tc>
          <w:p>
            <w:pPr>
              <w:pStyle w:val="Compact"/>
              <w:jc w:val="right"/>
            </w:pPr>
            <w:r>
              <w:t xml:space="preserve">30</w:t>
            </w:r>
          </w:p>
        </w:tc>
      </w:tr>
      <w:tr>
        <w:tc>
          <w:p>
            <w:pPr>
              <w:pStyle w:val="Compact"/>
              <w:jc w:val="lef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CommentTok"/>
        </w:rPr>
        <w:t xml:space="preserve"># Group Type</w:t>
      </w:r>
      <w:r>
        <w:br w:type="textWrapping"/>
      </w:r>
      <w:r>
        <w:rPr>
          <w:rStyle w:val="NormalTok"/>
        </w:rPr>
        <w:t xml:space="preserve">wine3&lt;-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15</w:t>
      </w:r>
      <w:r>
        <w:rPr>
          <w:rStyle w:val="OperatorTok"/>
        </w:rPr>
        <w:t xml:space="preserve">:</w:t>
      </w:r>
      <w:r>
        <w:rPr>
          <w:rStyle w:val="DecValTok"/>
        </w:rPr>
        <w:t xml:space="preserve">17</w:t>
      </w:r>
      <w:r>
        <w:rPr>
          <w:rStyle w:val="NormalTok"/>
        </w:rPr>
        <w:t xml:space="preserve">)]</w:t>
      </w:r>
      <w:r>
        <w:br w:type="textWrapping"/>
      </w:r>
      <w:r>
        <w:rPr>
          <w:rStyle w:val="NormalTok"/>
        </w:rPr>
        <w:t xml:space="preserve">ds&lt;-</w:t>
      </w:r>
      <w:r>
        <w:rPr>
          <w:rStyle w:val="StringTok"/>
        </w:rPr>
        <w:t xml:space="preserve"> </w:t>
      </w:r>
      <w:r>
        <w:rPr>
          <w:rStyle w:val="KeywordTok"/>
        </w:rPr>
        <w:t xml:space="preserve">dbscan</w:t>
      </w:r>
      <w:r>
        <w:rPr>
          <w:rStyle w:val="NormalTok"/>
        </w:rPr>
        <w:t xml:space="preserve">(wine3, </w:t>
      </w:r>
      <w:r>
        <w:rPr>
          <w:rStyle w:val="DataTypeTok"/>
        </w:rPr>
        <w:t xml:space="preserve">eps=</w:t>
      </w:r>
      <w:r>
        <w:rPr>
          <w:rStyle w:val="DecValTok"/>
        </w:rPr>
        <w:t xml:space="preserve">10</w:t>
      </w:r>
      <w:r>
        <w:rPr>
          <w:rStyle w:val="NormalTok"/>
        </w:rPr>
        <w:t xml:space="preserve">, </w:t>
      </w:r>
      <w:r>
        <w:rPr>
          <w:rStyle w:val="DataTypeTok"/>
        </w:rPr>
        <w:t xml:space="preserve">MinPts =</w:t>
      </w:r>
      <w:r>
        <w:rPr>
          <w:rStyle w:val="NormalTok"/>
        </w:rPr>
        <w:t xml:space="preserve"> </w:t>
      </w:r>
      <w:r>
        <w:rPr>
          <w:rStyle w:val="DecValTok"/>
        </w:rPr>
        <w:t xml:space="preserve">320</w:t>
      </w:r>
      <w:r>
        <w:rPr>
          <w:rStyle w:val="NormalTok"/>
        </w:rPr>
        <w:t xml:space="preserve">)</w:t>
      </w:r>
      <w:r>
        <w:br w:type="textWrapping"/>
      </w:r>
      <w:r>
        <w:rPr>
          <w:rStyle w:val="KeywordTok"/>
        </w:rPr>
        <w:t xml:space="preserve">table</w:t>
      </w:r>
      <w:r>
        <w:rPr>
          <w:rStyle w:val="NormalTok"/>
        </w:rPr>
        <w:t xml:space="preserve">(ds</w:t>
      </w:r>
      <w:r>
        <w:rPr>
          <w:rStyle w:val="OperatorTok"/>
        </w:rPr>
        <w:t xml:space="preserve">$</w:t>
      </w:r>
      <w:r>
        <w:rPr>
          <w:rStyle w:val="NormalTok"/>
        </w:rPr>
        <w:t xml:space="preserve">cluster, wine</w:t>
      </w:r>
      <w:r>
        <w:rPr>
          <w:rStyle w:val="OperatorTok"/>
        </w:rPr>
        <w:t xml:space="preserve">$</w:t>
      </w:r>
      <w:r>
        <w:rPr>
          <w:rStyle w:val="NormalTok"/>
        </w:rPr>
        <w:t xml:space="preserve">type)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red</w:t>
            </w:r>
          </w:p>
        </w:tc>
        <w:tc>
          <w:tcPr>
            <w:tcBorders>
              <w:bottom w:val="single"/>
            </w:tcBorders>
            <w:vAlign w:val="bottom"/>
          </w:tcPr>
          <w:p>
            <w:pPr>
              <w:pStyle w:val="Compact"/>
              <w:jc w:val="right"/>
            </w:pPr>
            <w:r>
              <w:t xml:space="preserve">white</w:t>
            </w:r>
          </w:p>
        </w:tc>
      </w:tr>
      <w:tr>
        <w:tc>
          <w:p>
            <w:pPr>
              <w:pStyle w:val="Compact"/>
              <w:jc w:val="left"/>
            </w:pPr>
            <w:r>
              <w:t xml:space="preserve">0</w:t>
            </w:r>
          </w:p>
        </w:tc>
        <w:tc>
          <w:p>
            <w:pPr>
              <w:pStyle w:val="Compact"/>
              <w:jc w:val="right"/>
            </w:pPr>
            <w:r>
              <w:t xml:space="preserve">440</w:t>
            </w:r>
          </w:p>
        </w:tc>
        <w:tc>
          <w:p>
            <w:pPr>
              <w:pStyle w:val="Compact"/>
              <w:jc w:val="right"/>
            </w:pPr>
            <w:r>
              <w:t xml:space="preserve">2852</w:t>
            </w:r>
          </w:p>
        </w:tc>
      </w:tr>
      <w:tr>
        <w:tc>
          <w:p>
            <w:pPr>
              <w:pStyle w:val="Compact"/>
              <w:jc w:val="left"/>
            </w:pPr>
            <w:r>
              <w:t xml:space="preserve">1</w:t>
            </w:r>
          </w:p>
        </w:tc>
        <w:tc>
          <w:p>
            <w:pPr>
              <w:pStyle w:val="Compact"/>
              <w:jc w:val="right"/>
            </w:pPr>
            <w:r>
              <w:t xml:space="preserve">938</w:t>
            </w:r>
          </w:p>
        </w:tc>
        <w:tc>
          <w:p>
            <w:pPr>
              <w:pStyle w:val="Compact"/>
              <w:jc w:val="right"/>
            </w:pPr>
            <w:r>
              <w:t xml:space="preserve">35</w:t>
            </w:r>
          </w:p>
        </w:tc>
      </w:tr>
      <w:tr>
        <w:tc>
          <w:p>
            <w:pPr>
              <w:pStyle w:val="Compact"/>
              <w:jc w:val="left"/>
            </w:pPr>
            <w:r>
              <w:t xml:space="preserve">2</w:t>
            </w:r>
          </w:p>
        </w:tc>
        <w:tc>
          <w:p>
            <w:pPr>
              <w:pStyle w:val="Compact"/>
              <w:jc w:val="right"/>
            </w:pPr>
            <w:r>
              <w:t xml:space="preserve">221</w:t>
            </w:r>
          </w:p>
        </w:tc>
        <w:tc>
          <w:p>
            <w:pPr>
              <w:pStyle w:val="Compact"/>
              <w:jc w:val="right"/>
            </w:pPr>
            <w:r>
              <w:t xml:space="preserve">2011</w:t>
            </w:r>
          </w:p>
        </w:tc>
      </w:tr>
    </w:tbl>
    <w:p>
      <w:pPr>
        <w:pStyle w:val="SourceCode"/>
      </w:pPr>
      <w:r>
        <w:rPr>
          <w:rStyle w:val="KeywordTok"/>
        </w:rPr>
        <w:t xml:space="preserve">fviz_cluster</w:t>
      </w:r>
      <w:r>
        <w:rPr>
          <w:rStyle w:val="NormalTok"/>
        </w:rPr>
        <w:t xml:space="preserve">(ds, </w:t>
      </w:r>
      <w:r>
        <w:rPr>
          <w:rStyle w:val="DataTypeTok"/>
        </w:rPr>
        <w:t xml:space="preserve">data =</w:t>
      </w:r>
      <w:r>
        <w:rPr>
          <w:rStyle w:val="NormalTok"/>
        </w:rPr>
        <w:t xml:space="preserve"> wine3, </w:t>
      </w:r>
      <w:r>
        <w:rPr>
          <w:rStyle w:val="DataTypeTok"/>
        </w:rPr>
        <w:t xml:space="preserve">stand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ellipse =</w:t>
      </w:r>
      <w:r>
        <w:rPr>
          <w:rStyle w:val="NormalTok"/>
        </w:rPr>
        <w:t xml:space="preserve"> </w:t>
      </w:r>
      <w:r>
        <w:rPr>
          <w:rStyle w:val="OtherTok"/>
        </w:rPr>
        <w:t xml:space="preserve">FALSE</w:t>
      </w:r>
      <w:r>
        <w:rPr>
          <w:rStyle w:val="NormalTok"/>
        </w:rPr>
        <w:t xml:space="preserve">, </w:t>
      </w:r>
      <w:r>
        <w:rPr>
          <w:rStyle w:val="DataTypeTok"/>
        </w:rPr>
        <w:t xml:space="preserve">show.clust.cent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w:t>
      </w:r>
      <w:r>
        <w:rPr>
          <w:rStyle w:val="DataTypeTok"/>
        </w:rPr>
        <w:t xml:space="preserve">palette =</w:t>
      </w:r>
      <w:r>
        <w:rPr>
          <w:rStyle w:val="NormalTok"/>
        </w:rPr>
        <w:t xml:space="preserve"> </w:t>
      </w:r>
      <w:r>
        <w:rPr>
          <w:rStyle w:val="StringTok"/>
        </w:rPr>
        <w:t xml:space="preserve">"jco"</w:t>
      </w:r>
      <w:r>
        <w:rPr>
          <w:rStyle w:val="NormalTok"/>
        </w:rPr>
        <w:t xml:space="preserve">, </w:t>
      </w:r>
      <w:r>
        <w:rPr>
          <w:rStyle w:val="DataTypeTok"/>
        </w:rPr>
        <w:t xml:space="preserve">ggtheme =</w:t>
      </w:r>
      <w:r>
        <w:rPr>
          <w:rStyle w:val="Normal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4DataMining_files/figure-docx/dbc_PCA-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dbscan</w:t>
      </w:r>
      <w:r>
        <w:rPr>
          <w:rStyle w:val="OperatorTok"/>
        </w:rPr>
        <w:t xml:space="preserve">::</w:t>
      </w:r>
      <w:r>
        <w:rPr>
          <w:rStyle w:val="KeywordTok"/>
        </w:rPr>
        <w:t xml:space="preserve">kNNdistplot</w:t>
      </w:r>
      <w:r>
        <w:rPr>
          <w:rStyle w:val="NormalTok"/>
        </w:rPr>
        <w:t xml:space="preserve">(wine3,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4DataMining_files/figure-docx/dbc_PCA-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PCA components the density clustering model has simialr outputs to the previous models.</w:t>
      </w:r>
    </w:p>
    <w:p>
      <w:pPr>
        <w:pStyle w:val="BodyText"/>
      </w:pPr>
      <w:r>
        <w:t xml:space="preserve">To further test the large influence of total sulfur dioxide, the next section removes it from the PCA code to test if that alters the predictive capability</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winePCA&lt;-</w:t>
      </w:r>
      <w:r>
        <w:rPr>
          <w:rStyle w:val="KeywordTok"/>
        </w:rPr>
        <w:t xml:space="preserve">princomp</w:t>
      </w:r>
      <w:r>
        <w:rPr>
          <w:rStyle w:val="NormalTok"/>
        </w:rPr>
        <w:t xml:space="preserve">(wine[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br w:type="textWrapping"/>
      </w:r>
      <w:r>
        <w:rPr>
          <w:rStyle w:val="KeywordTok"/>
        </w:rPr>
        <w:t xml:space="preserve">summary</w:t>
      </w:r>
      <w:r>
        <w:rPr>
          <w:rStyle w:val="NormalTok"/>
        </w:rPr>
        <w:t xml:space="preserve">(winePCA)</w:t>
      </w:r>
    </w:p>
    <w:p>
      <w:pPr>
        <w:pStyle w:val="SourceCode"/>
      </w:pPr>
      <w:r>
        <w:rPr>
          <w:rStyle w:val="VerbatimChar"/>
        </w:rPr>
        <w:t xml:space="preserve">## Importance of components:</w:t>
      </w:r>
      <w:r>
        <w:br w:type="textWrapping"/>
      </w:r>
      <w:r>
        <w:rPr>
          <w:rStyle w:val="VerbatimChar"/>
        </w:rPr>
        <w:t xml:space="preserve">##                          Comp.1    Comp.2    Comp.3      Comp.4</w:t>
      </w:r>
      <w:r>
        <w:br w:type="textWrapping"/>
      </w:r>
      <w:r>
        <w:rPr>
          <w:rStyle w:val="VerbatimChar"/>
        </w:rPr>
        <w:t xml:space="preserve">## Standard deviation     1.324462 1.1646061 0.2054862 0.145678630</w:t>
      </w:r>
      <w:r>
        <w:br w:type="textWrapping"/>
      </w:r>
      <w:r>
        <w:rPr>
          <w:rStyle w:val="VerbatimChar"/>
        </w:rPr>
        <w:t xml:space="preserve">## Proportion of Variance 0.548142 0.4238112 0.0131941 0.006631411</w:t>
      </w:r>
      <w:r>
        <w:br w:type="textWrapping"/>
      </w:r>
      <w:r>
        <w:rPr>
          <w:rStyle w:val="VerbatimChar"/>
        </w:rPr>
        <w:t xml:space="preserve">## Cumulative Proportion  0.548142 0.9719532 0.9851473 0.991778689</w:t>
      </w:r>
      <w:r>
        <w:br w:type="textWrapping"/>
      </w:r>
      <w:r>
        <w:rPr>
          <w:rStyle w:val="VerbatimChar"/>
        </w:rPr>
        <w:t xml:space="preserve">##                             Comp.5      Comp.6       Comp.7       Comp.8</w:t>
      </w:r>
      <w:r>
        <w:br w:type="textWrapping"/>
      </w:r>
      <w:r>
        <w:rPr>
          <w:rStyle w:val="VerbatimChar"/>
        </w:rPr>
        <w:t xml:space="preserve">## Standard deviation     0.121504503 0.103579161 0.0285581928 1.674648e-03</w:t>
      </w:r>
      <w:r>
        <w:br w:type="textWrapping"/>
      </w:r>
      <w:r>
        <w:rPr>
          <w:rStyle w:val="VerbatimChar"/>
        </w:rPr>
        <w:t xml:space="preserve">## Proportion of Variance 0.004613165 0.003352425 0.0002548447 8.763177e-07</w:t>
      </w:r>
      <w:r>
        <w:br w:type="textWrapping"/>
      </w:r>
      <w:r>
        <w:rPr>
          <w:rStyle w:val="VerbatimChar"/>
        </w:rPr>
        <w:t xml:space="preserve">## Cumulative Proportion  0.996391854 0.999744279 0.9999991237 1.000000e+00</w:t>
      </w:r>
    </w:p>
    <w:p>
      <w:pPr>
        <w:pStyle w:val="SourceCode"/>
      </w:pPr>
      <w:r>
        <w:rPr>
          <w:rStyle w:val="KeywordTok"/>
        </w:rPr>
        <w:t xml:space="preserve">fviz_contrib</w:t>
      </w:r>
      <w:r>
        <w:rPr>
          <w:rStyle w:val="NormalTok"/>
        </w:rPr>
        <w:t xml:space="preserve">(winePCA,</w:t>
      </w:r>
      <w:r>
        <w:rPr>
          <w:rStyle w:val="DataTypeTok"/>
        </w:rPr>
        <w:t xml:space="preserve">choice=</w:t>
      </w:r>
      <w:r>
        <w:rPr>
          <w:rStyle w:val="StringTok"/>
        </w:rPr>
        <w:t xml:space="preserve">"var"</w:t>
      </w:r>
      <w:r>
        <w:rPr>
          <w:rStyle w:val="NormalTok"/>
        </w:rPr>
        <w:t xml:space="preserve">, </w:t>
      </w:r>
      <w:r>
        <w:rPr>
          <w:rStyle w:val="DataTypeTok"/>
        </w:rPr>
        <w:t xml:space="preserve">axes=</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sM4DataMining_files/figure-docx/PCA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df2&lt;-wine[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br w:type="textWrapping"/>
      </w:r>
      <w:r>
        <w:rPr>
          <w:rStyle w:val="NormalTok"/>
        </w:rPr>
        <w:t xml:space="preserve">df2</w:t>
      </w:r>
      <w:r>
        <w:rPr>
          <w:rStyle w:val="OperatorTok"/>
        </w:rPr>
        <w:t xml:space="preserve">$</w:t>
      </w:r>
      <w:r>
        <w:rPr>
          <w:rStyle w:val="NormalTok"/>
        </w:rPr>
        <w:t xml:space="preserve">pca1&lt;-winePCA</w:t>
      </w:r>
      <w:r>
        <w:rPr>
          <w:rStyle w:val="OperatorTok"/>
        </w:rPr>
        <w:t xml:space="preserve">$</w:t>
      </w:r>
      <w:r>
        <w:rPr>
          <w:rStyle w:val="NormalTok"/>
        </w:rPr>
        <w:t xml:space="preserve">scores[,</w:t>
      </w:r>
      <w:r>
        <w:rPr>
          <w:rStyle w:val="DecValTok"/>
        </w:rPr>
        <w:t xml:space="preserve">1</w:t>
      </w:r>
      <w:r>
        <w:rPr>
          <w:rStyle w:val="NormalTok"/>
        </w:rPr>
        <w:t xml:space="preserve">]</w:t>
      </w:r>
      <w:r>
        <w:br w:type="textWrapping"/>
      </w:r>
      <w:r>
        <w:rPr>
          <w:rStyle w:val="NormalTok"/>
        </w:rPr>
        <w:t xml:space="preserve">df2</w:t>
      </w:r>
      <w:r>
        <w:rPr>
          <w:rStyle w:val="OperatorTok"/>
        </w:rPr>
        <w:t xml:space="preserve">$</w:t>
      </w:r>
      <w:r>
        <w:rPr>
          <w:rStyle w:val="NormalTok"/>
        </w:rPr>
        <w:t xml:space="preserve">pca2&lt;-winePCA</w:t>
      </w:r>
      <w:r>
        <w:rPr>
          <w:rStyle w:val="OperatorTok"/>
        </w:rPr>
        <w:t xml:space="preserve">$</w:t>
      </w:r>
      <w:r>
        <w:rPr>
          <w:rStyle w:val="NormalTok"/>
        </w:rPr>
        <w:t xml:space="preserve">scores[,</w:t>
      </w:r>
      <w:r>
        <w:rPr>
          <w:rStyle w:val="DecValTok"/>
        </w:rPr>
        <w:t xml:space="preserve">2</w:t>
      </w:r>
      <w:r>
        <w:rPr>
          <w:rStyle w:val="NormalTok"/>
        </w:rPr>
        <w:t xml:space="preserve">]</w:t>
      </w:r>
      <w:r>
        <w:br w:type="textWrapping"/>
      </w:r>
      <w:r>
        <w:rPr>
          <w:rStyle w:val="NormalTok"/>
        </w:rPr>
        <w:t xml:space="preserve">df2</w:t>
      </w:r>
      <w:r>
        <w:rPr>
          <w:rStyle w:val="OperatorTok"/>
        </w:rPr>
        <w:t xml:space="preserve">$</w:t>
      </w:r>
      <w:r>
        <w:rPr>
          <w:rStyle w:val="NormalTok"/>
        </w:rPr>
        <w:t xml:space="preserve">pca3&lt;-winePCA</w:t>
      </w:r>
      <w:r>
        <w:rPr>
          <w:rStyle w:val="OperatorTok"/>
        </w:rPr>
        <w:t xml:space="preserve">$</w:t>
      </w:r>
      <w:r>
        <w:rPr>
          <w:rStyle w:val="NormalTok"/>
        </w:rPr>
        <w:t xml:space="preserve">scores[,</w:t>
      </w:r>
      <w:r>
        <w:rPr>
          <w:rStyle w:val="DecValTok"/>
        </w:rPr>
        <w:t xml:space="preserve">3</w:t>
      </w:r>
      <w:r>
        <w:rPr>
          <w:rStyle w:val="NormalTok"/>
        </w:rPr>
        <w:t xml:space="preserve">]</w:t>
      </w:r>
      <w:r>
        <w:br w:type="textWrapping"/>
      </w:r>
      <w:r>
        <w:rPr>
          <w:rStyle w:val="KeywordTok"/>
        </w:rPr>
        <w:t xml:space="preserve">colnames</w:t>
      </w:r>
      <w:r>
        <w:rPr>
          <w:rStyle w:val="NormalTok"/>
        </w:rPr>
        <w:t xml:space="preserve">(df2)</w:t>
      </w:r>
    </w:p>
    <w:p>
      <w:pPr>
        <w:pStyle w:val="SourceCode"/>
      </w:pPr>
      <w:r>
        <w:rPr>
          <w:rStyle w:val="VerbatimChar"/>
        </w:rPr>
        <w:t xml:space="preserve">##  [1] "fixed.acidity"    "volatile.acidity" "citric.acid"     </w:t>
      </w:r>
      <w:r>
        <w:br w:type="textWrapping"/>
      </w:r>
      <w:r>
        <w:rPr>
          <w:rStyle w:val="VerbatimChar"/>
        </w:rPr>
        <w:t xml:space="preserve">##  [4] "chlorides"        "density"          "pH"              </w:t>
      </w:r>
      <w:r>
        <w:br w:type="textWrapping"/>
      </w:r>
      <w:r>
        <w:rPr>
          <w:rStyle w:val="VerbatimChar"/>
        </w:rPr>
        <w:t xml:space="preserve">##  [7] "sulphates"        "alcohol"          "type"            </w:t>
      </w:r>
      <w:r>
        <w:br w:type="textWrapping"/>
      </w:r>
      <w:r>
        <w:rPr>
          <w:rStyle w:val="VerbatimChar"/>
        </w:rPr>
        <w:t xml:space="preserve">## [10] "pca1"             "pca2"             "pca3"</w:t>
      </w:r>
    </w:p>
    <w:p>
      <w:pPr>
        <w:pStyle w:val="SourceCode"/>
      </w:pPr>
      <w:r>
        <w:rPr>
          <w:rStyle w:val="CommentTok"/>
        </w:rPr>
        <w:t xml:space="preserve"># Decision tree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(df2), </w:t>
      </w:r>
      <w:r>
        <w:rPr>
          <w:rStyle w:val="DataTypeTok"/>
        </w:rPr>
        <w:t xml:space="preserve">replace=</w:t>
      </w:r>
      <w:r>
        <w:rPr>
          <w:rStyle w:val="NormalTok"/>
        </w:rPr>
        <w:t xml:space="preserve">T,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wine.train_pca &lt;-</w:t>
      </w:r>
      <w:r>
        <w:rPr>
          <w:rStyle w:val="StringTok"/>
        </w:rPr>
        <w:t xml:space="preserve"> </w:t>
      </w:r>
      <w:r>
        <w:rPr>
          <w:rStyle w:val="NormalTok"/>
        </w:rPr>
        <w:t xml:space="preserve">df2[ind</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rPr>
          <w:rStyle w:val="NormalTok"/>
        </w:rPr>
        <w:t xml:space="preserve">wine.test_pca &lt;-</w:t>
      </w:r>
      <w:r>
        <w:rPr>
          <w:rStyle w:val="StringTok"/>
        </w:rPr>
        <w:t xml:space="preserve"> </w:t>
      </w:r>
      <w:r>
        <w:rPr>
          <w:rStyle w:val="NormalTok"/>
        </w:rPr>
        <w:t xml:space="preserve">df2[ind</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rPr>
          <w:rStyle w:val="NormalTok"/>
        </w:rPr>
        <w:t xml:space="preserve">wine.form_pca&lt;-</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w:t>
      </w:r>
      <w:r>
        <w:br w:type="textWrapping"/>
      </w:r>
      <w:r>
        <w:rPr>
          <w:rStyle w:val="NormalTok"/>
        </w:rPr>
        <w:t xml:space="preserve">wine.ctree_pca &lt;-</w:t>
      </w:r>
      <w:r>
        <w:rPr>
          <w:rStyle w:val="StringTok"/>
        </w:rPr>
        <w:t xml:space="preserve"> </w:t>
      </w:r>
      <w:r>
        <w:rPr>
          <w:rStyle w:val="KeywordTok"/>
        </w:rPr>
        <w:t xml:space="preserve">ctree</w:t>
      </w:r>
      <w:r>
        <w:rPr>
          <w:rStyle w:val="NormalTok"/>
        </w:rPr>
        <w:t xml:space="preserve">(wine.form_pca,</w:t>
      </w:r>
      <w:r>
        <w:rPr>
          <w:rStyle w:val="DataTypeTok"/>
        </w:rPr>
        <w:t xml:space="preserve">data=</w:t>
      </w:r>
      <w:r>
        <w:rPr>
          <w:rStyle w:val="NormalTok"/>
        </w:rPr>
        <w:t xml:space="preserve">wine.train_pca)</w:t>
      </w:r>
      <w:r>
        <w:br w:type="textWrapping"/>
      </w:r>
      <w:r>
        <w:rPr>
          <w:rStyle w:val="NormalTok"/>
        </w:rPr>
        <w:t xml:space="preserve">pred_pca&lt;-</w:t>
      </w:r>
      <w:r>
        <w:rPr>
          <w:rStyle w:val="StringTok"/>
        </w:rPr>
        <w:t xml:space="preserve"> </w:t>
      </w:r>
      <w:r>
        <w:rPr>
          <w:rStyle w:val="KeywordTok"/>
        </w:rPr>
        <w:t xml:space="preserve">predict</w:t>
      </w:r>
      <w:r>
        <w:rPr>
          <w:rStyle w:val="NormalTok"/>
        </w:rPr>
        <w:t xml:space="preserve">(wine.ctree_pca, </w:t>
      </w:r>
      <w:r>
        <w:rPr>
          <w:rStyle w:val="DataTypeTok"/>
        </w:rPr>
        <w:t xml:space="preserve">newdata=</w:t>
      </w:r>
      <w:r>
        <w:rPr>
          <w:rStyle w:val="NormalTok"/>
        </w:rPr>
        <w:t xml:space="preserve">wine.test_pca)</w:t>
      </w:r>
      <w:r>
        <w:br w:type="textWrapping"/>
      </w:r>
      <w:r>
        <w:rPr>
          <w:rStyle w:val="KeywordTok"/>
        </w:rPr>
        <w:t xml:space="preserve">table</w:t>
      </w:r>
      <w:r>
        <w:rPr>
          <w:rStyle w:val="NormalTok"/>
        </w:rPr>
        <w:t xml:space="preserve">(pred_pca, wine.test_pca</w:t>
      </w:r>
      <w:r>
        <w:rPr>
          <w:rStyle w:val="OperatorTok"/>
        </w:rPr>
        <w:t xml:space="preserve">$</w:t>
      </w:r>
      <w:r>
        <w:rPr>
          <w:rStyle w:val="NormalTok"/>
        </w:rPr>
        <w:t xml:space="preserve">type)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pred_pca/</w:t>
            </w:r>
          </w:p>
        </w:tc>
        <w:tc>
          <w:tcPr>
            <w:tcBorders>
              <w:bottom w:val="single"/>
            </w:tcBorders>
            <w:vAlign w:val="bottom"/>
          </w:tcPr>
          <w:p>
            <w:pPr>
              <w:pStyle w:val="Compact"/>
              <w:jc w:val="right"/>
            </w:pPr>
            <w:r>
              <w:t xml:space="preserve">red</w:t>
            </w:r>
          </w:p>
        </w:tc>
        <w:tc>
          <w:tcPr>
            <w:tcBorders>
              <w:bottom w:val="single"/>
            </w:tcBorders>
            <w:vAlign w:val="bottom"/>
          </w:tcPr>
          <w:p>
            <w:pPr>
              <w:pStyle w:val="Compact"/>
              <w:jc w:val="right"/>
            </w:pPr>
            <w:r>
              <w:t xml:space="preserve">white</w:t>
            </w:r>
          </w:p>
        </w:tc>
      </w:tr>
      <w:tr>
        <w:tc>
          <w:p>
            <w:pPr>
              <w:pStyle w:val="Compact"/>
              <w:jc w:val="left"/>
            </w:pPr>
            <w:r>
              <w:t xml:space="preserve">red</w:t>
            </w:r>
          </w:p>
        </w:tc>
        <w:tc>
          <w:p>
            <w:pPr>
              <w:pStyle w:val="Compact"/>
              <w:jc w:val="right"/>
            </w:pPr>
            <w:r>
              <w:t xml:space="preserve">421</w:t>
            </w:r>
          </w:p>
        </w:tc>
        <w:tc>
          <w:p>
            <w:pPr>
              <w:pStyle w:val="Compact"/>
              <w:jc w:val="right"/>
            </w:pPr>
            <w:r>
              <w:t xml:space="preserve">56</w:t>
            </w:r>
          </w:p>
        </w:tc>
      </w:tr>
      <w:tr>
        <w:tc>
          <w:p>
            <w:pPr>
              <w:pStyle w:val="Compact"/>
              <w:jc w:val="left"/>
            </w:pPr>
            <w:r>
              <w:t xml:space="preserve">white</w:t>
            </w:r>
          </w:p>
        </w:tc>
        <w:tc>
          <w:p>
            <w:pPr>
              <w:pStyle w:val="Compact"/>
              <w:jc w:val="right"/>
            </w:pPr>
            <w:r>
              <w:t xml:space="preserve">37</w:t>
            </w:r>
          </w:p>
        </w:tc>
        <w:tc>
          <w:p>
            <w:pPr>
              <w:pStyle w:val="Compact"/>
              <w:jc w:val="right"/>
            </w:pPr>
            <w:r>
              <w:t xml:space="preserve">1404</w:t>
            </w:r>
          </w:p>
        </w:tc>
      </w:tr>
    </w:tbl>
    <w:p>
      <w:pPr>
        <w:pStyle w:val="SourceCode"/>
      </w:pPr>
      <w:r>
        <w:rPr>
          <w:rStyle w:val="CommentTok"/>
        </w:rPr>
        <w:t xml:space="preserve"># Kmeans</w:t>
      </w:r>
      <w:r>
        <w:br w:type="textWrapping"/>
      </w:r>
      <w:r>
        <w:rPr>
          <w:rStyle w:val="NormalTok"/>
        </w:rPr>
        <w:t xml:space="preserve">wine_pca&lt;-</w:t>
      </w:r>
      <w:r>
        <w:rPr>
          <w:rStyle w:val="StringTok"/>
        </w:rPr>
        <w:t xml:space="preserve"> </w:t>
      </w:r>
      <w:r>
        <w:rPr>
          <w:rStyle w:val="NormalTok"/>
        </w:rPr>
        <w:t xml:space="preserve">df2[,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br w:type="textWrapping"/>
      </w:r>
      <w:r>
        <w:rPr>
          <w:rStyle w:val="NormalTok"/>
        </w:rPr>
        <w:t xml:space="preserve">wine_pca</w:t>
      </w:r>
      <w:r>
        <w:rPr>
          <w:rStyle w:val="OperatorTok"/>
        </w:rPr>
        <w:t xml:space="preserve">$</w:t>
      </w:r>
      <w:r>
        <w:rPr>
          <w:rStyle w:val="NormalTok"/>
        </w:rPr>
        <w:t xml:space="preserve">type&lt;-</w:t>
      </w:r>
      <w:r>
        <w:rPr>
          <w:rStyle w:val="StringTok"/>
        </w:rPr>
        <w:t xml:space="preserve"> </w:t>
      </w:r>
      <w:r>
        <w:rPr>
          <w:rStyle w:val="OtherTok"/>
        </w:rPr>
        <w:t xml:space="preserve">NULL</w:t>
      </w:r>
      <w:r>
        <w:br w:type="textWrapping"/>
      </w:r>
      <w:r>
        <w:rPr>
          <w:rStyle w:val="NormalTok"/>
        </w:rPr>
        <w:t xml:space="preserve">wine.kmeans&lt;-</w:t>
      </w:r>
      <w:r>
        <w:rPr>
          <w:rStyle w:val="StringTok"/>
        </w:rPr>
        <w:t xml:space="preserve"> </w:t>
      </w:r>
      <w:r>
        <w:rPr>
          <w:rStyle w:val="KeywordTok"/>
        </w:rPr>
        <w:t xml:space="preserve">kmeans</w:t>
      </w:r>
      <w:r>
        <w:rPr>
          <w:rStyle w:val="NormalTok"/>
        </w:rPr>
        <w:t xml:space="preserve">(wine_pca,</w:t>
      </w:r>
      <w:r>
        <w:rPr>
          <w:rStyle w:val="DecValTok"/>
        </w:rPr>
        <w:t xml:space="preserve">2</w:t>
      </w:r>
      <w:r>
        <w:rPr>
          <w:rStyle w:val="NormalTok"/>
        </w:rPr>
        <w:t xml:space="preserv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type, wine.kmeans</w:t>
      </w:r>
      <w:r>
        <w:rPr>
          <w:rStyle w:val="OperatorTok"/>
        </w:rPr>
        <w:t xml:space="preserve">$</w:t>
      </w:r>
      <w:r>
        <w:rPr>
          <w:rStyle w:val="NormalTok"/>
        </w:rPr>
        <w:t xml:space="preserve">cluster)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r>
      <w:tr>
        <w:tc>
          <w:p>
            <w:pPr>
              <w:pStyle w:val="Compact"/>
              <w:jc w:val="left"/>
            </w:pPr>
            <w:r>
              <w:t xml:space="preserve">red</w:t>
            </w:r>
          </w:p>
        </w:tc>
        <w:tc>
          <w:p>
            <w:pPr>
              <w:pStyle w:val="Compact"/>
              <w:jc w:val="right"/>
            </w:pPr>
            <w:r>
              <w:t xml:space="preserve">1201</w:t>
            </w:r>
          </w:p>
        </w:tc>
        <w:tc>
          <w:p>
            <w:pPr>
              <w:pStyle w:val="Compact"/>
              <w:jc w:val="right"/>
            </w:pPr>
            <w:r>
              <w:t xml:space="preserve">398</w:t>
            </w:r>
          </w:p>
        </w:tc>
      </w:tr>
      <w:tr>
        <w:tc>
          <w:p>
            <w:pPr>
              <w:pStyle w:val="Compact"/>
              <w:jc w:val="left"/>
            </w:pPr>
            <w:r>
              <w:t xml:space="preserve">white</w:t>
            </w:r>
          </w:p>
        </w:tc>
        <w:tc>
          <w:p>
            <w:pPr>
              <w:pStyle w:val="Compact"/>
              <w:jc w:val="right"/>
            </w:pPr>
            <w:r>
              <w:t xml:space="preserve">2747</w:t>
            </w:r>
          </w:p>
        </w:tc>
        <w:tc>
          <w:p>
            <w:pPr>
              <w:pStyle w:val="Compact"/>
              <w:jc w:val="right"/>
            </w:pPr>
            <w:r>
              <w:t xml:space="preserve">2151</w:t>
            </w:r>
          </w:p>
        </w:tc>
      </w:tr>
    </w:tbl>
    <w:p>
      <w:pPr>
        <w:pStyle w:val="SourceCode"/>
      </w:pPr>
      <w:r>
        <w:rPr>
          <w:rStyle w:val="CommentTok"/>
        </w:rPr>
        <w:t xml:space="preserve"># Density</w:t>
      </w:r>
      <w:r>
        <w:br w:type="textWrapping"/>
      </w:r>
      <w:r>
        <w:rPr>
          <w:rStyle w:val="NormalTok"/>
        </w:rPr>
        <w:t xml:space="preserve">wine3&lt;-</w:t>
      </w:r>
      <w:r>
        <w:rPr>
          <w:rStyle w:val="StringTok"/>
        </w:rPr>
        <w:t xml:space="preserve"> </w:t>
      </w:r>
      <w:r>
        <w:rPr>
          <w:rStyle w:val="NormalTok"/>
        </w:rPr>
        <w:t xml:space="preserve">df2[,</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12</w:t>
      </w:r>
      <w:r>
        <w:rPr>
          <w:rStyle w:val="NormalTok"/>
        </w:rPr>
        <w:t xml:space="preserve">)]</w:t>
      </w:r>
      <w:r>
        <w:br w:type="textWrapping"/>
      </w:r>
      <w:r>
        <w:rPr>
          <w:rStyle w:val="NormalTok"/>
        </w:rPr>
        <w:t xml:space="preserve">ds&lt;-</w:t>
      </w:r>
      <w:r>
        <w:rPr>
          <w:rStyle w:val="StringTok"/>
        </w:rPr>
        <w:t xml:space="preserve"> </w:t>
      </w:r>
      <w:r>
        <w:rPr>
          <w:rStyle w:val="KeywordTok"/>
        </w:rPr>
        <w:t xml:space="preserve">dbscan</w:t>
      </w:r>
      <w:r>
        <w:rPr>
          <w:rStyle w:val="NormalTok"/>
        </w:rPr>
        <w:t xml:space="preserve">(wine3, </w:t>
      </w:r>
      <w:r>
        <w:rPr>
          <w:rStyle w:val="DataTypeTok"/>
        </w:rPr>
        <w:t xml:space="preserve">eps=</w:t>
      </w:r>
      <w:r>
        <w:rPr>
          <w:rStyle w:val="FloatTok"/>
        </w:rPr>
        <w:t xml:space="preserve">0.5</w:t>
      </w:r>
      <w:r>
        <w:rPr>
          <w:rStyle w:val="NormalTok"/>
        </w:rPr>
        <w:t xml:space="preserve">, </w:t>
      </w:r>
      <w:r>
        <w:rPr>
          <w:rStyle w:val="DataTypeTok"/>
        </w:rPr>
        <w:t xml:space="preserve">MinPts =</w:t>
      </w:r>
      <w:r>
        <w:rPr>
          <w:rStyle w:val="NormalTok"/>
        </w:rPr>
        <w:t xml:space="preserve"> </w:t>
      </w:r>
      <w:r>
        <w:rPr>
          <w:rStyle w:val="DecValTok"/>
        </w:rPr>
        <w:t xml:space="preserve">400</w:t>
      </w:r>
      <w:r>
        <w:rPr>
          <w:rStyle w:val="NormalTok"/>
        </w:rPr>
        <w:t xml:space="preserve">)</w:t>
      </w:r>
    </w:p>
    <w:p>
      <w:pPr>
        <w:pStyle w:val="SourceCode"/>
      </w:pPr>
      <w:r>
        <w:rPr>
          <w:rStyle w:val="VerbatimChar"/>
        </w:rPr>
        <w:t xml:space="preserve">## Warning in dbscan(wine3, eps = 0.5, MinPts = 400): converting argument</w:t>
      </w:r>
      <w:r>
        <w:br w:type="textWrapping"/>
      </w:r>
      <w:r>
        <w:rPr>
          <w:rStyle w:val="VerbatimChar"/>
        </w:rPr>
        <w:t xml:space="preserve">## MinPts (fpc) to minPts (dbscan)!</w:t>
      </w:r>
    </w:p>
    <w:p>
      <w:pPr>
        <w:pStyle w:val="SourceCode"/>
      </w:pPr>
      <w:r>
        <w:rPr>
          <w:rStyle w:val="KeywordTok"/>
        </w:rPr>
        <w:t xml:space="preserve">table</w:t>
      </w:r>
      <w:r>
        <w:rPr>
          <w:rStyle w:val="NormalTok"/>
        </w:rPr>
        <w:t xml:space="preserve">(ds</w:t>
      </w:r>
      <w:r>
        <w:rPr>
          <w:rStyle w:val="OperatorTok"/>
        </w:rPr>
        <w:t xml:space="preserve">$</w:t>
      </w:r>
      <w:r>
        <w:rPr>
          <w:rStyle w:val="NormalTok"/>
        </w:rPr>
        <w:t xml:space="preserve">cluster, wine</w:t>
      </w:r>
      <w:r>
        <w:rPr>
          <w:rStyle w:val="OperatorTok"/>
        </w:rPr>
        <w:t xml:space="preserve">$</w:t>
      </w:r>
      <w:r>
        <w:rPr>
          <w:rStyle w:val="NormalTok"/>
        </w:rPr>
        <w:t xml:space="preserve">type)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right"/>
            </w:pPr>
            <w:r>
              <w:t xml:space="preserve">red</w:t>
            </w:r>
          </w:p>
        </w:tc>
        <w:tc>
          <w:tcPr>
            <w:tcBorders>
              <w:bottom w:val="single"/>
            </w:tcBorders>
            <w:vAlign w:val="bottom"/>
          </w:tcPr>
          <w:p>
            <w:pPr>
              <w:pStyle w:val="Compact"/>
              <w:jc w:val="right"/>
            </w:pPr>
            <w:r>
              <w:t xml:space="preserve">white</w:t>
            </w:r>
          </w:p>
        </w:tc>
      </w:tr>
      <w:tr>
        <w:tc>
          <w:p>
            <w:pPr>
              <w:pStyle w:val="Compact"/>
              <w:jc w:val="left"/>
            </w:pPr>
            <w:r>
              <w:t xml:space="preserve">0</w:t>
            </w:r>
          </w:p>
        </w:tc>
        <w:tc>
          <w:p>
            <w:pPr>
              <w:pStyle w:val="Compact"/>
              <w:jc w:val="right"/>
            </w:pPr>
            <w:r>
              <w:t xml:space="preserve">1012</w:t>
            </w:r>
          </w:p>
        </w:tc>
        <w:tc>
          <w:p>
            <w:pPr>
              <w:pStyle w:val="Compact"/>
              <w:jc w:val="right"/>
            </w:pPr>
            <w:r>
              <w:t xml:space="preserve">1855</w:t>
            </w:r>
          </w:p>
        </w:tc>
      </w:tr>
      <w:tr>
        <w:tc>
          <w:p>
            <w:pPr>
              <w:pStyle w:val="Compact"/>
              <w:jc w:val="left"/>
            </w:pPr>
            <w:r>
              <w:t xml:space="preserve">1</w:t>
            </w:r>
          </w:p>
        </w:tc>
        <w:tc>
          <w:p>
            <w:pPr>
              <w:pStyle w:val="Compact"/>
              <w:jc w:val="right"/>
            </w:pPr>
            <w:r>
              <w:t xml:space="preserve">587</w:t>
            </w:r>
          </w:p>
        </w:tc>
        <w:tc>
          <w:p>
            <w:pPr>
              <w:pStyle w:val="Compact"/>
              <w:jc w:val="right"/>
            </w:pPr>
            <w:r>
              <w:t xml:space="preserve">3043</w:t>
            </w:r>
          </w:p>
        </w:tc>
      </w:tr>
    </w:tbl>
    <w:p>
      <w:pPr>
        <w:pStyle w:val="BodyText"/>
      </w:pPr>
      <w:r>
        <w:t xml:space="preserve">Similar results were found as the previous models.</w:t>
      </w:r>
    </w:p>
    <w:p>
      <w:pPr>
        <w:pStyle w:val="Heading2"/>
      </w:pPr>
      <w:bookmarkStart w:id="41" w:name="conclusion"/>
      <w:r>
        <w:t xml:space="preserve">Conclusion</w:t>
      </w:r>
      <w:bookmarkEnd w:id="41"/>
    </w:p>
    <w:p>
      <w:pPr>
        <w:pStyle w:val="FirstParagraph"/>
      </w:pPr>
      <w:r>
        <w:t xml:space="preserve">When using data minning techniques to predict the type of wine, the decision tree and kmeans methods were relatively succesful. This was not the case for the density based clustering used. When trying to predict quality or quality as a factor, every model was unsuccesful at sussing out a pattern for the values on either end of the scale as it would label almsot all values in the 5 to 7 or medium range of quality values. Using PCA to remove variables or using the components it outputs did not improve results.</w:t>
      </w:r>
    </w:p>
    <w:p>
      <w:pPr>
        <w:pStyle w:val="Heading3"/>
      </w:pPr>
      <w:bookmarkStart w:id="42" w:name="references"/>
      <w:r>
        <w:t xml:space="preserve">References</w:t>
      </w:r>
      <w:bookmarkEnd w:id="42"/>
    </w:p>
    <w:p>
      <w:pPr>
        <w:pStyle w:val="FirstParagraph"/>
      </w:pPr>
      <w:r>
        <w:t xml:space="preserve">P. Cortez, A. Cerdeira, F. Almeida, T. Matos and J. Reis. Modeling wine preferences by data mining from physicochemical properties. In Decision Support Systems, Elsevier, 47(4):547-553, 2009.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archive.ics.uci.edu/ml/datasets/Wine+Quality"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ve.ics.uci.edu/ml/datasets/Wine+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creator>G. Holt Williams</dc:creator>
  <cp:keywords/>
  <dcterms:created xsi:type="dcterms:W3CDTF">2020-06-14T23:59:53Z</dcterms:created>
  <dcterms:modified xsi:type="dcterms:W3CDTF">2020-06-14T23:59:53Z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