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Times New Roman" w:hAnsi="Times New Roman" w:eastAsia="黑体"/>
          <w:b/>
          <w:sz w:val="36"/>
        </w:rPr>
        <w:t>软件工程课程设计文档</w:t>
      </w:r>
    </w:p>
    <w:p>
      <w:pPr>
        <w:spacing w:before="720"/>
        <w:jc w:val="center"/>
      </w:pPr>
      <w:r>
        <w:rPr>
          <w:rFonts w:ascii="Times New Roman" w:hAnsi="Times New Roman" w:eastAsia="黑体"/>
          <w:b/>
          <w:sz w:val="40"/>
        </w:rPr>
        <w:t>基于 Web 的学校部门财务管理系统</w:t>
      </w:r>
    </w:p>
    <w:p>
      <w:pPr>
        <w:spacing w:before="360"/>
        <w:jc w:val="center"/>
      </w:pPr>
      <w:r>
        <w:rPr>
          <w:rFonts w:ascii="Times New Roman" w:hAnsi="Times New Roman" w:eastAsia="黑体"/>
          <w:b/>
          <w:sz w:val="40"/>
        </w:rPr>
        <w:t>测试设计</w:t>
      </w:r>
    </w:p>
    <w:p>
      <w:pPr>
        <w:spacing w:before="360"/>
        <w:jc w:val="center"/>
      </w:pPr>
      <w:r>
        <w:rPr>
          <w:rFonts w:ascii="Times New Roman" w:hAnsi="Times New Roman" w:eastAsia="宋体"/>
          <w:b w:val="0"/>
          <w:sz w:val="28"/>
        </w:rPr>
        <w:t>版本：V1.0</w:t>
      </w:r>
    </w:p>
    <w:p>
      <w:pPr>
        <w:spacing w:before="360"/>
        <w:jc w:val="center"/>
      </w:pPr>
      <w:r>
        <w:rPr>
          <w:rFonts w:ascii="Times New Roman" w:hAnsi="Times New Roman" w:eastAsia="宋体"/>
          <w:b w:val="0"/>
          <w:sz w:val="28"/>
        </w:rPr>
        <w:t>2026 年 6 月 19 日</w:t>
      </w:r>
    </w:p>
    <w:p>
      <w:pPr>
        <w:sectPr>
          <w:pgSz w:w="11906" w:h="16838"/>
          <w:pgMar w:top="1440" w:right="1797" w:bottom="1440" w:left="1797" w:header="720" w:footer="720" w:gutter="0"/>
          <w:cols w:space="720"/>
          <w:docGrid w:linePitch="360"/>
        </w:sectPr>
      </w:pPr>
    </w:p>
    <w:p>
      <w:pPr>
        <w:jc w:val="center"/>
      </w:pPr>
      <w:r>
        <w:rPr>
          <w:rFonts w:ascii="Times New Roman" w:hAnsi="Times New Roman" w:eastAsia="黑体"/>
          <w:b/>
          <w:sz w:val="32"/>
        </w:rPr>
        <w:t>目录</w:t>
      </w:r>
    </w:p>
    <w:p>
      <w:fldSimple w:instr="TOC \o &quot;1-3&quot; \h \z \u">
        <w:r>
          <w:t>目录将在打开文档后自动更新</w:t>
        </w:r>
      </w:fldSimple>
    </w:p>
    <w:p>
      <w:r>
        <w:br w:type="page"/>
      </w:r>
    </w:p>
    <w:p>
      <w:pPr>
        <w:pStyle w:val="Heading1"/>
      </w:pPr>
      <w:r>
        <w:t>测试设计</w:t>
      </w:r>
    </w:p>
    <w:p>
      <w:pPr>
        <w:pStyle w:val="Heading2"/>
      </w:pPr>
      <w:r>
        <w:t>1. 文档目的</w:t>
      </w:r>
    </w:p>
    <w:p>
      <w:pPr>
        <w:spacing w:line="360" w:lineRule="auto" w:before="0" w:after="0"/>
        <w:ind w:firstLine="480"/>
      </w:pPr>
      <w:r>
        <w:rPr>
          <w:rFonts w:ascii="Times New Roman" w:hAnsi="Times New Roman" w:eastAsia="宋体"/>
          <w:b w:val="0"/>
          <w:sz w:val="24"/>
        </w:rPr>
        <w:t>本文档用于将需求与概要设计中的测试对象进一步分解为可执行的测试点、测试方法、测试数据和优先级，为测试用例编写、测试执行和缺陷定位提供设计依据。</w:t>
      </w:r>
    </w:p>
    <w:p>
      <w:pPr>
        <w:pStyle w:val="Heading2"/>
      </w:pPr>
      <w:r>
        <w:t>2. 测试对象</w:t>
      </w:r>
    </w:p>
    <w:tbl>
      <w:tblPr>
        <w:tblStyle w:val="TableGrid"/>
        <w:tblW w:type="auto" w:w="0"/>
        <w:jc w:val="center"/>
        <w:tblLook w:firstColumn="1" w:firstRow="1" w:lastColumn="0" w:lastRow="0" w:noHBand="0" w:noVBand="1" w:val="04A0"/>
      </w:tblPr>
      <w:tblGrid>
        <w:gridCol w:w="4156"/>
        <w:gridCol w:w="4156"/>
      </w:tblGrid>
      <w:tr>
        <w:tc>
          <w:tcPr>
            <w:tcW w:type="dxa" w:w="4156"/>
            <w:vAlign w:val="center"/>
          </w:tcPr>
          <w:p>
            <w:pPr>
              <w:spacing w:line="360" w:lineRule="auto"/>
              <w:jc w:val="center"/>
            </w:pPr>
            <w:r/>
            <w:r>
              <w:rPr>
                <w:rFonts w:ascii="Times New Roman" w:hAnsi="Times New Roman" w:eastAsia="宋体"/>
                <w:b/>
                <w:sz w:val="21"/>
              </w:rPr>
              <w:t>测试对象</w:t>
            </w:r>
          </w:p>
        </w:tc>
        <w:tc>
          <w:tcPr>
            <w:tcW w:type="dxa" w:w="4156"/>
            <w:vAlign w:val="center"/>
          </w:tcPr>
          <w:p>
            <w:pPr>
              <w:spacing w:line="360" w:lineRule="auto"/>
              <w:jc w:val="center"/>
            </w:pPr>
            <w:r/>
            <w:r>
              <w:rPr>
                <w:rFonts w:ascii="Times New Roman" w:hAnsi="Times New Roman" w:eastAsia="宋体"/>
                <w:b/>
                <w:sz w:val="21"/>
              </w:rPr>
              <w:t>对应实现</w:t>
            </w:r>
          </w:p>
        </w:tc>
      </w:tr>
      <w:tr>
        <w:tc>
          <w:tcPr>
            <w:tcW w:type="dxa" w:w="4156"/>
            <w:vAlign w:val="center"/>
          </w:tcPr>
          <w:p>
            <w:pPr>
              <w:spacing w:line="360" w:lineRule="auto"/>
              <w:jc w:val="left"/>
            </w:pPr>
            <w:r/>
            <w:r>
              <w:rPr>
                <w:rFonts w:ascii="Times New Roman" w:hAnsi="Times New Roman" w:eastAsia="宋体"/>
                <w:b w:val="0"/>
                <w:sz w:val="21"/>
              </w:rPr>
              <w:t>登录认证</w:t>
            </w:r>
          </w:p>
        </w:tc>
        <w:tc>
          <w:tcPr>
            <w:tcW w:type="dxa" w:w="4156"/>
            <w:vAlign w:val="center"/>
          </w:tcPr>
          <w:p>
            <w:pPr>
              <w:spacing w:line="360" w:lineRule="auto"/>
              <w:jc w:val="left"/>
            </w:pPr>
            <w:r/>
            <w:r>
              <w:rPr>
                <w:rFonts w:ascii="Times New Roman" w:hAnsi="Times New Roman" w:eastAsia="宋体"/>
                <w:b w:val="0"/>
                <w:sz w:val="21"/>
              </w:rPr>
              <w:t>`AuthController`、`AuthService`、`LoginPage.vue`</w:t>
            </w:r>
          </w:p>
        </w:tc>
      </w:tr>
      <w:tr>
        <w:tc>
          <w:tcPr>
            <w:tcW w:type="dxa" w:w="4156"/>
            <w:vAlign w:val="center"/>
          </w:tcPr>
          <w:p>
            <w:pPr>
              <w:spacing w:line="360" w:lineRule="auto"/>
              <w:jc w:val="left"/>
            </w:pPr>
            <w:r/>
            <w:r>
              <w:rPr>
                <w:rFonts w:ascii="Times New Roman" w:hAnsi="Times New Roman" w:eastAsia="宋体"/>
                <w:b w:val="0"/>
                <w:sz w:val="21"/>
              </w:rPr>
              <w:t>用户管理</w:t>
            </w:r>
          </w:p>
        </w:tc>
        <w:tc>
          <w:tcPr>
            <w:tcW w:type="dxa" w:w="4156"/>
            <w:vAlign w:val="center"/>
          </w:tcPr>
          <w:p>
            <w:pPr>
              <w:spacing w:line="360" w:lineRule="auto"/>
              <w:jc w:val="left"/>
            </w:pPr>
            <w:r/>
            <w:r>
              <w:rPr>
                <w:rFonts w:ascii="Times New Roman" w:hAnsi="Times New Roman" w:eastAsia="宋体"/>
                <w:b w:val="0"/>
                <w:sz w:val="21"/>
              </w:rPr>
              <w:t>`UserController`、`UserService`、`UserPage.vue`</w:t>
            </w:r>
          </w:p>
        </w:tc>
      </w:tr>
      <w:tr>
        <w:tc>
          <w:tcPr>
            <w:tcW w:type="dxa" w:w="4156"/>
            <w:vAlign w:val="center"/>
          </w:tcPr>
          <w:p>
            <w:pPr>
              <w:spacing w:line="360" w:lineRule="auto"/>
              <w:jc w:val="left"/>
            </w:pPr>
            <w:r/>
            <w:r>
              <w:rPr>
                <w:rFonts w:ascii="Times New Roman" w:hAnsi="Times New Roman" w:eastAsia="宋体"/>
                <w:b w:val="0"/>
                <w:sz w:val="21"/>
              </w:rPr>
              <w:t>部门管理</w:t>
            </w:r>
          </w:p>
        </w:tc>
        <w:tc>
          <w:tcPr>
            <w:tcW w:type="dxa" w:w="4156"/>
            <w:vAlign w:val="center"/>
          </w:tcPr>
          <w:p>
            <w:pPr>
              <w:spacing w:line="360" w:lineRule="auto"/>
              <w:jc w:val="left"/>
            </w:pPr>
            <w:r/>
            <w:r>
              <w:rPr>
                <w:rFonts w:ascii="Times New Roman" w:hAnsi="Times New Roman" w:eastAsia="宋体"/>
                <w:b w:val="0"/>
                <w:sz w:val="21"/>
              </w:rPr>
              <w:t>`DepartmentController`、`DepartmentService`、`DepartmentPage.vue`</w:t>
            </w:r>
          </w:p>
        </w:tc>
      </w:tr>
      <w:tr>
        <w:tc>
          <w:tcPr>
            <w:tcW w:type="dxa" w:w="4156"/>
            <w:vAlign w:val="center"/>
          </w:tcPr>
          <w:p>
            <w:pPr>
              <w:spacing w:line="360" w:lineRule="auto"/>
              <w:jc w:val="left"/>
            </w:pPr>
            <w:r/>
            <w:r>
              <w:rPr>
                <w:rFonts w:ascii="Times New Roman" w:hAnsi="Times New Roman" w:eastAsia="宋体"/>
                <w:b w:val="0"/>
                <w:sz w:val="21"/>
              </w:rPr>
              <w:t>账户管理</w:t>
            </w:r>
          </w:p>
        </w:tc>
        <w:tc>
          <w:tcPr>
            <w:tcW w:type="dxa" w:w="4156"/>
            <w:vAlign w:val="center"/>
          </w:tcPr>
          <w:p>
            <w:pPr>
              <w:spacing w:line="360" w:lineRule="auto"/>
              <w:jc w:val="left"/>
            </w:pPr>
            <w:r/>
            <w:r>
              <w:rPr>
                <w:rFonts w:ascii="Times New Roman" w:hAnsi="Times New Roman" w:eastAsia="宋体"/>
                <w:b w:val="0"/>
                <w:sz w:val="21"/>
              </w:rPr>
              <w:t>`AccountController`、`AccountService`、`AccountPage.vue`</w:t>
            </w:r>
          </w:p>
        </w:tc>
      </w:tr>
      <w:tr>
        <w:tc>
          <w:tcPr>
            <w:tcW w:type="dxa" w:w="4156"/>
            <w:vAlign w:val="center"/>
          </w:tcPr>
          <w:p>
            <w:pPr>
              <w:spacing w:line="360" w:lineRule="auto"/>
              <w:jc w:val="left"/>
            </w:pPr>
            <w:r/>
            <w:r>
              <w:rPr>
                <w:rFonts w:ascii="Times New Roman" w:hAnsi="Times New Roman" w:eastAsia="宋体"/>
                <w:b w:val="0"/>
                <w:sz w:val="21"/>
              </w:rPr>
              <w:t>类别管理</w:t>
            </w:r>
          </w:p>
        </w:tc>
        <w:tc>
          <w:tcPr>
            <w:tcW w:type="dxa" w:w="4156"/>
            <w:vAlign w:val="center"/>
          </w:tcPr>
          <w:p>
            <w:pPr>
              <w:spacing w:line="360" w:lineRule="auto"/>
              <w:jc w:val="left"/>
            </w:pPr>
            <w:r/>
            <w:r>
              <w:rPr>
                <w:rFonts w:ascii="Times New Roman" w:hAnsi="Times New Roman" w:eastAsia="宋体"/>
                <w:b w:val="0"/>
                <w:sz w:val="21"/>
              </w:rPr>
              <w:t>`IncomeCategoryController`、`ExpenseCategoryController`、`CategoryService`</w:t>
            </w:r>
          </w:p>
        </w:tc>
      </w:tr>
      <w:tr>
        <w:tc>
          <w:tcPr>
            <w:tcW w:type="dxa" w:w="4156"/>
            <w:vAlign w:val="center"/>
          </w:tcPr>
          <w:p>
            <w:pPr>
              <w:spacing w:line="360" w:lineRule="auto"/>
              <w:jc w:val="left"/>
            </w:pPr>
            <w:r/>
            <w:r>
              <w:rPr>
                <w:rFonts w:ascii="Times New Roman" w:hAnsi="Times New Roman" w:eastAsia="宋体"/>
                <w:b w:val="0"/>
                <w:sz w:val="21"/>
              </w:rPr>
              <w:t>收支记录管理</w:t>
            </w:r>
          </w:p>
        </w:tc>
        <w:tc>
          <w:tcPr>
            <w:tcW w:type="dxa" w:w="4156"/>
            <w:vAlign w:val="center"/>
          </w:tcPr>
          <w:p>
            <w:pPr>
              <w:spacing w:line="360" w:lineRule="auto"/>
              <w:jc w:val="left"/>
            </w:pPr>
            <w:r/>
            <w:r>
              <w:rPr>
                <w:rFonts w:ascii="Times New Roman" w:hAnsi="Times New Roman" w:eastAsia="宋体"/>
                <w:b w:val="0"/>
                <w:sz w:val="21"/>
              </w:rPr>
              <w:t>`IncomeController`、`ExpenseController`、`RecordService`</w:t>
            </w:r>
          </w:p>
        </w:tc>
      </w:tr>
      <w:tr>
        <w:tc>
          <w:tcPr>
            <w:tcW w:type="dxa" w:w="4156"/>
            <w:vAlign w:val="center"/>
          </w:tcPr>
          <w:p>
            <w:pPr>
              <w:spacing w:line="360" w:lineRule="auto"/>
              <w:jc w:val="left"/>
            </w:pPr>
            <w:r/>
            <w:r>
              <w:rPr>
                <w:rFonts w:ascii="Times New Roman" w:hAnsi="Times New Roman" w:eastAsia="宋体"/>
                <w:b w:val="0"/>
                <w:sz w:val="21"/>
              </w:rPr>
              <w:t>报表统计</w:t>
            </w:r>
          </w:p>
        </w:tc>
        <w:tc>
          <w:tcPr>
            <w:tcW w:type="dxa" w:w="4156"/>
            <w:vAlign w:val="center"/>
          </w:tcPr>
          <w:p>
            <w:pPr>
              <w:spacing w:line="360" w:lineRule="auto"/>
              <w:jc w:val="left"/>
            </w:pPr>
            <w:r/>
            <w:r>
              <w:rPr>
                <w:rFonts w:ascii="Times New Roman" w:hAnsi="Times New Roman" w:eastAsia="宋体"/>
                <w:b w:val="0"/>
                <w:sz w:val="21"/>
              </w:rPr>
              <w:t>`ReportController`、`ReportService`、`DashboardPage.vue`、`ReportPage.vue`</w:t>
            </w:r>
          </w:p>
        </w:tc>
      </w:tr>
      <w:tr>
        <w:tc>
          <w:tcPr>
            <w:tcW w:type="dxa" w:w="4156"/>
            <w:vAlign w:val="center"/>
          </w:tcPr>
          <w:p>
            <w:pPr>
              <w:spacing w:line="360" w:lineRule="auto"/>
              <w:jc w:val="left"/>
            </w:pPr>
            <w:r/>
            <w:r>
              <w:rPr>
                <w:rFonts w:ascii="Times New Roman" w:hAnsi="Times New Roman" w:eastAsia="宋体"/>
                <w:b w:val="0"/>
                <w:sz w:val="21"/>
              </w:rPr>
              <w:t>备份管理</w:t>
            </w:r>
          </w:p>
        </w:tc>
        <w:tc>
          <w:tcPr>
            <w:tcW w:type="dxa" w:w="4156"/>
            <w:vAlign w:val="center"/>
          </w:tcPr>
          <w:p>
            <w:pPr>
              <w:spacing w:line="360" w:lineRule="auto"/>
              <w:jc w:val="left"/>
            </w:pPr>
            <w:r/>
            <w:r>
              <w:rPr>
                <w:rFonts w:ascii="Times New Roman" w:hAnsi="Times New Roman" w:eastAsia="宋体"/>
                <w:b w:val="0"/>
                <w:sz w:val="21"/>
              </w:rPr>
              <w:t>`BackupController`、`BackupService`、`BackupPage.vue`</w:t>
            </w:r>
          </w:p>
        </w:tc>
      </w:tr>
    </w:tbl>
    <w:p/>
    <w:p>
      <w:pPr>
        <w:pStyle w:val="Heading2"/>
      </w:pPr>
      <w:r>
        <w:t>3. 测试项分解</w:t>
      </w:r>
    </w:p>
    <w:p>
      <w:pPr>
        <w:pStyle w:val="Heading3"/>
      </w:pPr>
      <w:r>
        <w:t>3.1 登录与权限</w:t>
      </w:r>
    </w:p>
    <w:tbl>
      <w:tblPr>
        <w:tblStyle w:val="TableGrid"/>
        <w:tblW w:type="auto" w:w="0"/>
        <w:jc w:val="center"/>
        <w:tblLook w:firstColumn="1" w:firstRow="1" w:lastColumn="0" w:lastRow="0" w:noHBand="0" w:noVBand="1" w:val="04A0"/>
      </w:tblPr>
      <w:tblGrid>
        <w:gridCol w:w="2771"/>
        <w:gridCol w:w="2771"/>
        <w:gridCol w:w="2771"/>
      </w:tblGrid>
      <w:tr>
        <w:tc>
          <w:tcPr>
            <w:tcW w:type="dxa" w:w="2771"/>
            <w:vAlign w:val="center"/>
          </w:tcPr>
          <w:p>
            <w:pPr>
              <w:spacing w:line="360" w:lineRule="auto"/>
              <w:jc w:val="center"/>
            </w:pPr>
            <w:r/>
            <w:r>
              <w:rPr>
                <w:rFonts w:ascii="Times New Roman" w:hAnsi="Times New Roman" w:eastAsia="宋体"/>
                <w:b/>
                <w:sz w:val="21"/>
              </w:rPr>
              <w:t>测试点</w:t>
            </w:r>
          </w:p>
        </w:tc>
        <w:tc>
          <w:tcPr>
            <w:tcW w:type="dxa" w:w="2771"/>
            <w:vAlign w:val="center"/>
          </w:tcPr>
          <w:p>
            <w:pPr>
              <w:spacing w:line="360" w:lineRule="auto"/>
              <w:jc w:val="center"/>
            </w:pPr>
            <w:r/>
            <w:r>
              <w:rPr>
                <w:rFonts w:ascii="Times New Roman" w:hAnsi="Times New Roman" w:eastAsia="宋体"/>
                <w:b/>
                <w:sz w:val="21"/>
              </w:rPr>
              <w:t>方法</w:t>
            </w:r>
          </w:p>
        </w:tc>
        <w:tc>
          <w:tcPr>
            <w:tcW w:type="dxa" w:w="2771"/>
            <w:vAlign w:val="center"/>
          </w:tcPr>
          <w:p>
            <w:pPr>
              <w:spacing w:line="360" w:lineRule="auto"/>
              <w:jc w:val="center"/>
            </w:pPr>
            <w:r/>
            <w:r>
              <w:rPr>
                <w:rFonts w:ascii="Times New Roman" w:hAnsi="Times New Roman" w:eastAsia="宋体"/>
                <w:b/>
                <w:sz w:val="21"/>
              </w:rPr>
              <w:t>关注内容</w:t>
            </w:r>
          </w:p>
        </w:tc>
      </w:tr>
      <w:tr>
        <w:tc>
          <w:tcPr>
            <w:tcW w:type="dxa" w:w="2771"/>
            <w:vAlign w:val="center"/>
          </w:tcPr>
          <w:p>
            <w:pPr>
              <w:spacing w:line="360" w:lineRule="auto"/>
              <w:jc w:val="left"/>
            </w:pPr>
            <w:r/>
            <w:r>
              <w:rPr>
                <w:rFonts w:ascii="Times New Roman" w:hAnsi="Times New Roman" w:eastAsia="宋体"/>
                <w:b w:val="0"/>
                <w:sz w:val="21"/>
              </w:rPr>
              <w:t>正确账号密码登录</w:t>
            </w:r>
          </w:p>
        </w:tc>
        <w:tc>
          <w:tcPr>
            <w:tcW w:type="dxa" w:w="2771"/>
            <w:vAlign w:val="center"/>
          </w:tcPr>
          <w:p>
            <w:pPr>
              <w:spacing w:line="360" w:lineRule="auto"/>
              <w:jc w:val="left"/>
            </w:pPr>
            <w:r/>
            <w:r>
              <w:rPr>
                <w:rFonts w:ascii="Times New Roman" w:hAnsi="Times New Roman" w:eastAsia="宋体"/>
                <w:b w:val="0"/>
                <w:sz w:val="21"/>
              </w:rPr>
              <w:t>等价类</w:t>
            </w:r>
          </w:p>
        </w:tc>
        <w:tc>
          <w:tcPr>
            <w:tcW w:type="dxa" w:w="2771"/>
            <w:vAlign w:val="center"/>
          </w:tcPr>
          <w:p>
            <w:pPr>
              <w:spacing w:line="360" w:lineRule="auto"/>
              <w:jc w:val="left"/>
            </w:pPr>
            <w:r/>
            <w:r>
              <w:rPr>
                <w:rFonts w:ascii="Times New Roman" w:hAnsi="Times New Roman" w:eastAsia="宋体"/>
                <w:b w:val="0"/>
                <w:sz w:val="21"/>
              </w:rPr>
              <w:t>返回令牌、用户名和角色集合</w:t>
            </w:r>
          </w:p>
        </w:tc>
      </w:tr>
      <w:tr>
        <w:tc>
          <w:tcPr>
            <w:tcW w:type="dxa" w:w="2771"/>
            <w:vAlign w:val="center"/>
          </w:tcPr>
          <w:p>
            <w:pPr>
              <w:spacing w:line="360" w:lineRule="auto"/>
              <w:jc w:val="left"/>
            </w:pPr>
            <w:r/>
            <w:r>
              <w:rPr>
                <w:rFonts w:ascii="Times New Roman" w:hAnsi="Times New Roman" w:eastAsia="宋体"/>
                <w:b w:val="0"/>
                <w:sz w:val="21"/>
              </w:rPr>
              <w:t>错误密码登录</w:t>
            </w:r>
          </w:p>
        </w:tc>
        <w:tc>
          <w:tcPr>
            <w:tcW w:type="dxa" w:w="2771"/>
            <w:vAlign w:val="center"/>
          </w:tcPr>
          <w:p>
            <w:pPr>
              <w:spacing w:line="360" w:lineRule="auto"/>
              <w:jc w:val="left"/>
            </w:pPr>
            <w:r/>
            <w:r>
              <w:rPr>
                <w:rFonts w:ascii="Times New Roman" w:hAnsi="Times New Roman" w:eastAsia="宋体"/>
                <w:b w:val="0"/>
                <w:sz w:val="21"/>
              </w:rPr>
              <w:t>反向测试</w:t>
            </w:r>
          </w:p>
        </w:tc>
        <w:tc>
          <w:tcPr>
            <w:tcW w:type="dxa" w:w="2771"/>
            <w:vAlign w:val="center"/>
          </w:tcPr>
          <w:p>
            <w:pPr>
              <w:spacing w:line="360" w:lineRule="auto"/>
              <w:jc w:val="left"/>
            </w:pPr>
            <w:r/>
            <w:r>
              <w:rPr>
                <w:rFonts w:ascii="Times New Roman" w:hAnsi="Times New Roman" w:eastAsia="宋体"/>
                <w:b w:val="0"/>
                <w:sz w:val="21"/>
              </w:rPr>
              <w:t>给出明确错误提示</w:t>
            </w:r>
          </w:p>
        </w:tc>
      </w:tr>
      <w:tr>
        <w:tc>
          <w:tcPr>
            <w:tcW w:type="dxa" w:w="2771"/>
            <w:vAlign w:val="center"/>
          </w:tcPr>
          <w:p>
            <w:pPr>
              <w:spacing w:line="360" w:lineRule="auto"/>
              <w:jc w:val="left"/>
            </w:pPr>
            <w:r/>
            <w:r>
              <w:rPr>
                <w:rFonts w:ascii="Times New Roman" w:hAnsi="Times New Roman" w:eastAsia="宋体"/>
                <w:b w:val="0"/>
                <w:sz w:val="21"/>
              </w:rPr>
              <w:t>停用账号登录</w:t>
            </w:r>
          </w:p>
        </w:tc>
        <w:tc>
          <w:tcPr>
            <w:tcW w:type="dxa" w:w="2771"/>
            <w:vAlign w:val="center"/>
          </w:tcPr>
          <w:p>
            <w:pPr>
              <w:spacing w:line="360" w:lineRule="auto"/>
              <w:jc w:val="left"/>
            </w:pPr>
            <w:r/>
            <w:r>
              <w:rPr>
                <w:rFonts w:ascii="Times New Roman" w:hAnsi="Times New Roman" w:eastAsia="宋体"/>
                <w:b w:val="0"/>
                <w:sz w:val="21"/>
              </w:rPr>
              <w:t>状态测试</w:t>
            </w:r>
          </w:p>
        </w:tc>
        <w:tc>
          <w:tcPr>
            <w:tcW w:type="dxa" w:w="2771"/>
            <w:vAlign w:val="center"/>
          </w:tcPr>
          <w:p>
            <w:pPr>
              <w:spacing w:line="360" w:lineRule="auto"/>
              <w:jc w:val="left"/>
            </w:pPr>
            <w:r/>
            <w:r>
              <w:rPr>
                <w:rFonts w:ascii="Times New Roman" w:hAnsi="Times New Roman" w:eastAsia="宋体"/>
                <w:b w:val="0"/>
                <w:sz w:val="21"/>
              </w:rPr>
              <w:t>禁止进入系统</w:t>
            </w:r>
          </w:p>
        </w:tc>
      </w:tr>
      <w:tr>
        <w:tc>
          <w:tcPr>
            <w:tcW w:type="dxa" w:w="2771"/>
            <w:vAlign w:val="center"/>
          </w:tcPr>
          <w:p>
            <w:pPr>
              <w:spacing w:line="360" w:lineRule="auto"/>
              <w:jc w:val="left"/>
            </w:pPr>
            <w:r/>
            <w:r>
              <w:rPr>
                <w:rFonts w:ascii="Times New Roman" w:hAnsi="Times New Roman" w:eastAsia="宋体"/>
                <w:b w:val="0"/>
                <w:sz w:val="21"/>
              </w:rPr>
              <w:t>页面权限控制</w:t>
            </w:r>
          </w:p>
        </w:tc>
        <w:tc>
          <w:tcPr>
            <w:tcW w:type="dxa" w:w="2771"/>
            <w:vAlign w:val="center"/>
          </w:tcPr>
          <w:p>
            <w:pPr>
              <w:spacing w:line="360" w:lineRule="auto"/>
              <w:jc w:val="left"/>
            </w:pPr>
            <w:r/>
            <w:r>
              <w:rPr>
                <w:rFonts w:ascii="Times New Roman" w:hAnsi="Times New Roman" w:eastAsia="宋体"/>
                <w:b w:val="0"/>
                <w:sz w:val="21"/>
              </w:rPr>
              <w:t>权限矩阵</w:t>
            </w:r>
          </w:p>
        </w:tc>
        <w:tc>
          <w:tcPr>
            <w:tcW w:type="dxa" w:w="2771"/>
            <w:vAlign w:val="center"/>
          </w:tcPr>
          <w:p>
            <w:pPr>
              <w:spacing w:line="360" w:lineRule="auto"/>
              <w:jc w:val="left"/>
            </w:pPr>
            <w:r/>
            <w:r>
              <w:rPr>
                <w:rFonts w:ascii="Times New Roman" w:hAnsi="Times New Roman" w:eastAsia="宋体"/>
                <w:b w:val="0"/>
                <w:sz w:val="21"/>
              </w:rPr>
              <w:t>财务员不可进入用户管理和备份管理</w:t>
            </w:r>
          </w:p>
        </w:tc>
      </w:tr>
    </w:tbl>
    <w:p/>
    <w:p>
      <w:pPr>
        <w:pStyle w:val="Heading3"/>
      </w:pPr>
      <w:r>
        <w:t>3.2 主数据管理</w:t>
      </w:r>
    </w:p>
    <w:tbl>
      <w:tblPr>
        <w:tblStyle w:val="TableGrid"/>
        <w:tblW w:type="auto" w:w="0"/>
        <w:jc w:val="center"/>
        <w:tblLook w:firstColumn="1" w:firstRow="1" w:lastColumn="0" w:lastRow="0" w:noHBand="0" w:noVBand="1" w:val="04A0"/>
      </w:tblPr>
      <w:tblGrid>
        <w:gridCol w:w="2771"/>
        <w:gridCol w:w="2771"/>
        <w:gridCol w:w="2771"/>
      </w:tblGrid>
      <w:tr>
        <w:tc>
          <w:tcPr>
            <w:tcW w:type="dxa" w:w="2771"/>
            <w:vAlign w:val="center"/>
          </w:tcPr>
          <w:p>
            <w:pPr>
              <w:spacing w:line="360" w:lineRule="auto"/>
              <w:jc w:val="center"/>
            </w:pPr>
            <w:r/>
            <w:r>
              <w:rPr>
                <w:rFonts w:ascii="Times New Roman" w:hAnsi="Times New Roman" w:eastAsia="宋体"/>
                <w:b/>
                <w:sz w:val="21"/>
              </w:rPr>
              <w:t>测试点</w:t>
            </w:r>
          </w:p>
        </w:tc>
        <w:tc>
          <w:tcPr>
            <w:tcW w:type="dxa" w:w="2771"/>
            <w:vAlign w:val="center"/>
          </w:tcPr>
          <w:p>
            <w:pPr>
              <w:spacing w:line="360" w:lineRule="auto"/>
              <w:jc w:val="center"/>
            </w:pPr>
            <w:r/>
            <w:r>
              <w:rPr>
                <w:rFonts w:ascii="Times New Roman" w:hAnsi="Times New Roman" w:eastAsia="宋体"/>
                <w:b/>
                <w:sz w:val="21"/>
              </w:rPr>
              <w:t>方法</w:t>
            </w:r>
          </w:p>
        </w:tc>
        <w:tc>
          <w:tcPr>
            <w:tcW w:type="dxa" w:w="2771"/>
            <w:vAlign w:val="center"/>
          </w:tcPr>
          <w:p>
            <w:pPr>
              <w:spacing w:line="360" w:lineRule="auto"/>
              <w:jc w:val="center"/>
            </w:pPr>
            <w:r/>
            <w:r>
              <w:rPr>
                <w:rFonts w:ascii="Times New Roman" w:hAnsi="Times New Roman" w:eastAsia="宋体"/>
                <w:b/>
                <w:sz w:val="21"/>
              </w:rPr>
              <w:t>关注内容</w:t>
            </w:r>
          </w:p>
        </w:tc>
      </w:tr>
      <w:tr>
        <w:tc>
          <w:tcPr>
            <w:tcW w:type="dxa" w:w="2771"/>
            <w:vAlign w:val="center"/>
          </w:tcPr>
          <w:p>
            <w:pPr>
              <w:spacing w:line="360" w:lineRule="auto"/>
              <w:jc w:val="left"/>
            </w:pPr>
            <w:r/>
            <w:r>
              <w:rPr>
                <w:rFonts w:ascii="Times New Roman" w:hAnsi="Times New Roman" w:eastAsia="宋体"/>
                <w:b w:val="0"/>
                <w:sz w:val="21"/>
              </w:rPr>
              <w:t>新增主数据</w:t>
            </w:r>
          </w:p>
        </w:tc>
        <w:tc>
          <w:tcPr>
            <w:tcW w:type="dxa" w:w="2771"/>
            <w:vAlign w:val="center"/>
          </w:tcPr>
          <w:p>
            <w:pPr>
              <w:spacing w:line="360" w:lineRule="auto"/>
              <w:jc w:val="left"/>
            </w:pPr>
            <w:r/>
            <w:r>
              <w:rPr>
                <w:rFonts w:ascii="Times New Roman" w:hAnsi="Times New Roman" w:eastAsia="宋体"/>
                <w:b w:val="0"/>
                <w:sz w:val="21"/>
              </w:rPr>
              <w:t>正常场景</w:t>
            </w:r>
          </w:p>
        </w:tc>
        <w:tc>
          <w:tcPr>
            <w:tcW w:type="dxa" w:w="2771"/>
            <w:vAlign w:val="center"/>
          </w:tcPr>
          <w:p>
            <w:pPr>
              <w:spacing w:line="360" w:lineRule="auto"/>
              <w:jc w:val="left"/>
            </w:pPr>
            <w:r/>
            <w:r>
              <w:rPr>
                <w:rFonts w:ascii="Times New Roman" w:hAnsi="Times New Roman" w:eastAsia="宋体"/>
                <w:b w:val="0"/>
                <w:sz w:val="21"/>
              </w:rPr>
              <w:t>字段保存成功、列表可见</w:t>
            </w:r>
          </w:p>
        </w:tc>
      </w:tr>
      <w:tr>
        <w:tc>
          <w:tcPr>
            <w:tcW w:type="dxa" w:w="2771"/>
            <w:vAlign w:val="center"/>
          </w:tcPr>
          <w:p>
            <w:pPr>
              <w:spacing w:line="360" w:lineRule="auto"/>
              <w:jc w:val="left"/>
            </w:pPr>
            <w:r/>
            <w:r>
              <w:rPr>
                <w:rFonts w:ascii="Times New Roman" w:hAnsi="Times New Roman" w:eastAsia="宋体"/>
                <w:b w:val="0"/>
                <w:sz w:val="21"/>
              </w:rPr>
              <w:t>修改主数据</w:t>
            </w:r>
          </w:p>
        </w:tc>
        <w:tc>
          <w:tcPr>
            <w:tcW w:type="dxa" w:w="2771"/>
            <w:vAlign w:val="center"/>
          </w:tcPr>
          <w:p>
            <w:pPr>
              <w:spacing w:line="360" w:lineRule="auto"/>
              <w:jc w:val="left"/>
            </w:pPr>
            <w:r/>
            <w:r>
              <w:rPr>
                <w:rFonts w:ascii="Times New Roman" w:hAnsi="Times New Roman" w:eastAsia="宋体"/>
                <w:b w:val="0"/>
                <w:sz w:val="21"/>
              </w:rPr>
              <w:t>正常场景</w:t>
            </w:r>
          </w:p>
        </w:tc>
        <w:tc>
          <w:tcPr>
            <w:tcW w:type="dxa" w:w="2771"/>
            <w:vAlign w:val="center"/>
          </w:tcPr>
          <w:p>
            <w:pPr>
              <w:spacing w:line="360" w:lineRule="auto"/>
              <w:jc w:val="left"/>
            </w:pPr>
            <w:r/>
            <w:r>
              <w:rPr>
                <w:rFonts w:ascii="Times New Roman" w:hAnsi="Times New Roman" w:eastAsia="宋体"/>
                <w:b w:val="0"/>
                <w:sz w:val="21"/>
              </w:rPr>
              <w:t>修改内容生效</w:t>
            </w:r>
          </w:p>
        </w:tc>
      </w:tr>
      <w:tr>
        <w:tc>
          <w:tcPr>
            <w:tcW w:type="dxa" w:w="2771"/>
            <w:vAlign w:val="center"/>
          </w:tcPr>
          <w:p>
            <w:pPr>
              <w:spacing w:line="360" w:lineRule="auto"/>
              <w:jc w:val="left"/>
            </w:pPr>
            <w:r/>
            <w:r>
              <w:rPr>
                <w:rFonts w:ascii="Times New Roman" w:hAnsi="Times New Roman" w:eastAsia="宋体"/>
                <w:b w:val="0"/>
                <w:sz w:val="21"/>
              </w:rPr>
              <w:t>停用主数据</w:t>
            </w:r>
          </w:p>
        </w:tc>
        <w:tc>
          <w:tcPr>
            <w:tcW w:type="dxa" w:w="2771"/>
            <w:vAlign w:val="center"/>
          </w:tcPr>
          <w:p>
            <w:pPr>
              <w:spacing w:line="360" w:lineRule="auto"/>
              <w:jc w:val="left"/>
            </w:pPr>
            <w:r/>
            <w:r>
              <w:rPr>
                <w:rFonts w:ascii="Times New Roman" w:hAnsi="Times New Roman" w:eastAsia="宋体"/>
                <w:b w:val="0"/>
                <w:sz w:val="21"/>
              </w:rPr>
              <w:t>状态测试</w:t>
            </w:r>
          </w:p>
        </w:tc>
        <w:tc>
          <w:tcPr>
            <w:tcW w:type="dxa" w:w="2771"/>
            <w:vAlign w:val="center"/>
          </w:tcPr>
          <w:p>
            <w:pPr>
              <w:spacing w:line="360" w:lineRule="auto"/>
              <w:jc w:val="left"/>
            </w:pPr>
            <w:r/>
            <w:r>
              <w:rPr>
                <w:rFonts w:ascii="Times New Roman" w:hAnsi="Times New Roman" w:eastAsia="宋体"/>
                <w:b w:val="0"/>
                <w:sz w:val="21"/>
              </w:rPr>
              <w:t>停用后不再允许新增业务引用</w:t>
            </w:r>
          </w:p>
        </w:tc>
      </w:tr>
      <w:tr>
        <w:tc>
          <w:tcPr>
            <w:tcW w:type="dxa" w:w="2771"/>
            <w:vAlign w:val="center"/>
          </w:tcPr>
          <w:p>
            <w:pPr>
              <w:spacing w:line="360" w:lineRule="auto"/>
              <w:jc w:val="left"/>
            </w:pPr>
            <w:r/>
            <w:r>
              <w:rPr>
                <w:rFonts w:ascii="Times New Roman" w:hAnsi="Times New Roman" w:eastAsia="宋体"/>
                <w:b w:val="0"/>
                <w:sz w:val="21"/>
              </w:rPr>
              <w:t>重复编码或关键字段为空</w:t>
            </w:r>
          </w:p>
        </w:tc>
        <w:tc>
          <w:tcPr>
            <w:tcW w:type="dxa" w:w="2771"/>
            <w:vAlign w:val="center"/>
          </w:tcPr>
          <w:p>
            <w:pPr>
              <w:spacing w:line="360" w:lineRule="auto"/>
              <w:jc w:val="left"/>
            </w:pPr>
            <w:r/>
            <w:r>
              <w:rPr>
                <w:rFonts w:ascii="Times New Roman" w:hAnsi="Times New Roman" w:eastAsia="宋体"/>
                <w:b w:val="0"/>
                <w:sz w:val="21"/>
              </w:rPr>
              <w:t>边界/异常</w:t>
            </w:r>
          </w:p>
        </w:tc>
        <w:tc>
          <w:tcPr>
            <w:tcW w:type="dxa" w:w="2771"/>
            <w:vAlign w:val="center"/>
          </w:tcPr>
          <w:p>
            <w:pPr>
              <w:spacing w:line="360" w:lineRule="auto"/>
              <w:jc w:val="left"/>
            </w:pPr>
            <w:r/>
            <w:r>
              <w:rPr>
                <w:rFonts w:ascii="Times New Roman" w:hAnsi="Times New Roman" w:eastAsia="宋体"/>
                <w:b w:val="0"/>
                <w:sz w:val="21"/>
              </w:rPr>
              <w:t>表单提示或后端校验生效</w:t>
            </w:r>
          </w:p>
        </w:tc>
      </w:tr>
    </w:tbl>
    <w:p/>
    <w:p>
      <w:pPr>
        <w:pStyle w:val="Heading3"/>
      </w:pPr>
      <w:r>
        <w:t>3.3 收入与支出记录</w:t>
      </w:r>
    </w:p>
    <w:tbl>
      <w:tblPr>
        <w:tblStyle w:val="TableGrid"/>
        <w:tblW w:type="auto" w:w="0"/>
        <w:jc w:val="center"/>
        <w:tblLook w:firstColumn="1" w:firstRow="1" w:lastColumn="0" w:lastRow="0" w:noHBand="0" w:noVBand="1" w:val="04A0"/>
      </w:tblPr>
      <w:tblGrid>
        <w:gridCol w:w="2771"/>
        <w:gridCol w:w="2771"/>
        <w:gridCol w:w="2771"/>
      </w:tblGrid>
      <w:tr>
        <w:tc>
          <w:tcPr>
            <w:tcW w:type="dxa" w:w="2771"/>
            <w:vAlign w:val="center"/>
          </w:tcPr>
          <w:p>
            <w:pPr>
              <w:spacing w:line="360" w:lineRule="auto"/>
              <w:jc w:val="center"/>
            </w:pPr>
            <w:r/>
            <w:r>
              <w:rPr>
                <w:rFonts w:ascii="Times New Roman" w:hAnsi="Times New Roman" w:eastAsia="宋体"/>
                <w:b/>
                <w:sz w:val="21"/>
              </w:rPr>
              <w:t>测试点</w:t>
            </w:r>
          </w:p>
        </w:tc>
        <w:tc>
          <w:tcPr>
            <w:tcW w:type="dxa" w:w="2771"/>
            <w:vAlign w:val="center"/>
          </w:tcPr>
          <w:p>
            <w:pPr>
              <w:spacing w:line="360" w:lineRule="auto"/>
              <w:jc w:val="center"/>
            </w:pPr>
            <w:r/>
            <w:r>
              <w:rPr>
                <w:rFonts w:ascii="Times New Roman" w:hAnsi="Times New Roman" w:eastAsia="宋体"/>
                <w:b/>
                <w:sz w:val="21"/>
              </w:rPr>
              <w:t>方法</w:t>
            </w:r>
          </w:p>
        </w:tc>
        <w:tc>
          <w:tcPr>
            <w:tcW w:type="dxa" w:w="2771"/>
            <w:vAlign w:val="center"/>
          </w:tcPr>
          <w:p>
            <w:pPr>
              <w:spacing w:line="360" w:lineRule="auto"/>
              <w:jc w:val="center"/>
            </w:pPr>
            <w:r/>
            <w:r>
              <w:rPr>
                <w:rFonts w:ascii="Times New Roman" w:hAnsi="Times New Roman" w:eastAsia="宋体"/>
                <w:b/>
                <w:sz w:val="21"/>
              </w:rPr>
              <w:t>关注内容</w:t>
            </w:r>
          </w:p>
        </w:tc>
      </w:tr>
      <w:tr>
        <w:tc>
          <w:tcPr>
            <w:tcW w:type="dxa" w:w="2771"/>
            <w:vAlign w:val="center"/>
          </w:tcPr>
          <w:p>
            <w:pPr>
              <w:spacing w:line="360" w:lineRule="auto"/>
              <w:jc w:val="left"/>
            </w:pPr>
            <w:r/>
            <w:r>
              <w:rPr>
                <w:rFonts w:ascii="Times New Roman" w:hAnsi="Times New Roman" w:eastAsia="宋体"/>
                <w:b w:val="0"/>
                <w:sz w:val="21"/>
              </w:rPr>
              <w:t>正常录入</w:t>
            </w:r>
          </w:p>
        </w:tc>
        <w:tc>
          <w:tcPr>
            <w:tcW w:type="dxa" w:w="2771"/>
            <w:vAlign w:val="center"/>
          </w:tcPr>
          <w:p>
            <w:pPr>
              <w:spacing w:line="360" w:lineRule="auto"/>
              <w:jc w:val="left"/>
            </w:pPr>
            <w:r/>
            <w:r>
              <w:rPr>
                <w:rFonts w:ascii="Times New Roman" w:hAnsi="Times New Roman" w:eastAsia="宋体"/>
                <w:b w:val="0"/>
                <w:sz w:val="21"/>
              </w:rPr>
              <w:t>场景法</w:t>
            </w:r>
          </w:p>
        </w:tc>
        <w:tc>
          <w:tcPr>
            <w:tcW w:type="dxa" w:w="2771"/>
            <w:vAlign w:val="center"/>
          </w:tcPr>
          <w:p>
            <w:pPr>
              <w:spacing w:line="360" w:lineRule="auto"/>
              <w:jc w:val="left"/>
            </w:pPr>
            <w:r/>
            <w:r>
              <w:rPr>
                <w:rFonts w:ascii="Times New Roman" w:hAnsi="Times New Roman" w:eastAsia="宋体"/>
                <w:b w:val="0"/>
                <w:sz w:val="21"/>
              </w:rPr>
              <w:t>自动生成编号、保存成功</w:t>
            </w:r>
          </w:p>
        </w:tc>
      </w:tr>
      <w:tr>
        <w:tc>
          <w:tcPr>
            <w:tcW w:type="dxa" w:w="2771"/>
            <w:vAlign w:val="center"/>
          </w:tcPr>
          <w:p>
            <w:pPr>
              <w:spacing w:line="360" w:lineRule="auto"/>
              <w:jc w:val="left"/>
            </w:pPr>
            <w:r/>
            <w:r>
              <w:rPr>
                <w:rFonts w:ascii="Times New Roman" w:hAnsi="Times New Roman" w:eastAsia="宋体"/>
                <w:b w:val="0"/>
                <w:sz w:val="21"/>
              </w:rPr>
              <w:t>金额为 0 或负数</w:t>
            </w:r>
          </w:p>
        </w:tc>
        <w:tc>
          <w:tcPr>
            <w:tcW w:type="dxa" w:w="2771"/>
            <w:vAlign w:val="center"/>
          </w:tcPr>
          <w:p>
            <w:pPr>
              <w:spacing w:line="360" w:lineRule="auto"/>
              <w:jc w:val="left"/>
            </w:pPr>
            <w:r/>
            <w:r>
              <w:rPr>
                <w:rFonts w:ascii="Times New Roman" w:hAnsi="Times New Roman" w:eastAsia="宋体"/>
                <w:b w:val="0"/>
                <w:sz w:val="21"/>
              </w:rPr>
              <w:t>边界值</w:t>
            </w:r>
          </w:p>
        </w:tc>
        <w:tc>
          <w:tcPr>
            <w:tcW w:type="dxa" w:w="2771"/>
            <w:vAlign w:val="center"/>
          </w:tcPr>
          <w:p>
            <w:pPr>
              <w:spacing w:line="360" w:lineRule="auto"/>
              <w:jc w:val="left"/>
            </w:pPr>
            <w:r/>
            <w:r>
              <w:rPr>
                <w:rFonts w:ascii="Times New Roman" w:hAnsi="Times New Roman" w:eastAsia="宋体"/>
                <w:b w:val="0"/>
                <w:sz w:val="21"/>
              </w:rPr>
              <w:t>拒绝保存</w:t>
            </w:r>
          </w:p>
        </w:tc>
      </w:tr>
      <w:tr>
        <w:tc>
          <w:tcPr>
            <w:tcW w:type="dxa" w:w="2771"/>
            <w:vAlign w:val="center"/>
          </w:tcPr>
          <w:p>
            <w:pPr>
              <w:spacing w:line="360" w:lineRule="auto"/>
              <w:jc w:val="left"/>
            </w:pPr>
            <w:r/>
            <w:r>
              <w:rPr>
                <w:rFonts w:ascii="Times New Roman" w:hAnsi="Times New Roman" w:eastAsia="宋体"/>
                <w:b w:val="0"/>
                <w:sz w:val="21"/>
              </w:rPr>
              <w:t>发生日期缺失</w:t>
            </w:r>
          </w:p>
        </w:tc>
        <w:tc>
          <w:tcPr>
            <w:tcW w:type="dxa" w:w="2771"/>
            <w:vAlign w:val="center"/>
          </w:tcPr>
          <w:p>
            <w:pPr>
              <w:spacing w:line="360" w:lineRule="auto"/>
              <w:jc w:val="left"/>
            </w:pPr>
            <w:r/>
            <w:r>
              <w:rPr>
                <w:rFonts w:ascii="Times New Roman" w:hAnsi="Times New Roman" w:eastAsia="宋体"/>
                <w:b w:val="0"/>
                <w:sz w:val="21"/>
              </w:rPr>
              <w:t>必填校验</w:t>
            </w:r>
          </w:p>
        </w:tc>
        <w:tc>
          <w:tcPr>
            <w:tcW w:type="dxa" w:w="2771"/>
            <w:vAlign w:val="center"/>
          </w:tcPr>
          <w:p>
            <w:pPr>
              <w:spacing w:line="360" w:lineRule="auto"/>
              <w:jc w:val="left"/>
            </w:pPr>
            <w:r/>
            <w:r>
              <w:rPr>
                <w:rFonts w:ascii="Times New Roman" w:hAnsi="Times New Roman" w:eastAsia="宋体"/>
                <w:b w:val="0"/>
                <w:sz w:val="21"/>
              </w:rPr>
              <w:t>阻止提交</w:t>
            </w:r>
          </w:p>
        </w:tc>
      </w:tr>
      <w:tr>
        <w:tc>
          <w:tcPr>
            <w:tcW w:type="dxa" w:w="2771"/>
            <w:vAlign w:val="center"/>
          </w:tcPr>
          <w:p>
            <w:pPr>
              <w:spacing w:line="360" w:lineRule="auto"/>
              <w:jc w:val="left"/>
            </w:pPr>
            <w:r/>
            <w:r>
              <w:rPr>
                <w:rFonts w:ascii="Times New Roman" w:hAnsi="Times New Roman" w:eastAsia="宋体"/>
                <w:b w:val="0"/>
                <w:sz w:val="21"/>
              </w:rPr>
              <w:t>引用停用主数据</w:t>
            </w:r>
          </w:p>
        </w:tc>
        <w:tc>
          <w:tcPr>
            <w:tcW w:type="dxa" w:w="2771"/>
            <w:vAlign w:val="center"/>
          </w:tcPr>
          <w:p>
            <w:pPr>
              <w:spacing w:line="360" w:lineRule="auto"/>
              <w:jc w:val="left"/>
            </w:pPr>
            <w:r/>
            <w:r>
              <w:rPr>
                <w:rFonts w:ascii="Times New Roman" w:hAnsi="Times New Roman" w:eastAsia="宋体"/>
                <w:b w:val="0"/>
                <w:sz w:val="21"/>
              </w:rPr>
              <w:t>状态测试</w:t>
            </w:r>
          </w:p>
        </w:tc>
        <w:tc>
          <w:tcPr>
            <w:tcW w:type="dxa" w:w="2771"/>
            <w:vAlign w:val="center"/>
          </w:tcPr>
          <w:p>
            <w:pPr>
              <w:spacing w:line="360" w:lineRule="auto"/>
              <w:jc w:val="left"/>
            </w:pPr>
            <w:r/>
            <w:r>
              <w:rPr>
                <w:rFonts w:ascii="Times New Roman" w:hAnsi="Times New Roman" w:eastAsia="宋体"/>
                <w:b w:val="0"/>
                <w:sz w:val="21"/>
              </w:rPr>
              <w:t>后端校验拦截</w:t>
            </w:r>
          </w:p>
        </w:tc>
      </w:tr>
      <w:tr>
        <w:tc>
          <w:tcPr>
            <w:tcW w:type="dxa" w:w="2771"/>
            <w:vAlign w:val="center"/>
          </w:tcPr>
          <w:p>
            <w:pPr>
              <w:spacing w:line="360" w:lineRule="auto"/>
              <w:jc w:val="left"/>
            </w:pPr>
            <w:r/>
            <w:r>
              <w:rPr>
                <w:rFonts w:ascii="Times New Roman" w:hAnsi="Times New Roman" w:eastAsia="宋体"/>
                <w:b w:val="0"/>
                <w:sz w:val="21"/>
              </w:rPr>
              <w:t>记录修改与状态切换</w:t>
            </w:r>
          </w:p>
        </w:tc>
        <w:tc>
          <w:tcPr>
            <w:tcW w:type="dxa" w:w="2771"/>
            <w:vAlign w:val="center"/>
          </w:tcPr>
          <w:p>
            <w:pPr>
              <w:spacing w:line="360" w:lineRule="auto"/>
              <w:jc w:val="left"/>
            </w:pPr>
            <w:r/>
            <w:r>
              <w:rPr>
                <w:rFonts w:ascii="Times New Roman" w:hAnsi="Times New Roman" w:eastAsia="宋体"/>
                <w:b w:val="0"/>
                <w:sz w:val="21"/>
              </w:rPr>
              <w:t>回归测试</w:t>
            </w:r>
          </w:p>
        </w:tc>
        <w:tc>
          <w:tcPr>
            <w:tcW w:type="dxa" w:w="2771"/>
            <w:vAlign w:val="center"/>
          </w:tcPr>
          <w:p>
            <w:pPr>
              <w:spacing w:line="360" w:lineRule="auto"/>
              <w:jc w:val="left"/>
            </w:pPr>
            <w:r/>
            <w:r>
              <w:rPr>
                <w:rFonts w:ascii="Times New Roman" w:hAnsi="Times New Roman" w:eastAsia="宋体"/>
                <w:b w:val="0"/>
                <w:sz w:val="21"/>
              </w:rPr>
              <w:t>修改成功且报表同步更新</w:t>
            </w:r>
          </w:p>
        </w:tc>
      </w:tr>
    </w:tbl>
    <w:p/>
    <w:p>
      <w:pPr>
        <w:pStyle w:val="Heading3"/>
      </w:pPr>
      <w:r>
        <w:t>3.4 报表统计</w:t>
      </w:r>
    </w:p>
    <w:tbl>
      <w:tblPr>
        <w:tblStyle w:val="TableGrid"/>
        <w:tblW w:type="auto" w:w="0"/>
        <w:jc w:val="center"/>
        <w:tblLook w:firstColumn="1" w:firstRow="1" w:lastColumn="0" w:lastRow="0" w:noHBand="0" w:noVBand="1" w:val="04A0"/>
      </w:tblPr>
      <w:tblGrid>
        <w:gridCol w:w="2771"/>
        <w:gridCol w:w="2771"/>
        <w:gridCol w:w="2771"/>
      </w:tblGrid>
      <w:tr>
        <w:tc>
          <w:tcPr>
            <w:tcW w:type="dxa" w:w="2771"/>
            <w:vAlign w:val="center"/>
          </w:tcPr>
          <w:p>
            <w:pPr>
              <w:spacing w:line="360" w:lineRule="auto"/>
              <w:jc w:val="center"/>
            </w:pPr>
            <w:r/>
            <w:r>
              <w:rPr>
                <w:rFonts w:ascii="Times New Roman" w:hAnsi="Times New Roman" w:eastAsia="宋体"/>
                <w:b/>
                <w:sz w:val="21"/>
              </w:rPr>
              <w:t>测试点</w:t>
            </w:r>
          </w:p>
        </w:tc>
        <w:tc>
          <w:tcPr>
            <w:tcW w:type="dxa" w:w="2771"/>
            <w:vAlign w:val="center"/>
          </w:tcPr>
          <w:p>
            <w:pPr>
              <w:spacing w:line="360" w:lineRule="auto"/>
              <w:jc w:val="center"/>
            </w:pPr>
            <w:r/>
            <w:r>
              <w:rPr>
                <w:rFonts w:ascii="Times New Roman" w:hAnsi="Times New Roman" w:eastAsia="宋体"/>
                <w:b/>
                <w:sz w:val="21"/>
              </w:rPr>
              <w:t>方法</w:t>
            </w:r>
          </w:p>
        </w:tc>
        <w:tc>
          <w:tcPr>
            <w:tcW w:type="dxa" w:w="2771"/>
            <w:vAlign w:val="center"/>
          </w:tcPr>
          <w:p>
            <w:pPr>
              <w:spacing w:line="360" w:lineRule="auto"/>
              <w:jc w:val="center"/>
            </w:pPr>
            <w:r/>
            <w:r>
              <w:rPr>
                <w:rFonts w:ascii="Times New Roman" w:hAnsi="Times New Roman" w:eastAsia="宋体"/>
                <w:b/>
                <w:sz w:val="21"/>
              </w:rPr>
              <w:t>关注内容</w:t>
            </w:r>
          </w:p>
        </w:tc>
      </w:tr>
      <w:tr>
        <w:tc>
          <w:tcPr>
            <w:tcW w:type="dxa" w:w="2771"/>
            <w:vAlign w:val="center"/>
          </w:tcPr>
          <w:p>
            <w:pPr>
              <w:spacing w:line="360" w:lineRule="auto"/>
              <w:jc w:val="left"/>
            </w:pPr>
            <w:r/>
            <w:r>
              <w:rPr>
                <w:rFonts w:ascii="Times New Roman" w:hAnsi="Times New Roman" w:eastAsia="宋体"/>
                <w:b w:val="0"/>
                <w:sz w:val="21"/>
              </w:rPr>
              <w:t>仪表盘统计</w:t>
            </w:r>
          </w:p>
        </w:tc>
        <w:tc>
          <w:tcPr>
            <w:tcW w:type="dxa" w:w="2771"/>
            <w:vAlign w:val="center"/>
          </w:tcPr>
          <w:p>
            <w:pPr>
              <w:spacing w:line="360" w:lineRule="auto"/>
              <w:jc w:val="left"/>
            </w:pPr>
            <w:r/>
            <w:r>
              <w:rPr>
                <w:rFonts w:ascii="Times New Roman" w:hAnsi="Times New Roman" w:eastAsia="宋体"/>
                <w:b w:val="0"/>
                <w:sz w:val="21"/>
              </w:rPr>
              <w:t>场景法</w:t>
            </w:r>
          </w:p>
        </w:tc>
        <w:tc>
          <w:tcPr>
            <w:tcW w:type="dxa" w:w="2771"/>
            <w:vAlign w:val="center"/>
          </w:tcPr>
          <w:p>
            <w:pPr>
              <w:spacing w:line="360" w:lineRule="auto"/>
              <w:jc w:val="left"/>
            </w:pPr>
            <w:r/>
            <w:r>
              <w:rPr>
                <w:rFonts w:ascii="Times New Roman" w:hAnsi="Times New Roman" w:eastAsia="宋体"/>
                <w:b w:val="0"/>
                <w:sz w:val="21"/>
              </w:rPr>
              <w:t>收入、支出、结余计算正确</w:t>
            </w:r>
          </w:p>
        </w:tc>
      </w:tr>
      <w:tr>
        <w:tc>
          <w:tcPr>
            <w:tcW w:type="dxa" w:w="2771"/>
            <w:vAlign w:val="center"/>
          </w:tcPr>
          <w:p>
            <w:pPr>
              <w:spacing w:line="360" w:lineRule="auto"/>
              <w:jc w:val="left"/>
            </w:pPr>
            <w:r/>
            <w:r>
              <w:rPr>
                <w:rFonts w:ascii="Times New Roman" w:hAnsi="Times New Roman" w:eastAsia="宋体"/>
                <w:b w:val="0"/>
                <w:sz w:val="21"/>
              </w:rPr>
              <w:t>周报、月报、年报</w:t>
            </w:r>
          </w:p>
        </w:tc>
        <w:tc>
          <w:tcPr>
            <w:tcW w:type="dxa" w:w="2771"/>
            <w:vAlign w:val="center"/>
          </w:tcPr>
          <w:p>
            <w:pPr>
              <w:spacing w:line="360" w:lineRule="auto"/>
              <w:jc w:val="left"/>
            </w:pPr>
            <w:r/>
            <w:r>
              <w:rPr>
                <w:rFonts w:ascii="Times New Roman" w:hAnsi="Times New Roman" w:eastAsia="宋体"/>
                <w:b w:val="0"/>
                <w:sz w:val="21"/>
              </w:rPr>
              <w:t>等价类</w:t>
            </w:r>
          </w:p>
        </w:tc>
        <w:tc>
          <w:tcPr>
            <w:tcW w:type="dxa" w:w="2771"/>
            <w:vAlign w:val="center"/>
          </w:tcPr>
          <w:p>
            <w:pPr>
              <w:spacing w:line="360" w:lineRule="auto"/>
              <w:jc w:val="left"/>
            </w:pPr>
            <w:r/>
            <w:r>
              <w:rPr>
                <w:rFonts w:ascii="Times New Roman" w:hAnsi="Times New Roman" w:eastAsia="宋体"/>
                <w:b w:val="0"/>
                <w:sz w:val="21"/>
              </w:rPr>
              <w:t>时间粒度切换正确</w:t>
            </w:r>
          </w:p>
        </w:tc>
      </w:tr>
      <w:tr>
        <w:tc>
          <w:tcPr>
            <w:tcW w:type="dxa" w:w="2771"/>
            <w:vAlign w:val="center"/>
          </w:tcPr>
          <w:p>
            <w:pPr>
              <w:spacing w:line="360" w:lineRule="auto"/>
              <w:jc w:val="left"/>
            </w:pPr>
            <w:r/>
            <w:r>
              <w:rPr>
                <w:rFonts w:ascii="Times New Roman" w:hAnsi="Times New Roman" w:eastAsia="宋体"/>
                <w:b w:val="0"/>
                <w:sz w:val="21"/>
              </w:rPr>
              <w:t>自定义区间</w:t>
            </w:r>
          </w:p>
        </w:tc>
        <w:tc>
          <w:tcPr>
            <w:tcW w:type="dxa" w:w="2771"/>
            <w:vAlign w:val="center"/>
          </w:tcPr>
          <w:p>
            <w:pPr>
              <w:spacing w:line="360" w:lineRule="auto"/>
              <w:jc w:val="left"/>
            </w:pPr>
            <w:r/>
            <w:r>
              <w:rPr>
                <w:rFonts w:ascii="Times New Roman" w:hAnsi="Times New Roman" w:eastAsia="宋体"/>
                <w:b w:val="0"/>
                <w:sz w:val="21"/>
              </w:rPr>
              <w:t>边界值</w:t>
            </w:r>
          </w:p>
        </w:tc>
        <w:tc>
          <w:tcPr>
            <w:tcW w:type="dxa" w:w="2771"/>
            <w:vAlign w:val="center"/>
          </w:tcPr>
          <w:p>
            <w:pPr>
              <w:spacing w:line="360" w:lineRule="auto"/>
              <w:jc w:val="left"/>
            </w:pPr>
            <w:r/>
            <w:r>
              <w:rPr>
                <w:rFonts w:ascii="Times New Roman" w:hAnsi="Times New Roman" w:eastAsia="宋体"/>
                <w:b w:val="0"/>
                <w:sz w:val="21"/>
              </w:rPr>
              <w:t>起止日期口径正确</w:t>
            </w:r>
          </w:p>
        </w:tc>
      </w:tr>
      <w:tr>
        <w:tc>
          <w:tcPr>
            <w:tcW w:type="dxa" w:w="2771"/>
            <w:vAlign w:val="center"/>
          </w:tcPr>
          <w:p>
            <w:pPr>
              <w:spacing w:line="360" w:lineRule="auto"/>
              <w:jc w:val="left"/>
            </w:pPr>
            <w:r/>
            <w:r>
              <w:rPr>
                <w:rFonts w:ascii="Times New Roman" w:hAnsi="Times New Roman" w:eastAsia="宋体"/>
                <w:b w:val="0"/>
                <w:sz w:val="21"/>
              </w:rPr>
              <w:t>部门筛选</w:t>
            </w:r>
          </w:p>
        </w:tc>
        <w:tc>
          <w:tcPr>
            <w:tcW w:type="dxa" w:w="2771"/>
            <w:vAlign w:val="center"/>
          </w:tcPr>
          <w:p>
            <w:pPr>
              <w:spacing w:line="360" w:lineRule="auto"/>
              <w:jc w:val="left"/>
            </w:pPr>
            <w:r/>
            <w:r>
              <w:rPr>
                <w:rFonts w:ascii="Times New Roman" w:hAnsi="Times New Roman" w:eastAsia="宋体"/>
                <w:b w:val="0"/>
                <w:sz w:val="21"/>
              </w:rPr>
              <w:t>组合测试</w:t>
            </w:r>
          </w:p>
        </w:tc>
        <w:tc>
          <w:tcPr>
            <w:tcW w:type="dxa" w:w="2771"/>
            <w:vAlign w:val="center"/>
          </w:tcPr>
          <w:p>
            <w:pPr>
              <w:spacing w:line="360" w:lineRule="auto"/>
              <w:jc w:val="left"/>
            </w:pPr>
            <w:r/>
            <w:r>
              <w:rPr>
                <w:rFonts w:ascii="Times New Roman" w:hAnsi="Times New Roman" w:eastAsia="宋体"/>
                <w:b w:val="0"/>
                <w:sz w:val="21"/>
              </w:rPr>
              <w:t>指定部门与全量部门结果可区分</w:t>
            </w:r>
          </w:p>
        </w:tc>
      </w:tr>
    </w:tbl>
    <w:p/>
    <w:p>
      <w:pPr>
        <w:pStyle w:val="Heading3"/>
      </w:pPr>
      <w:r>
        <w:t>3.5 备份管理</w:t>
      </w:r>
    </w:p>
    <w:tbl>
      <w:tblPr>
        <w:tblStyle w:val="TableGrid"/>
        <w:tblW w:type="auto" w:w="0"/>
        <w:jc w:val="center"/>
        <w:tblLook w:firstColumn="1" w:firstRow="1" w:lastColumn="0" w:lastRow="0" w:noHBand="0" w:noVBand="1" w:val="04A0"/>
      </w:tblPr>
      <w:tblGrid>
        <w:gridCol w:w="2771"/>
        <w:gridCol w:w="2771"/>
        <w:gridCol w:w="2771"/>
      </w:tblGrid>
      <w:tr>
        <w:tc>
          <w:tcPr>
            <w:tcW w:type="dxa" w:w="2771"/>
            <w:vAlign w:val="center"/>
          </w:tcPr>
          <w:p>
            <w:pPr>
              <w:spacing w:line="360" w:lineRule="auto"/>
              <w:jc w:val="center"/>
            </w:pPr>
            <w:r/>
            <w:r>
              <w:rPr>
                <w:rFonts w:ascii="Times New Roman" w:hAnsi="Times New Roman" w:eastAsia="宋体"/>
                <w:b/>
                <w:sz w:val="21"/>
              </w:rPr>
              <w:t>测试点</w:t>
            </w:r>
          </w:p>
        </w:tc>
        <w:tc>
          <w:tcPr>
            <w:tcW w:type="dxa" w:w="2771"/>
            <w:vAlign w:val="center"/>
          </w:tcPr>
          <w:p>
            <w:pPr>
              <w:spacing w:line="360" w:lineRule="auto"/>
              <w:jc w:val="center"/>
            </w:pPr>
            <w:r/>
            <w:r>
              <w:rPr>
                <w:rFonts w:ascii="Times New Roman" w:hAnsi="Times New Roman" w:eastAsia="宋体"/>
                <w:b/>
                <w:sz w:val="21"/>
              </w:rPr>
              <w:t>方法</w:t>
            </w:r>
          </w:p>
        </w:tc>
        <w:tc>
          <w:tcPr>
            <w:tcW w:type="dxa" w:w="2771"/>
            <w:vAlign w:val="center"/>
          </w:tcPr>
          <w:p>
            <w:pPr>
              <w:spacing w:line="360" w:lineRule="auto"/>
              <w:jc w:val="center"/>
            </w:pPr>
            <w:r/>
            <w:r>
              <w:rPr>
                <w:rFonts w:ascii="Times New Roman" w:hAnsi="Times New Roman" w:eastAsia="宋体"/>
                <w:b/>
                <w:sz w:val="21"/>
              </w:rPr>
              <w:t>关注内容</w:t>
            </w:r>
          </w:p>
        </w:tc>
      </w:tr>
      <w:tr>
        <w:tc>
          <w:tcPr>
            <w:tcW w:type="dxa" w:w="2771"/>
            <w:vAlign w:val="center"/>
          </w:tcPr>
          <w:p>
            <w:pPr>
              <w:spacing w:line="360" w:lineRule="auto"/>
              <w:jc w:val="left"/>
            </w:pPr>
            <w:r/>
            <w:r>
              <w:rPr>
                <w:rFonts w:ascii="Times New Roman" w:hAnsi="Times New Roman" w:eastAsia="宋体"/>
                <w:b w:val="0"/>
                <w:sz w:val="21"/>
              </w:rPr>
              <w:t>创建备份</w:t>
            </w:r>
          </w:p>
        </w:tc>
        <w:tc>
          <w:tcPr>
            <w:tcW w:type="dxa" w:w="2771"/>
            <w:vAlign w:val="center"/>
          </w:tcPr>
          <w:p>
            <w:pPr>
              <w:spacing w:line="360" w:lineRule="auto"/>
              <w:jc w:val="left"/>
            </w:pPr>
            <w:r/>
            <w:r>
              <w:rPr>
                <w:rFonts w:ascii="Times New Roman" w:hAnsi="Times New Roman" w:eastAsia="宋体"/>
                <w:b w:val="0"/>
                <w:sz w:val="21"/>
              </w:rPr>
              <w:t>正常场景</w:t>
            </w:r>
          </w:p>
        </w:tc>
        <w:tc>
          <w:tcPr>
            <w:tcW w:type="dxa" w:w="2771"/>
            <w:vAlign w:val="center"/>
          </w:tcPr>
          <w:p>
            <w:pPr>
              <w:spacing w:line="360" w:lineRule="auto"/>
              <w:jc w:val="left"/>
            </w:pPr>
            <w:r/>
            <w:r>
              <w:rPr>
                <w:rFonts w:ascii="Times New Roman" w:hAnsi="Times New Roman" w:eastAsia="宋体"/>
                <w:b w:val="0"/>
                <w:sz w:val="21"/>
              </w:rPr>
              <w:t>生成备份记录和文件信息</w:t>
            </w:r>
          </w:p>
        </w:tc>
      </w:tr>
      <w:tr>
        <w:tc>
          <w:tcPr>
            <w:tcW w:type="dxa" w:w="2771"/>
            <w:vAlign w:val="center"/>
          </w:tcPr>
          <w:p>
            <w:pPr>
              <w:spacing w:line="360" w:lineRule="auto"/>
              <w:jc w:val="left"/>
            </w:pPr>
            <w:r/>
            <w:r>
              <w:rPr>
                <w:rFonts w:ascii="Times New Roman" w:hAnsi="Times New Roman" w:eastAsia="宋体"/>
                <w:b w:val="0"/>
                <w:sz w:val="21"/>
              </w:rPr>
              <w:t>下载备份</w:t>
            </w:r>
          </w:p>
        </w:tc>
        <w:tc>
          <w:tcPr>
            <w:tcW w:type="dxa" w:w="2771"/>
            <w:vAlign w:val="center"/>
          </w:tcPr>
          <w:p>
            <w:pPr>
              <w:spacing w:line="360" w:lineRule="auto"/>
              <w:jc w:val="left"/>
            </w:pPr>
            <w:r/>
            <w:r>
              <w:rPr>
                <w:rFonts w:ascii="Times New Roman" w:hAnsi="Times New Roman" w:eastAsia="宋体"/>
                <w:b w:val="0"/>
                <w:sz w:val="21"/>
              </w:rPr>
              <w:t>场景法</w:t>
            </w:r>
          </w:p>
        </w:tc>
        <w:tc>
          <w:tcPr>
            <w:tcW w:type="dxa" w:w="2771"/>
            <w:vAlign w:val="center"/>
          </w:tcPr>
          <w:p>
            <w:pPr>
              <w:spacing w:line="360" w:lineRule="auto"/>
              <w:jc w:val="left"/>
            </w:pPr>
            <w:r/>
            <w:r>
              <w:rPr>
                <w:rFonts w:ascii="Times New Roman" w:hAnsi="Times New Roman" w:eastAsia="宋体"/>
                <w:b w:val="0"/>
                <w:sz w:val="21"/>
              </w:rPr>
              <w:t>文件可获取</w:t>
            </w:r>
          </w:p>
        </w:tc>
      </w:tr>
      <w:tr>
        <w:tc>
          <w:tcPr>
            <w:tcW w:type="dxa" w:w="2771"/>
            <w:vAlign w:val="center"/>
          </w:tcPr>
          <w:p>
            <w:pPr>
              <w:spacing w:line="360" w:lineRule="auto"/>
              <w:jc w:val="left"/>
            </w:pPr>
            <w:r/>
            <w:r>
              <w:rPr>
                <w:rFonts w:ascii="Times New Roman" w:hAnsi="Times New Roman" w:eastAsia="宋体"/>
                <w:b w:val="0"/>
                <w:sz w:val="21"/>
              </w:rPr>
              <w:t>恢复备份</w:t>
            </w:r>
          </w:p>
        </w:tc>
        <w:tc>
          <w:tcPr>
            <w:tcW w:type="dxa" w:w="2771"/>
            <w:vAlign w:val="center"/>
          </w:tcPr>
          <w:p>
            <w:pPr>
              <w:spacing w:line="360" w:lineRule="auto"/>
              <w:jc w:val="left"/>
            </w:pPr>
            <w:r/>
            <w:r>
              <w:rPr>
                <w:rFonts w:ascii="Times New Roman" w:hAnsi="Times New Roman" w:eastAsia="宋体"/>
                <w:b w:val="0"/>
                <w:sz w:val="21"/>
              </w:rPr>
              <w:t>关键流程</w:t>
            </w:r>
          </w:p>
        </w:tc>
        <w:tc>
          <w:tcPr>
            <w:tcW w:type="dxa" w:w="2771"/>
            <w:vAlign w:val="center"/>
          </w:tcPr>
          <w:p>
            <w:pPr>
              <w:spacing w:line="360" w:lineRule="auto"/>
              <w:jc w:val="left"/>
            </w:pPr>
            <w:r/>
            <w:r>
              <w:rPr>
                <w:rFonts w:ascii="Times New Roman" w:hAnsi="Times New Roman" w:eastAsia="宋体"/>
                <w:b w:val="0"/>
                <w:sz w:val="21"/>
              </w:rPr>
              <w:t>恢复动作受管理员权限控制</w:t>
            </w:r>
          </w:p>
        </w:tc>
      </w:tr>
      <w:tr>
        <w:tc>
          <w:tcPr>
            <w:tcW w:type="dxa" w:w="2771"/>
            <w:vAlign w:val="center"/>
          </w:tcPr>
          <w:p>
            <w:pPr>
              <w:spacing w:line="360" w:lineRule="auto"/>
              <w:jc w:val="left"/>
            </w:pPr>
            <w:r/>
            <w:r>
              <w:rPr>
                <w:rFonts w:ascii="Times New Roman" w:hAnsi="Times New Roman" w:eastAsia="宋体"/>
                <w:b w:val="0"/>
                <w:sz w:val="21"/>
              </w:rPr>
              <w:t>非管理员访问备份页</w:t>
            </w:r>
          </w:p>
        </w:tc>
        <w:tc>
          <w:tcPr>
            <w:tcW w:type="dxa" w:w="2771"/>
            <w:vAlign w:val="center"/>
          </w:tcPr>
          <w:p>
            <w:pPr>
              <w:spacing w:line="360" w:lineRule="auto"/>
              <w:jc w:val="left"/>
            </w:pPr>
            <w:r/>
            <w:r>
              <w:rPr>
                <w:rFonts w:ascii="Times New Roman" w:hAnsi="Times New Roman" w:eastAsia="宋体"/>
                <w:b w:val="0"/>
                <w:sz w:val="21"/>
              </w:rPr>
              <w:t>权限矩阵</w:t>
            </w:r>
          </w:p>
        </w:tc>
        <w:tc>
          <w:tcPr>
            <w:tcW w:type="dxa" w:w="2771"/>
            <w:vAlign w:val="center"/>
          </w:tcPr>
          <w:p>
            <w:pPr>
              <w:spacing w:line="360" w:lineRule="auto"/>
              <w:jc w:val="left"/>
            </w:pPr>
            <w:r/>
            <w:r>
              <w:rPr>
                <w:rFonts w:ascii="Times New Roman" w:hAnsi="Times New Roman" w:eastAsia="宋体"/>
                <w:b w:val="0"/>
                <w:sz w:val="21"/>
              </w:rPr>
              <w:t>前端和后端均拒绝</w:t>
            </w:r>
          </w:p>
        </w:tc>
      </w:tr>
    </w:tbl>
    <w:p/>
    <w:p>
      <w:pPr>
        <w:pStyle w:val="Heading2"/>
      </w:pPr>
      <w:r>
        <w:t>4. 测试方法设计</w:t>
      </w:r>
    </w:p>
    <w:p>
      <w:pPr>
        <w:pStyle w:val="Heading3"/>
      </w:pPr>
      <w:r>
        <w:t>4.1 等价类设计</w:t>
      </w:r>
    </w:p>
    <w:p>
      <w:pPr>
        <w:spacing w:line="360" w:lineRule="auto" w:before="0" w:after="0"/>
        <w:ind w:left="480" w:firstLine="0"/>
      </w:pPr>
      <w:r>
        <w:rPr>
          <w:rFonts w:ascii="Times New Roman" w:hAnsi="Times New Roman" w:eastAsia="宋体"/>
          <w:b w:val="0"/>
          <w:sz w:val="24"/>
        </w:rPr>
        <w:t>• 登录：正确账号密码、错误密码、空账号、空密码、停用账号。</w:t>
      </w:r>
    </w:p>
    <w:p>
      <w:pPr>
        <w:spacing w:line="360" w:lineRule="auto" w:before="0" w:after="0"/>
        <w:ind w:left="480" w:firstLine="0"/>
      </w:pPr>
      <w:r>
        <w:rPr>
          <w:rFonts w:ascii="Times New Roman" w:hAnsi="Times New Roman" w:eastAsia="宋体"/>
          <w:b w:val="0"/>
          <w:sz w:val="24"/>
        </w:rPr>
        <w:t>• 金额字段：合法正数、零、负数、超大值、空值。</w:t>
      </w:r>
    </w:p>
    <w:p>
      <w:pPr>
        <w:spacing w:line="360" w:lineRule="auto" w:before="0" w:after="0"/>
        <w:ind w:left="480" w:firstLine="0"/>
      </w:pPr>
      <w:r>
        <w:rPr>
          <w:rFonts w:ascii="Times New Roman" w:hAnsi="Times New Roman" w:eastAsia="宋体"/>
          <w:b w:val="0"/>
          <w:sz w:val="24"/>
        </w:rPr>
        <w:t>• 日期字段：合法日期、空值、起止反转。</w:t>
      </w:r>
    </w:p>
    <w:p>
      <w:pPr>
        <w:spacing w:line="360" w:lineRule="auto" w:before="0" w:after="0"/>
        <w:ind w:left="480" w:firstLine="0"/>
      </w:pPr>
      <w:r>
        <w:rPr>
          <w:rFonts w:ascii="Times New Roman" w:hAnsi="Times New Roman" w:eastAsia="宋体"/>
          <w:b w:val="0"/>
          <w:sz w:val="24"/>
        </w:rPr>
        <w:t>• 角色：管理员、财务员、未登录用户。</w:t>
      </w:r>
    </w:p>
    <w:p>
      <w:pPr>
        <w:pStyle w:val="Heading3"/>
      </w:pPr>
      <w:r>
        <w:t>4.2 边界值设计</w:t>
      </w:r>
    </w:p>
    <w:p>
      <w:pPr>
        <w:spacing w:line="360" w:lineRule="auto" w:before="0" w:after="0"/>
        <w:ind w:left="480" w:firstLine="0"/>
      </w:pPr>
      <w:r>
        <w:rPr>
          <w:rFonts w:ascii="Times New Roman" w:hAnsi="Times New Roman" w:eastAsia="宋体"/>
          <w:b w:val="0"/>
          <w:sz w:val="24"/>
        </w:rPr>
        <w:t>• 金额边界：`0`、`0.01`、大额示例值。</w:t>
      </w:r>
    </w:p>
    <w:p>
      <w:pPr>
        <w:spacing w:line="360" w:lineRule="auto" w:before="0" w:after="0"/>
        <w:ind w:left="480" w:firstLine="0"/>
      </w:pPr>
      <w:r>
        <w:rPr>
          <w:rFonts w:ascii="Times New Roman" w:hAnsi="Times New Roman" w:eastAsia="宋体"/>
          <w:b w:val="0"/>
          <w:sz w:val="24"/>
        </w:rPr>
        <w:t>• 日期边界：月初、月末、跨月、跨年。</w:t>
      </w:r>
    </w:p>
    <w:p>
      <w:pPr>
        <w:spacing w:line="360" w:lineRule="auto" w:before="0" w:after="0"/>
        <w:ind w:left="480" w:firstLine="0"/>
      </w:pPr>
      <w:r>
        <w:rPr>
          <w:rFonts w:ascii="Times New Roman" w:hAnsi="Times New Roman" w:eastAsia="宋体"/>
          <w:b w:val="0"/>
          <w:sz w:val="24"/>
        </w:rPr>
        <w:t>• 文本字段边界：备注为空、常规长度、较长描述。</w:t>
      </w:r>
    </w:p>
    <w:p>
      <w:pPr>
        <w:pStyle w:val="Heading3"/>
      </w:pPr>
      <w:r>
        <w:t>4.3 场景法设计</w:t>
      </w:r>
    </w:p>
    <w:p>
      <w:pPr>
        <w:spacing w:line="360" w:lineRule="auto" w:before="0" w:after="0"/>
        <w:ind w:left="480" w:firstLine="0"/>
      </w:pPr>
      <w:r>
        <w:rPr>
          <w:rFonts w:ascii="Times New Roman" w:hAnsi="Times New Roman" w:eastAsia="宋体"/>
          <w:b w:val="0"/>
          <w:sz w:val="24"/>
        </w:rPr>
        <w:t>1. 管理员首次登录并完成主数据初始化。</w:t>
      </w:r>
    </w:p>
    <w:p>
      <w:pPr>
        <w:spacing w:line="360" w:lineRule="auto" w:before="0" w:after="0"/>
        <w:ind w:left="480" w:firstLine="0"/>
      </w:pPr>
      <w:r>
        <w:rPr>
          <w:rFonts w:ascii="Times New Roman" w:hAnsi="Times New Roman" w:eastAsia="宋体"/>
          <w:b w:val="0"/>
          <w:sz w:val="24"/>
        </w:rPr>
        <w:t>2. 财务员录入收入和支出后查看报表变化。</w:t>
      </w:r>
    </w:p>
    <w:p>
      <w:pPr>
        <w:spacing w:line="360" w:lineRule="auto" w:before="0" w:after="0"/>
        <w:ind w:left="480" w:firstLine="0"/>
      </w:pPr>
      <w:r>
        <w:rPr>
          <w:rFonts w:ascii="Times New Roman" w:hAnsi="Times New Roman" w:eastAsia="宋体"/>
          <w:b w:val="0"/>
          <w:sz w:val="24"/>
        </w:rPr>
        <w:t>3. 管理员创建备份并执行恢复验证。</w:t>
      </w:r>
    </w:p>
    <w:p>
      <w:pPr>
        <w:spacing w:line="360" w:lineRule="auto" w:before="0" w:after="0"/>
        <w:ind w:left="480" w:firstLine="0"/>
      </w:pPr>
      <w:r>
        <w:rPr>
          <w:rFonts w:ascii="Times New Roman" w:hAnsi="Times New Roman" w:eastAsia="宋体"/>
          <w:b w:val="0"/>
          <w:sz w:val="24"/>
        </w:rPr>
        <w:t>4. 权限不足用户尝试访问受限页面并被拦截。</w:t>
      </w:r>
    </w:p>
    <w:p>
      <w:pPr>
        <w:pStyle w:val="Heading2"/>
      </w:pPr>
      <w:r>
        <w:t>5. 测试数据设计</w:t>
      </w:r>
    </w:p>
    <w:tbl>
      <w:tblPr>
        <w:tblStyle w:val="TableGrid"/>
        <w:tblW w:type="auto" w:w="0"/>
        <w:jc w:val="center"/>
        <w:tblLook w:firstColumn="1" w:firstRow="1" w:lastColumn="0" w:lastRow="0" w:noHBand="0" w:noVBand="1" w:val="04A0"/>
      </w:tblPr>
      <w:tblGrid>
        <w:gridCol w:w="4156"/>
        <w:gridCol w:w="4156"/>
      </w:tblGrid>
      <w:tr>
        <w:tc>
          <w:tcPr>
            <w:tcW w:type="dxa" w:w="4156"/>
            <w:vAlign w:val="center"/>
          </w:tcPr>
          <w:p>
            <w:pPr>
              <w:spacing w:line="360" w:lineRule="auto"/>
              <w:jc w:val="center"/>
            </w:pPr>
            <w:r/>
            <w:r>
              <w:rPr>
                <w:rFonts w:ascii="Times New Roman" w:hAnsi="Times New Roman" w:eastAsia="宋体"/>
                <w:b/>
                <w:sz w:val="21"/>
              </w:rPr>
              <w:t>数据类别</w:t>
            </w:r>
          </w:p>
        </w:tc>
        <w:tc>
          <w:tcPr>
            <w:tcW w:type="dxa" w:w="4156"/>
            <w:vAlign w:val="center"/>
          </w:tcPr>
          <w:p>
            <w:pPr>
              <w:spacing w:line="360" w:lineRule="auto"/>
              <w:jc w:val="center"/>
            </w:pPr>
            <w:r/>
            <w:r>
              <w:rPr>
                <w:rFonts w:ascii="Times New Roman" w:hAnsi="Times New Roman" w:eastAsia="宋体"/>
                <w:b/>
                <w:sz w:val="21"/>
              </w:rPr>
              <w:t>说明</w:t>
            </w:r>
          </w:p>
        </w:tc>
      </w:tr>
      <w:tr>
        <w:tc>
          <w:tcPr>
            <w:tcW w:type="dxa" w:w="4156"/>
            <w:vAlign w:val="center"/>
          </w:tcPr>
          <w:p>
            <w:pPr>
              <w:spacing w:line="360" w:lineRule="auto"/>
              <w:jc w:val="left"/>
            </w:pPr>
            <w:r/>
            <w:r>
              <w:rPr>
                <w:rFonts w:ascii="Times New Roman" w:hAnsi="Times New Roman" w:eastAsia="宋体"/>
                <w:b w:val="0"/>
                <w:sz w:val="21"/>
              </w:rPr>
              <w:t>用户数据</w:t>
            </w:r>
          </w:p>
        </w:tc>
        <w:tc>
          <w:tcPr>
            <w:tcW w:type="dxa" w:w="4156"/>
            <w:vAlign w:val="center"/>
          </w:tcPr>
          <w:p>
            <w:pPr>
              <w:spacing w:line="360" w:lineRule="auto"/>
              <w:jc w:val="left"/>
            </w:pPr>
            <w:r/>
            <w:r>
              <w:rPr>
                <w:rFonts w:ascii="Times New Roman" w:hAnsi="Times New Roman" w:eastAsia="宋体"/>
                <w:b w:val="0"/>
                <w:sz w:val="21"/>
              </w:rPr>
              <w:t>管理员 `admin / 123456`，财务员 `finance01 / 123456`</w:t>
            </w:r>
          </w:p>
        </w:tc>
      </w:tr>
      <w:tr>
        <w:tc>
          <w:tcPr>
            <w:tcW w:type="dxa" w:w="4156"/>
            <w:vAlign w:val="center"/>
          </w:tcPr>
          <w:p>
            <w:pPr>
              <w:spacing w:line="360" w:lineRule="auto"/>
              <w:jc w:val="left"/>
            </w:pPr>
            <w:r/>
            <w:r>
              <w:rPr>
                <w:rFonts w:ascii="Times New Roman" w:hAnsi="Times New Roman" w:eastAsia="宋体"/>
                <w:b w:val="0"/>
                <w:sz w:val="21"/>
              </w:rPr>
              <w:t>部门数据</w:t>
            </w:r>
          </w:p>
        </w:tc>
        <w:tc>
          <w:tcPr>
            <w:tcW w:type="dxa" w:w="4156"/>
            <w:vAlign w:val="center"/>
          </w:tcPr>
          <w:p>
            <w:pPr>
              <w:spacing w:line="360" w:lineRule="auto"/>
              <w:jc w:val="left"/>
            </w:pPr>
            <w:r/>
            <w:r>
              <w:rPr>
                <w:rFonts w:ascii="Times New Roman" w:hAnsi="Times New Roman" w:eastAsia="宋体"/>
                <w:b w:val="0"/>
                <w:sz w:val="21"/>
              </w:rPr>
              <w:t>使用数据库脚本中的示例部门</w:t>
            </w:r>
          </w:p>
        </w:tc>
      </w:tr>
      <w:tr>
        <w:tc>
          <w:tcPr>
            <w:tcW w:type="dxa" w:w="4156"/>
            <w:vAlign w:val="center"/>
          </w:tcPr>
          <w:p>
            <w:pPr>
              <w:spacing w:line="360" w:lineRule="auto"/>
              <w:jc w:val="left"/>
            </w:pPr>
            <w:r/>
            <w:r>
              <w:rPr>
                <w:rFonts w:ascii="Times New Roman" w:hAnsi="Times New Roman" w:eastAsia="宋体"/>
                <w:b w:val="0"/>
                <w:sz w:val="21"/>
              </w:rPr>
              <w:t>账户数据</w:t>
            </w:r>
          </w:p>
        </w:tc>
        <w:tc>
          <w:tcPr>
            <w:tcW w:type="dxa" w:w="4156"/>
            <w:vAlign w:val="center"/>
          </w:tcPr>
          <w:p>
            <w:pPr>
              <w:spacing w:line="360" w:lineRule="auto"/>
              <w:jc w:val="left"/>
            </w:pPr>
            <w:r/>
            <w:r>
              <w:rPr>
                <w:rFonts w:ascii="Times New Roman" w:hAnsi="Times New Roman" w:eastAsia="宋体"/>
                <w:b w:val="0"/>
                <w:sz w:val="21"/>
              </w:rPr>
              <w:t>使用初始化账户信息</w:t>
            </w:r>
          </w:p>
        </w:tc>
      </w:tr>
      <w:tr>
        <w:tc>
          <w:tcPr>
            <w:tcW w:type="dxa" w:w="4156"/>
            <w:vAlign w:val="center"/>
          </w:tcPr>
          <w:p>
            <w:pPr>
              <w:spacing w:line="360" w:lineRule="auto"/>
              <w:jc w:val="left"/>
            </w:pPr>
            <w:r/>
            <w:r>
              <w:rPr>
                <w:rFonts w:ascii="Times New Roman" w:hAnsi="Times New Roman" w:eastAsia="宋体"/>
                <w:b w:val="0"/>
                <w:sz w:val="21"/>
              </w:rPr>
              <w:t>类别数据</w:t>
            </w:r>
          </w:p>
        </w:tc>
        <w:tc>
          <w:tcPr>
            <w:tcW w:type="dxa" w:w="4156"/>
            <w:vAlign w:val="center"/>
          </w:tcPr>
          <w:p>
            <w:pPr>
              <w:spacing w:line="360" w:lineRule="auto"/>
              <w:jc w:val="left"/>
            </w:pPr>
            <w:r/>
            <w:r>
              <w:rPr>
                <w:rFonts w:ascii="Times New Roman" w:hAnsi="Times New Roman" w:eastAsia="宋体"/>
                <w:b w:val="0"/>
                <w:sz w:val="21"/>
              </w:rPr>
              <w:t>使用收入类别和支出类别示例数据</w:t>
            </w:r>
          </w:p>
        </w:tc>
      </w:tr>
      <w:tr>
        <w:tc>
          <w:tcPr>
            <w:tcW w:type="dxa" w:w="4156"/>
            <w:vAlign w:val="center"/>
          </w:tcPr>
          <w:p>
            <w:pPr>
              <w:spacing w:line="360" w:lineRule="auto"/>
              <w:jc w:val="left"/>
            </w:pPr>
            <w:r/>
            <w:r>
              <w:rPr>
                <w:rFonts w:ascii="Times New Roman" w:hAnsi="Times New Roman" w:eastAsia="宋体"/>
                <w:b w:val="0"/>
                <w:sz w:val="21"/>
              </w:rPr>
              <w:t>业务数据</w:t>
            </w:r>
          </w:p>
        </w:tc>
        <w:tc>
          <w:tcPr>
            <w:tcW w:type="dxa" w:w="4156"/>
            <w:vAlign w:val="center"/>
          </w:tcPr>
          <w:p>
            <w:pPr>
              <w:spacing w:line="360" w:lineRule="auto"/>
              <w:jc w:val="left"/>
            </w:pPr>
            <w:r/>
            <w:r>
              <w:rPr>
                <w:rFonts w:ascii="Times New Roman" w:hAnsi="Times New Roman" w:eastAsia="宋体"/>
                <w:b w:val="0"/>
                <w:sz w:val="21"/>
              </w:rPr>
              <w:t>使用初始化收支记录并补充新增测试数据</w:t>
            </w:r>
          </w:p>
        </w:tc>
      </w:tr>
    </w:tbl>
    <w:p/>
    <w:p>
      <w:pPr>
        <w:pStyle w:val="Heading2"/>
      </w:pPr>
      <w:r>
        <w:t>6. 需求与测试点追踪</w:t>
      </w:r>
    </w:p>
    <w:tbl>
      <w:tblPr>
        <w:tblStyle w:val="TableGrid"/>
        <w:tblW w:type="auto" w:w="0"/>
        <w:jc w:val="center"/>
        <w:tblLook w:firstColumn="1" w:firstRow="1" w:lastColumn="0" w:lastRow="0" w:noHBand="0" w:noVBand="1" w:val="04A0"/>
      </w:tblPr>
      <w:tblGrid>
        <w:gridCol w:w="2771"/>
        <w:gridCol w:w="2771"/>
        <w:gridCol w:w="2771"/>
      </w:tblGrid>
      <w:tr>
        <w:tc>
          <w:tcPr>
            <w:tcW w:type="dxa" w:w="2771"/>
            <w:vAlign w:val="center"/>
          </w:tcPr>
          <w:p>
            <w:pPr>
              <w:spacing w:line="360" w:lineRule="auto"/>
              <w:jc w:val="center"/>
            </w:pPr>
            <w:r/>
            <w:r>
              <w:rPr>
                <w:rFonts w:ascii="Times New Roman" w:hAnsi="Times New Roman" w:eastAsia="宋体"/>
                <w:b/>
                <w:sz w:val="21"/>
              </w:rPr>
              <w:t>需求模块</w:t>
            </w:r>
          </w:p>
        </w:tc>
        <w:tc>
          <w:tcPr>
            <w:tcW w:type="dxa" w:w="2771"/>
            <w:vAlign w:val="center"/>
          </w:tcPr>
          <w:p>
            <w:pPr>
              <w:spacing w:line="360" w:lineRule="auto"/>
              <w:jc w:val="center"/>
            </w:pPr>
            <w:r/>
            <w:r>
              <w:rPr>
                <w:rFonts w:ascii="Times New Roman" w:hAnsi="Times New Roman" w:eastAsia="宋体"/>
                <w:b/>
                <w:sz w:val="21"/>
              </w:rPr>
              <w:t>核心测试点</w:t>
            </w:r>
          </w:p>
        </w:tc>
        <w:tc>
          <w:tcPr>
            <w:tcW w:type="dxa" w:w="2771"/>
            <w:vAlign w:val="center"/>
          </w:tcPr>
          <w:p>
            <w:pPr>
              <w:spacing w:line="360" w:lineRule="auto"/>
              <w:jc w:val="center"/>
            </w:pPr>
            <w:r/>
            <w:r>
              <w:rPr>
                <w:rFonts w:ascii="Times New Roman" w:hAnsi="Times New Roman" w:eastAsia="宋体"/>
                <w:b/>
                <w:sz w:val="21"/>
              </w:rPr>
              <w:t>结果载体</w:t>
            </w:r>
          </w:p>
        </w:tc>
      </w:tr>
      <w:tr>
        <w:tc>
          <w:tcPr>
            <w:tcW w:type="dxa" w:w="2771"/>
            <w:vAlign w:val="center"/>
          </w:tcPr>
          <w:p>
            <w:pPr>
              <w:spacing w:line="360" w:lineRule="auto"/>
              <w:jc w:val="left"/>
            </w:pPr>
            <w:r/>
            <w:r>
              <w:rPr>
                <w:rFonts w:ascii="Times New Roman" w:hAnsi="Times New Roman" w:eastAsia="宋体"/>
                <w:b w:val="0"/>
                <w:sz w:val="21"/>
              </w:rPr>
              <w:t>登录与权限</w:t>
            </w:r>
          </w:p>
        </w:tc>
        <w:tc>
          <w:tcPr>
            <w:tcW w:type="dxa" w:w="2771"/>
            <w:vAlign w:val="center"/>
          </w:tcPr>
          <w:p>
            <w:pPr>
              <w:spacing w:line="360" w:lineRule="auto"/>
              <w:jc w:val="left"/>
            </w:pPr>
            <w:r/>
            <w:r>
              <w:rPr>
                <w:rFonts w:ascii="Times New Roman" w:hAnsi="Times New Roman" w:eastAsia="宋体"/>
                <w:b w:val="0"/>
                <w:sz w:val="21"/>
              </w:rPr>
              <w:t>登录成功、错误密码、角色权限拦截</w:t>
            </w:r>
          </w:p>
        </w:tc>
        <w:tc>
          <w:tcPr>
            <w:tcW w:type="dxa" w:w="2771"/>
            <w:vAlign w:val="center"/>
          </w:tcPr>
          <w:p>
            <w:pPr>
              <w:spacing w:line="360" w:lineRule="auto"/>
              <w:jc w:val="left"/>
            </w:pPr>
            <w:r/>
            <w:r>
              <w:rPr>
                <w:rFonts w:ascii="Times New Roman" w:hAnsi="Times New Roman" w:eastAsia="宋体"/>
                <w:b w:val="0"/>
                <w:sz w:val="21"/>
              </w:rPr>
              <w:t>测试用例、测试日志</w:t>
            </w:r>
          </w:p>
        </w:tc>
      </w:tr>
      <w:tr>
        <w:tc>
          <w:tcPr>
            <w:tcW w:type="dxa" w:w="2771"/>
            <w:vAlign w:val="center"/>
          </w:tcPr>
          <w:p>
            <w:pPr>
              <w:spacing w:line="360" w:lineRule="auto"/>
              <w:jc w:val="left"/>
            </w:pPr>
            <w:r/>
            <w:r>
              <w:rPr>
                <w:rFonts w:ascii="Times New Roman" w:hAnsi="Times New Roman" w:eastAsia="宋体"/>
                <w:b w:val="0"/>
                <w:sz w:val="21"/>
              </w:rPr>
              <w:t>用户管理</w:t>
            </w:r>
          </w:p>
        </w:tc>
        <w:tc>
          <w:tcPr>
            <w:tcW w:type="dxa" w:w="2771"/>
            <w:vAlign w:val="center"/>
          </w:tcPr>
          <w:p>
            <w:pPr>
              <w:spacing w:line="360" w:lineRule="auto"/>
              <w:jc w:val="left"/>
            </w:pPr>
            <w:r/>
            <w:r>
              <w:rPr>
                <w:rFonts w:ascii="Times New Roman" w:hAnsi="Times New Roman" w:eastAsia="宋体"/>
                <w:b w:val="0"/>
                <w:sz w:val="21"/>
              </w:rPr>
              <w:t>新增、修改、启停</w:t>
            </w:r>
          </w:p>
        </w:tc>
        <w:tc>
          <w:tcPr>
            <w:tcW w:type="dxa" w:w="2771"/>
            <w:vAlign w:val="center"/>
          </w:tcPr>
          <w:p>
            <w:pPr>
              <w:spacing w:line="360" w:lineRule="auto"/>
              <w:jc w:val="left"/>
            </w:pPr>
            <w:r/>
            <w:r>
              <w:rPr>
                <w:rFonts w:ascii="Times New Roman" w:hAnsi="Times New Roman" w:eastAsia="宋体"/>
                <w:b w:val="0"/>
                <w:sz w:val="21"/>
              </w:rPr>
              <w:t>测试用例、截图</w:t>
            </w:r>
          </w:p>
        </w:tc>
      </w:tr>
      <w:tr>
        <w:tc>
          <w:tcPr>
            <w:tcW w:type="dxa" w:w="2771"/>
            <w:vAlign w:val="center"/>
          </w:tcPr>
          <w:p>
            <w:pPr>
              <w:spacing w:line="360" w:lineRule="auto"/>
              <w:jc w:val="left"/>
            </w:pPr>
            <w:r/>
            <w:r>
              <w:rPr>
                <w:rFonts w:ascii="Times New Roman" w:hAnsi="Times New Roman" w:eastAsia="宋体"/>
                <w:b w:val="0"/>
                <w:sz w:val="21"/>
              </w:rPr>
              <w:t>主数据管理</w:t>
            </w:r>
          </w:p>
        </w:tc>
        <w:tc>
          <w:tcPr>
            <w:tcW w:type="dxa" w:w="2771"/>
            <w:vAlign w:val="center"/>
          </w:tcPr>
          <w:p>
            <w:pPr>
              <w:spacing w:line="360" w:lineRule="auto"/>
              <w:jc w:val="left"/>
            </w:pPr>
            <w:r/>
            <w:r>
              <w:rPr>
                <w:rFonts w:ascii="Times New Roman" w:hAnsi="Times New Roman" w:eastAsia="宋体"/>
                <w:b w:val="0"/>
                <w:sz w:val="21"/>
              </w:rPr>
              <w:t>部门、账户、类别维护</w:t>
            </w:r>
          </w:p>
        </w:tc>
        <w:tc>
          <w:tcPr>
            <w:tcW w:type="dxa" w:w="2771"/>
            <w:vAlign w:val="center"/>
          </w:tcPr>
          <w:p>
            <w:pPr>
              <w:spacing w:line="360" w:lineRule="auto"/>
              <w:jc w:val="left"/>
            </w:pPr>
            <w:r/>
            <w:r>
              <w:rPr>
                <w:rFonts w:ascii="Times New Roman" w:hAnsi="Times New Roman" w:eastAsia="宋体"/>
                <w:b w:val="0"/>
                <w:sz w:val="21"/>
              </w:rPr>
              <w:t>测试用例、截图</w:t>
            </w:r>
          </w:p>
        </w:tc>
      </w:tr>
      <w:tr>
        <w:tc>
          <w:tcPr>
            <w:tcW w:type="dxa" w:w="2771"/>
            <w:vAlign w:val="center"/>
          </w:tcPr>
          <w:p>
            <w:pPr>
              <w:spacing w:line="360" w:lineRule="auto"/>
              <w:jc w:val="left"/>
            </w:pPr>
            <w:r/>
            <w:r>
              <w:rPr>
                <w:rFonts w:ascii="Times New Roman" w:hAnsi="Times New Roman" w:eastAsia="宋体"/>
                <w:b w:val="0"/>
                <w:sz w:val="21"/>
              </w:rPr>
              <w:t>收支管理</w:t>
            </w:r>
          </w:p>
        </w:tc>
        <w:tc>
          <w:tcPr>
            <w:tcW w:type="dxa" w:w="2771"/>
            <w:vAlign w:val="center"/>
          </w:tcPr>
          <w:p>
            <w:pPr>
              <w:spacing w:line="360" w:lineRule="auto"/>
              <w:jc w:val="left"/>
            </w:pPr>
            <w:r/>
            <w:r>
              <w:rPr>
                <w:rFonts w:ascii="Times New Roman" w:hAnsi="Times New Roman" w:eastAsia="宋体"/>
                <w:b w:val="0"/>
                <w:sz w:val="21"/>
              </w:rPr>
              <w:t>新增、修改、状态维护、编号生成</w:t>
            </w:r>
          </w:p>
        </w:tc>
        <w:tc>
          <w:tcPr>
            <w:tcW w:type="dxa" w:w="2771"/>
            <w:vAlign w:val="center"/>
          </w:tcPr>
          <w:p>
            <w:pPr>
              <w:spacing w:line="360" w:lineRule="auto"/>
              <w:jc w:val="left"/>
            </w:pPr>
            <w:r/>
            <w:r>
              <w:rPr>
                <w:rFonts w:ascii="Times New Roman" w:hAnsi="Times New Roman" w:eastAsia="宋体"/>
                <w:b w:val="0"/>
                <w:sz w:val="21"/>
              </w:rPr>
              <w:t>测试用例、测试报告</w:t>
            </w:r>
          </w:p>
        </w:tc>
      </w:tr>
      <w:tr>
        <w:tc>
          <w:tcPr>
            <w:tcW w:type="dxa" w:w="2771"/>
            <w:vAlign w:val="center"/>
          </w:tcPr>
          <w:p>
            <w:pPr>
              <w:spacing w:line="360" w:lineRule="auto"/>
              <w:jc w:val="left"/>
            </w:pPr>
            <w:r/>
            <w:r>
              <w:rPr>
                <w:rFonts w:ascii="Times New Roman" w:hAnsi="Times New Roman" w:eastAsia="宋体"/>
                <w:b w:val="0"/>
                <w:sz w:val="21"/>
              </w:rPr>
              <w:t>报表管理</w:t>
            </w:r>
          </w:p>
        </w:tc>
        <w:tc>
          <w:tcPr>
            <w:tcW w:type="dxa" w:w="2771"/>
            <w:vAlign w:val="center"/>
          </w:tcPr>
          <w:p>
            <w:pPr>
              <w:spacing w:line="360" w:lineRule="auto"/>
              <w:jc w:val="left"/>
            </w:pPr>
            <w:r/>
            <w:r>
              <w:rPr>
                <w:rFonts w:ascii="Times New Roman" w:hAnsi="Times New Roman" w:eastAsia="宋体"/>
                <w:b w:val="0"/>
                <w:sz w:val="21"/>
              </w:rPr>
              <w:t>仪表盘与时间维度统计</w:t>
            </w:r>
          </w:p>
        </w:tc>
        <w:tc>
          <w:tcPr>
            <w:tcW w:type="dxa" w:w="2771"/>
            <w:vAlign w:val="center"/>
          </w:tcPr>
          <w:p>
            <w:pPr>
              <w:spacing w:line="360" w:lineRule="auto"/>
              <w:jc w:val="left"/>
            </w:pPr>
            <w:r/>
            <w:r>
              <w:rPr>
                <w:rFonts w:ascii="Times New Roman" w:hAnsi="Times New Roman" w:eastAsia="宋体"/>
                <w:b w:val="0"/>
                <w:sz w:val="21"/>
              </w:rPr>
              <w:t>测试用例、测试报告</w:t>
            </w:r>
          </w:p>
        </w:tc>
      </w:tr>
      <w:tr>
        <w:tc>
          <w:tcPr>
            <w:tcW w:type="dxa" w:w="2771"/>
            <w:vAlign w:val="center"/>
          </w:tcPr>
          <w:p>
            <w:pPr>
              <w:spacing w:line="360" w:lineRule="auto"/>
              <w:jc w:val="left"/>
            </w:pPr>
            <w:r/>
            <w:r>
              <w:rPr>
                <w:rFonts w:ascii="Times New Roman" w:hAnsi="Times New Roman" w:eastAsia="宋体"/>
                <w:b w:val="0"/>
                <w:sz w:val="21"/>
              </w:rPr>
              <w:t>备份管理</w:t>
            </w:r>
          </w:p>
        </w:tc>
        <w:tc>
          <w:tcPr>
            <w:tcW w:type="dxa" w:w="2771"/>
            <w:vAlign w:val="center"/>
          </w:tcPr>
          <w:p>
            <w:pPr>
              <w:spacing w:line="360" w:lineRule="auto"/>
              <w:jc w:val="left"/>
            </w:pPr>
            <w:r/>
            <w:r>
              <w:rPr>
                <w:rFonts w:ascii="Times New Roman" w:hAnsi="Times New Roman" w:eastAsia="宋体"/>
                <w:b w:val="0"/>
                <w:sz w:val="21"/>
              </w:rPr>
              <w:t>创建、下载、恢复、权限控制</w:t>
            </w:r>
          </w:p>
        </w:tc>
        <w:tc>
          <w:tcPr>
            <w:tcW w:type="dxa" w:w="2771"/>
            <w:vAlign w:val="center"/>
          </w:tcPr>
          <w:p>
            <w:pPr>
              <w:spacing w:line="360" w:lineRule="auto"/>
              <w:jc w:val="left"/>
            </w:pPr>
            <w:r/>
            <w:r>
              <w:rPr>
                <w:rFonts w:ascii="Times New Roman" w:hAnsi="Times New Roman" w:eastAsia="宋体"/>
                <w:b w:val="0"/>
                <w:sz w:val="21"/>
              </w:rPr>
              <w:t>测试用例、测试日志</w:t>
            </w:r>
          </w:p>
        </w:tc>
      </w:tr>
    </w:tbl>
    <w:p/>
    <w:p>
      <w:pPr>
        <w:pStyle w:val="Heading2"/>
      </w:pPr>
      <w:r>
        <w:t>7. 优先级设计</w:t>
      </w:r>
    </w:p>
    <w:tbl>
      <w:tblPr>
        <w:tblStyle w:val="TableGrid"/>
        <w:tblW w:type="auto" w:w="0"/>
        <w:jc w:val="center"/>
        <w:tblLook w:firstColumn="1" w:firstRow="1" w:lastColumn="0" w:lastRow="0" w:noHBand="0" w:noVBand="1" w:val="04A0"/>
      </w:tblPr>
      <w:tblGrid>
        <w:gridCol w:w="4156"/>
        <w:gridCol w:w="4156"/>
      </w:tblGrid>
      <w:tr>
        <w:tc>
          <w:tcPr>
            <w:tcW w:type="dxa" w:w="4156"/>
            <w:vAlign w:val="center"/>
          </w:tcPr>
          <w:p>
            <w:pPr>
              <w:spacing w:line="360" w:lineRule="auto"/>
              <w:jc w:val="center"/>
            </w:pPr>
            <w:r/>
            <w:r>
              <w:rPr>
                <w:rFonts w:ascii="Times New Roman" w:hAnsi="Times New Roman" w:eastAsia="宋体"/>
                <w:b/>
                <w:sz w:val="21"/>
              </w:rPr>
              <w:t>优先级</w:t>
            </w:r>
          </w:p>
        </w:tc>
        <w:tc>
          <w:tcPr>
            <w:tcW w:type="dxa" w:w="4156"/>
            <w:vAlign w:val="center"/>
          </w:tcPr>
          <w:p>
            <w:pPr>
              <w:spacing w:line="360" w:lineRule="auto"/>
              <w:jc w:val="center"/>
            </w:pPr>
            <w:r/>
            <w:r>
              <w:rPr>
                <w:rFonts w:ascii="Times New Roman" w:hAnsi="Times New Roman" w:eastAsia="宋体"/>
                <w:b/>
                <w:sz w:val="21"/>
              </w:rPr>
              <w:t>内容</w:t>
            </w:r>
          </w:p>
        </w:tc>
      </w:tr>
      <w:tr>
        <w:tc>
          <w:tcPr>
            <w:tcW w:type="dxa" w:w="4156"/>
            <w:vAlign w:val="center"/>
          </w:tcPr>
          <w:p>
            <w:pPr>
              <w:spacing w:line="360" w:lineRule="auto"/>
              <w:jc w:val="left"/>
            </w:pPr>
            <w:r/>
            <w:r>
              <w:rPr>
                <w:rFonts w:ascii="Times New Roman" w:hAnsi="Times New Roman" w:eastAsia="宋体"/>
                <w:b w:val="0"/>
                <w:sz w:val="21"/>
              </w:rPr>
              <w:t>高</w:t>
            </w:r>
          </w:p>
        </w:tc>
        <w:tc>
          <w:tcPr>
            <w:tcW w:type="dxa" w:w="4156"/>
            <w:vAlign w:val="center"/>
          </w:tcPr>
          <w:p>
            <w:pPr>
              <w:spacing w:line="360" w:lineRule="auto"/>
              <w:jc w:val="left"/>
            </w:pPr>
            <w:r/>
            <w:r>
              <w:rPr>
                <w:rFonts w:ascii="Times New Roman" w:hAnsi="Times New Roman" w:eastAsia="宋体"/>
                <w:b w:val="0"/>
                <w:sz w:val="21"/>
              </w:rPr>
              <w:t>登录、权限、收支录入、报表统计、备份恢复</w:t>
            </w:r>
          </w:p>
        </w:tc>
      </w:tr>
      <w:tr>
        <w:tc>
          <w:tcPr>
            <w:tcW w:type="dxa" w:w="4156"/>
            <w:vAlign w:val="center"/>
          </w:tcPr>
          <w:p>
            <w:pPr>
              <w:spacing w:line="360" w:lineRule="auto"/>
              <w:jc w:val="left"/>
            </w:pPr>
            <w:r/>
            <w:r>
              <w:rPr>
                <w:rFonts w:ascii="Times New Roman" w:hAnsi="Times New Roman" w:eastAsia="宋体"/>
                <w:b w:val="0"/>
                <w:sz w:val="21"/>
              </w:rPr>
              <w:t>中</w:t>
            </w:r>
          </w:p>
        </w:tc>
        <w:tc>
          <w:tcPr>
            <w:tcW w:type="dxa" w:w="4156"/>
            <w:vAlign w:val="center"/>
          </w:tcPr>
          <w:p>
            <w:pPr>
              <w:spacing w:line="360" w:lineRule="auto"/>
              <w:jc w:val="left"/>
            </w:pPr>
            <w:r/>
            <w:r>
              <w:rPr>
                <w:rFonts w:ascii="Times New Roman" w:hAnsi="Times New Roman" w:eastAsia="宋体"/>
                <w:b w:val="0"/>
                <w:sz w:val="21"/>
              </w:rPr>
              <w:t>用户管理、部门管理、账户管理、类别管理</w:t>
            </w:r>
          </w:p>
        </w:tc>
      </w:tr>
      <w:tr>
        <w:tc>
          <w:tcPr>
            <w:tcW w:type="dxa" w:w="4156"/>
            <w:vAlign w:val="center"/>
          </w:tcPr>
          <w:p>
            <w:pPr>
              <w:spacing w:line="360" w:lineRule="auto"/>
              <w:jc w:val="left"/>
            </w:pPr>
            <w:r/>
            <w:r>
              <w:rPr>
                <w:rFonts w:ascii="Times New Roman" w:hAnsi="Times New Roman" w:eastAsia="宋体"/>
                <w:b w:val="0"/>
                <w:sz w:val="21"/>
              </w:rPr>
              <w:t>低</w:t>
            </w:r>
          </w:p>
        </w:tc>
        <w:tc>
          <w:tcPr>
            <w:tcW w:type="dxa" w:w="4156"/>
            <w:vAlign w:val="center"/>
          </w:tcPr>
          <w:p>
            <w:pPr>
              <w:spacing w:line="360" w:lineRule="auto"/>
              <w:jc w:val="left"/>
            </w:pPr>
            <w:r/>
            <w:r>
              <w:rPr>
                <w:rFonts w:ascii="Times New Roman" w:hAnsi="Times New Roman" w:eastAsia="宋体"/>
                <w:b w:val="0"/>
                <w:sz w:val="21"/>
              </w:rPr>
              <w:t>页面提示文案、样式一致性、交互细节</w:t>
            </w:r>
          </w:p>
        </w:tc>
      </w:tr>
    </w:tbl>
    <w:p/>
    <w:p>
      <w:pPr>
        <w:pStyle w:val="Heading2"/>
      </w:pPr>
      <w:r>
        <w:t>8. 与测试用例的关系</w:t>
      </w:r>
    </w:p>
    <w:p>
      <w:pPr>
        <w:spacing w:line="360" w:lineRule="auto" w:before="0" w:after="0"/>
        <w:ind w:firstLine="480"/>
      </w:pPr>
      <w:r>
        <w:rPr>
          <w:rFonts w:ascii="Times New Roman" w:hAnsi="Times New Roman" w:eastAsia="宋体"/>
          <w:b w:val="0"/>
          <w:sz w:val="24"/>
        </w:rPr>
        <w:t>本测试设计是测试用例的上层说明文件，`12-测试用例与截图/测试用例-财务管理系统.docx` 中的执行用例按照本设计中的测试对象和测试方法展开，执行日志和分析报告据此汇总结果。</w:t>
      </w:r>
    </w:p>
    <w:p>
      <w:pPr>
        <w:pStyle w:val="Heading2"/>
      </w:pPr>
      <w:r>
        <w:t>9. 结论</w:t>
      </w:r>
    </w:p>
    <w:p>
      <w:pPr>
        <w:spacing w:line="360" w:lineRule="auto" w:before="0" w:after="0"/>
        <w:ind w:firstLine="480"/>
      </w:pPr>
      <w:r>
        <w:rPr>
          <w:rFonts w:ascii="Times New Roman" w:hAnsi="Times New Roman" w:eastAsia="宋体"/>
          <w:b w:val="0"/>
          <w:sz w:val="24"/>
        </w:rPr>
        <w:t>本测试设计围绕系统主流程与关键风险点展开，在不引入过度复杂测试成本的前提下，保证课程设计版本具备足够的功能验证深度和结果可追踪性。</w:t>
      </w:r>
    </w:p>
    <w:sectPr w:rsidR="00FC693F" w:rsidRPr="0006063C" w:rsidSect="00034616">
      <w:footerReference w:type="default" r:id="rId9"/>
      <w:pgSz w:w="11906" w:h="16838"/>
      <w:pgMar w:top="1440" w:right="1797" w:bottom="1440" w:left="179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4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line="360" w:lineRule="auto"/>
      <w:ind w:firstLine="0"/>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60" w:line="360" w:lineRule="auto"/>
      <w:ind w:firstLine="0"/>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360" w:lineRule="auto"/>
      <w:ind w:firstLine="0"/>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