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需求规格说明书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导言</w:t>
      </w:r>
    </w:p>
    <w:p>
      <w:pPr>
        <w:pStyle w:val="Heading2"/>
      </w:pPr>
      <w:r>
        <w:rPr>
          <w:rFonts w:ascii="Times New Roman" w:hAnsi="Times New Roman" w:eastAsia="黑体"/>
        </w:rPr>
        <w:t>1.1 编写目的</w:t>
      </w:r>
    </w:p>
    <w:p>
      <w:r>
        <w:rPr>
          <w:rFonts w:ascii="Times New Roman" w:hAnsi="Times New Roman" w:eastAsia="宋体"/>
          <w:sz w:val="24"/>
        </w:rPr>
        <w:t>本文档明确学校部门财务管理系统的业务目标、功能范围、角色权限、接口规范、业务规则和验收标准，为设计、编码和测试提供统一需求基线。</w:t>
      </w:r>
    </w:p>
    <w:p>
      <w:pPr>
        <w:pStyle w:val="Heading2"/>
      </w:pPr>
      <w:r>
        <w:rPr>
          <w:rFonts w:ascii="Times New Roman" w:hAnsi="Times New Roman" w:eastAsia="黑体"/>
        </w:rPr>
        <w:t>1.2 项目背景</w:t>
      </w:r>
    </w:p>
    <w:p>
      <w:r>
        <w:rPr>
          <w:rFonts w:ascii="Times New Roman" w:hAnsi="Times New Roman" w:eastAsia="宋体"/>
          <w:sz w:val="24"/>
        </w:rPr>
        <w:t>学校各部门日常经费管理需要维护收入、支出、账户、类别和统计报表。传统纸质台账或分散表格导致数据更新滞后、统计口径不一致、备份不规范。本项目建设一个轻量、清晰的 Web 财务管理系统。</w:t>
      </w:r>
    </w:p>
    <w:p>
      <w:pPr>
        <w:pStyle w:val="Heading2"/>
      </w:pPr>
      <w:r>
        <w:rPr>
          <w:rFonts w:ascii="Times New Roman" w:hAnsi="Times New Roman" w:eastAsia="黑体"/>
        </w:rP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术语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对应代码/表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管理员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拥有全部管理权限的角色，可操作用户/部门/账户/类别/备份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RoleCode.ADMIN, sys_role.role_code=ADMIN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财务员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仅可录入收支和查看报表的角色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RoleCode.FINANCE, sys_role.role_code=FINANCE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校内财务归口单位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dept_info 表，Entity: DeptInfo.java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账户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资金账户，收支记录归属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account_info 表，Entity: AccountInfo.java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收入/支出类别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收支性质分类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income_category / expense_category 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有效状态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status=1 可参与查询和统计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StatusFlag.ENABLED=1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停用状态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status=0 保留但不可新增引用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StatusFlag.DISABLED=0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token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登录后返回的 UUID 字符串，前端存 localStorage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AuthService UUID.randomUUID()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1.4 引用标准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[1] 《软件工程课程设计文档规范》 V1.0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[2] 《软件详细设计报告格式标准》 V1.0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[3] IEEE Std 830-1998 软件需求规格说明书推荐实践</w:t>
      </w:r>
    </w:p>
    <w:p>
      <w:pPr>
        <w:pStyle w:val="Heading1"/>
      </w:pPr>
      <w:r>
        <w:rPr>
          <w:rFonts w:ascii="Times New Roman" w:hAnsi="Times New Roman" w:eastAsia="黑体"/>
        </w:rPr>
        <w:t>2. 总体描述</w:t>
      </w:r>
    </w:p>
    <w:p>
      <w:pPr>
        <w:pStyle w:val="Heading2"/>
      </w:pPr>
      <w:r>
        <w:rPr>
          <w:rFonts w:ascii="Times New Roman" w:hAnsi="Times New Roman" w:eastAsia="黑体"/>
        </w:rPr>
        <w:t>2.1 产品定位</w:t>
      </w:r>
    </w:p>
    <w:p>
      <w:r>
        <w:rPr>
          <w:rFonts w:ascii="Times New Roman" w:hAnsi="Times New Roman" w:eastAsia="宋体"/>
          <w:sz w:val="24"/>
        </w:rPr>
        <w:t>系统是基于 B/S 架构的 Web 财务管理系统，采用前后端分离：Vue 3 SPA（前端）通过 Axios HTTP JSON 调用 Spring Boot 3 REST API（后端），操作 MySQL 8 数据库。部署后管理员和财务员通过浏览器访问。</w:t>
      </w:r>
    </w:p>
    <w:p>
      <w:pPr>
        <w:pStyle w:val="Heading2"/>
      </w:pPr>
      <w:r>
        <w:rPr>
          <w:rFonts w:ascii="Times New Roman" w:hAnsi="Times New Roman" w:eastAsia="黑体"/>
        </w:rP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环境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浏览器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 120+ / Edge 120+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前端端口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5173（Vite dev server）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后端端口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8080（Spring Boot embedded Tomcat）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数据库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MySQL 8.0, finance_management_system, utf8mb4_unicode_ci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JDK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17+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Node.js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18+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2.3 核心设计约束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每条收支记录必须关联 dept_id、account_id、category_id（FinanceRecordSaveRequest 三个 @NotNull 校验）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已引用的主数据不得物理删除，通过 PATCH /{resource}/{id}/status 将 status 从 1 改为 0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报表仅统计 status=1 的记录（ReportService.sumAmount: WHERE status=1）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密码通过 BCryptPasswordEncoder 加密，兼容明文和 BCrypt 两种格式（AuthService.passwordMatches）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前端 CORS：WebConfig.addCorsMappings 允许所有来源和 HTTP 方法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统一响应格式：ApiResponse&lt;T&gt;(int code, String message, T data)，成功 code=200，失败 code=500</w:t>
      </w:r>
    </w:p>
    <w:p>
      <w:pPr>
        <w:pStyle w:val="Heading1"/>
      </w:pPr>
      <w:r>
        <w:rPr>
          <w:rFonts w:ascii="Times New Roman" w:hAnsi="Times New Roman" w:eastAsia="黑体"/>
        </w:rPr>
        <w:t>3. 角色与权限矩阵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接口前缀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管理员(ADMIN)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财务员(FINANCE)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登录/退出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/auth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用户管理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/users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CRUD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不支持（路由守卫拦截）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部门管理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/departments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CRUD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只读（前端菜单不展示）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账户管理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/accounts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CRUD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只读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收入类别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/income-categories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CRUD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只读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支出类别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/expense-categories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CRUD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只读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收入录入查询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/incomes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CRUD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CRUD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支出录入查询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/expenses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CRUD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CRUD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报表查看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/reports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5 个报表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 5 个报表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备份管理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/backups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全部（含下载/恢复）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不支持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4. 接口规范详解</w:t>
      </w:r>
    </w:p>
    <w:p>
      <w:pPr>
        <w:pStyle w:val="Heading2"/>
      </w:pPr>
      <w:r>
        <w:rPr>
          <w:rFonts w:ascii="Times New Roman" w:hAnsi="Times New Roman" w:eastAsia="黑体"/>
        </w:rPr>
        <w:t>4.1 统一响应格式</w:t>
      </w:r>
    </w:p>
    <w:p>
      <w:r>
        <w:rPr>
          <w:rFonts w:ascii="Times New Roman" w:hAnsi="Times New Roman" w:eastAsia="宋体"/>
          <w:sz w:val="24"/>
        </w:rPr>
        <w:t>所有接口返回统一的 ApiResponse 包装对象，定义于 com.classdesign.finance.common.ApiResponse：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public record ApiResponse&lt;T&gt;(int code, String message, T data) {</w:t>
      </w:r>
      <w:r>
        <w:br/>
      </w:r>
      <w:r>
        <w:rPr>
          <w:rFonts w:ascii="Courier New" w:hAnsi="Courier New"/>
          <w:sz w:val="17"/>
        </w:rPr>
        <w:t xml:space="preserve">    public static &lt;T&gt; ApiResponse&lt;T&gt; success(T data) {</w:t>
      </w:r>
      <w:r>
        <w:br/>
      </w:r>
      <w:r>
        <w:rPr>
          <w:rFonts w:ascii="Courier New" w:hAnsi="Courier New"/>
          <w:sz w:val="17"/>
        </w:rPr>
        <w:t xml:space="preserve">        return new ApiResponse&lt;&gt;(200, "success", data);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public static &lt;T&gt; ApiResponse&lt;T&gt; failure(String message) {</w:t>
      </w:r>
      <w:r>
        <w:br/>
      </w:r>
      <w:r>
        <w:rPr>
          <w:rFonts w:ascii="Courier New" w:hAnsi="Courier New"/>
          <w:sz w:val="17"/>
        </w:rPr>
        <w:t xml:space="preserve">        return new ApiResponse&lt;&gt;(500, message, null);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>}</w:t>
      </w:r>
    </w:p>
    <w:p>
      <w:r>
        <w:rPr>
          <w:rFonts w:ascii="Times New Roman" w:hAnsi="Times New Roman" w:eastAsia="宋体"/>
          <w:sz w:val="24"/>
        </w:rPr>
        <w:t>成功响应示例：{"code":200,"message":"success","data":{...}}。业务异常响应示例：{"code":500,"message":"用户名或密码错误","data":null}。校验异常响应：{"code":500,"message":"请求参数不合法","data":null}。</w:t>
      </w:r>
    </w:p>
    <w:p>
      <w:pPr>
        <w:pStyle w:val="Heading2"/>
      </w:pPr>
      <w:r>
        <w:rPr>
          <w:rFonts w:ascii="Times New Roman" w:hAnsi="Times New Roman" w:eastAsia="黑体"/>
        </w:rPr>
        <w:t>4.2 统一异常处理</w:t>
      </w:r>
    </w:p>
    <w:p>
      <w:r>
        <w:rPr>
          <w:rFonts w:ascii="Times New Roman" w:hAnsi="Times New Roman" w:eastAsia="宋体"/>
          <w:sz w:val="24"/>
        </w:rPr>
        <w:t>GlobalExceptionHandler（@RestControllerAdvice）分层捕获异常：BusinessException -&gt; 返回业务错误信息；MethodArgumentNotValidException / BindException / ConstraintViolationException -&gt; 返回「请求参数不合法」；Exception -&gt; 兜底返回异常信息或「系统异常」。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@RestControllerAdvice</w:t>
      </w:r>
      <w:r>
        <w:br/>
      </w:r>
      <w:r>
        <w:rPr>
          <w:rFonts w:ascii="Courier New" w:hAnsi="Courier New"/>
          <w:sz w:val="17"/>
        </w:rPr>
        <w:t>public class GlobalExceptionHandler {</w:t>
      </w:r>
      <w:r>
        <w:br/>
      </w:r>
      <w:r>
        <w:rPr>
          <w:rFonts w:ascii="Courier New" w:hAnsi="Courier New"/>
          <w:sz w:val="17"/>
        </w:rPr>
        <w:t xml:space="preserve">    @ExceptionHandler(BusinessException.class)</w:t>
      </w:r>
      <w:r>
        <w:br/>
      </w:r>
      <w:r>
        <w:rPr>
          <w:rFonts w:ascii="Courier New" w:hAnsi="Courier New"/>
          <w:sz w:val="17"/>
        </w:rPr>
        <w:t xml:space="preserve">    public ApiResponse&lt;?&gt; handleBusinessException(BusinessException e) {</w:t>
      </w:r>
      <w:r>
        <w:br/>
      </w:r>
      <w:r>
        <w:rPr>
          <w:rFonts w:ascii="Courier New" w:hAnsi="Courier New"/>
          <w:sz w:val="17"/>
        </w:rPr>
        <w:t xml:space="preserve">        return ApiResponse.failure(e.getMessage());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@ExceptionHandler({MethodArgumentNotValidException.class, BindException.class,</w:t>
      </w:r>
      <w:r>
        <w:br/>
      </w:r>
      <w:r>
        <w:rPr>
          <w:rFonts w:ascii="Courier New" w:hAnsi="Courier New"/>
          <w:sz w:val="17"/>
        </w:rPr>
        <w:t xml:space="preserve">                       ConstraintViolationException.class, HttpMessageNotReadableException.class})</w:t>
      </w:r>
      <w:r>
        <w:br/>
      </w:r>
      <w:r>
        <w:rPr>
          <w:rFonts w:ascii="Courier New" w:hAnsi="Courier New"/>
          <w:sz w:val="17"/>
        </w:rPr>
        <w:t xml:space="preserve">    public ApiResponse&lt;?&gt; handleValidationException(Exception e) {</w:t>
      </w:r>
      <w:r>
        <w:br/>
      </w:r>
      <w:r>
        <w:rPr>
          <w:rFonts w:ascii="Courier New" w:hAnsi="Courier New"/>
          <w:sz w:val="17"/>
        </w:rPr>
        <w:t xml:space="preserve">        return ApiResponse.failure("请求参数不合法");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@ExceptionHandler(Exception.class)</w:t>
      </w:r>
      <w:r>
        <w:br/>
      </w:r>
      <w:r>
        <w:rPr>
          <w:rFonts w:ascii="Courier New" w:hAnsi="Courier New"/>
          <w:sz w:val="17"/>
        </w:rPr>
        <w:t xml:space="preserve">    public ApiResponse&lt;?&gt; handleException(Exception e) {</w:t>
      </w:r>
      <w:r>
        <w:br/>
      </w:r>
      <w:r>
        <w:rPr>
          <w:rFonts w:ascii="Courier New" w:hAnsi="Courier New"/>
          <w:sz w:val="17"/>
        </w:rPr>
        <w:t xml:space="preserve">        return ApiResponse.failure(e.getMessage() == null ? "系统异常" : e.getMessage());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rPr>
          <w:rFonts w:ascii="Times New Roman" w:hAnsi="Times New Roman" w:eastAsia="黑体"/>
        </w:rPr>
        <w:t>4.3 登录接口 POST /auth/login</w:t>
      </w:r>
    </w:p>
    <w:p>
      <w:r>
        <w:rPr>
          <w:rFonts w:ascii="Times New Roman" w:hAnsi="Times New Roman" w:eastAsia="宋体"/>
          <w:sz w:val="24"/>
        </w:rPr>
        <w:t>请求体 LoginRequest：{username: String (@NotBlank), password: String (@NotBlank)}。处理流程：AuthService.login() -&gt; LambdaQueryWrapper 查 sys_user 表 -&gt; 校验 status != 0 -&gt; 密码校验 passwordMatches() -&gt; 查 sys_user_role 获取角色 -&gt; 生成 UUID token -&gt; 返回 LoginResponse。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public LoginResponse login(LoginRequest request) {</w:t>
      </w:r>
      <w:r>
        <w:br/>
      </w:r>
      <w:r>
        <w:rPr>
          <w:rFonts w:ascii="Courier New" w:hAnsi="Courier New"/>
          <w:sz w:val="17"/>
        </w:rPr>
        <w:t xml:space="preserve">    SysUser user = sysUserMapper.selectOne(new LambdaQueryWrapper&lt;SysUser&gt;()</w:t>
      </w:r>
      <w:r>
        <w:br/>
      </w:r>
      <w:r>
        <w:rPr>
          <w:rFonts w:ascii="Courier New" w:hAnsi="Courier New"/>
          <w:sz w:val="17"/>
        </w:rPr>
        <w:t xml:space="preserve">            .eq(SysUser::getUsername, request.username()).last("limit 1"));</w:t>
      </w:r>
      <w:r>
        <w:br/>
      </w:r>
      <w:r>
        <w:rPr>
          <w:rFonts w:ascii="Courier New" w:hAnsi="Courier New"/>
          <w:sz w:val="17"/>
        </w:rPr>
        <w:t xml:space="preserve">    if (user == null || user.getStatus() == 0) throw new BusinessException("用户不存在或已停用");</w:t>
      </w:r>
      <w:r>
        <w:br/>
      </w:r>
      <w:r>
        <w:rPr>
          <w:rFonts w:ascii="Courier New" w:hAnsi="Courier New"/>
          <w:sz w:val="17"/>
        </w:rPr>
        <w:t xml:space="preserve">    if (!passwordMatches(request.password(), user.getPassword()))</w:t>
      </w:r>
      <w:r>
        <w:br/>
      </w:r>
      <w:r>
        <w:rPr>
          <w:rFonts w:ascii="Courier New" w:hAnsi="Courier New"/>
          <w:sz w:val="17"/>
        </w:rPr>
        <w:t xml:space="preserve">        throw new BusinessException("用户名或密码错误");</w:t>
      </w:r>
      <w:r>
        <w:br/>
      </w:r>
      <w:r>
        <w:rPr>
          <w:rFonts w:ascii="Courier New" w:hAnsi="Courier New"/>
          <w:sz w:val="17"/>
        </w:rPr>
        <w:t xml:space="preserve">    // 查询角色 -&gt; 生成 UUID token -&gt; 返回 LoginResponse(token, username, realName, roles)</w:t>
      </w:r>
      <w:r>
        <w:br/>
      </w:r>
      <w:r>
        <w:rPr>
          <w:rFonts w:ascii="Courier New" w:hAnsi="Courier New"/>
          <w:sz w:val="17"/>
        </w:rPr>
        <w:t>}</w:t>
      </w:r>
    </w:p>
    <w:p>
      <w:r>
        <w:rPr>
          <w:rFonts w:ascii="Times New Roman" w:hAnsi="Times New Roman" w:eastAsia="宋体"/>
          <w:sz w:val="24"/>
        </w:rPr>
        <w:t>passwordMatches 方法兼容四种情况：1)明文密码直接比对 2)demo前缀密码 3)BCrypt $2a$/$2b$/$2y$ 开头使用 BCryptPasswordEncoder.matches() 4)其他返回 false。返回 LoginResponse：{token: UUID, username: "admin", realName: "系统管理员", roles: ["ADMIN"]}。</w:t>
      </w:r>
    </w:p>
    <w:p>
      <w:pPr>
        <w:pStyle w:val="Heading2"/>
      </w:pPr>
      <w:r>
        <w:rPr>
          <w:rFonts w:ascii="Times New Roman" w:hAnsi="Times New Roman" w:eastAsia="黑体"/>
        </w:rPr>
        <w:t>4.4 收支记录接口 POST /incomes（/expenses 同理）</w:t>
      </w:r>
    </w:p>
    <w:p>
      <w:r>
        <w:rPr>
          <w:rFonts w:ascii="Times New Roman" w:hAnsi="Times New Roman" w:eastAsia="宋体"/>
          <w:sz w:val="24"/>
        </w:rPr>
        <w:t>请求体 FinanceRecordSaveRequest（Jakarta Validation 校验）：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public record FinanceRecordSaveRequest(</w:t>
      </w:r>
      <w:r>
        <w:br/>
      </w:r>
      <w:r>
        <w:rPr>
          <w:rFonts w:ascii="Courier New" w:hAnsi="Courier New"/>
          <w:sz w:val="17"/>
        </w:rPr>
        <w:t xml:space="preserve">    @NotNull(message = "部门不能为空")     Long deptId,</w:t>
      </w:r>
      <w:r>
        <w:br/>
      </w:r>
      <w:r>
        <w:rPr>
          <w:rFonts w:ascii="Courier New" w:hAnsi="Courier New"/>
          <w:sz w:val="17"/>
        </w:rPr>
        <w:t xml:space="preserve">    @NotNull(message = "账户不能为空")     Long accountId,</w:t>
      </w:r>
      <w:r>
        <w:br/>
      </w:r>
      <w:r>
        <w:rPr>
          <w:rFonts w:ascii="Courier New" w:hAnsi="Courier New"/>
          <w:sz w:val="17"/>
        </w:rPr>
        <w:t xml:space="preserve">    @NotNull(message = "类别不能为空")     Long categoryId,</w:t>
      </w:r>
      <w:r>
        <w:br/>
      </w:r>
      <w:r>
        <w:rPr>
          <w:rFonts w:ascii="Courier New" w:hAnsi="Courier New"/>
          <w:sz w:val="17"/>
        </w:rPr>
        <w:t xml:space="preserve">    @NotNull(message = "金额不能为空")</w:t>
      </w:r>
      <w:r>
        <w:br/>
      </w:r>
      <w:r>
        <w:rPr>
          <w:rFonts w:ascii="Courier New" w:hAnsi="Courier New"/>
          <w:sz w:val="17"/>
        </w:rPr>
        <w:t xml:space="preserve">    @DecimalMin(value = "0.01", message = "金额必须大于 0") BigDecimal amount,</w:t>
      </w:r>
      <w:r>
        <w:br/>
      </w:r>
      <w:r>
        <w:rPr>
          <w:rFonts w:ascii="Courier New" w:hAnsi="Courier New"/>
          <w:sz w:val="17"/>
        </w:rPr>
        <w:t xml:space="preserve">    @NotNull(message = "发生日期不能为空")  LocalDate occurredOn,</w:t>
      </w:r>
      <w:r>
        <w:br/>
      </w:r>
      <w:r>
        <w:rPr>
          <w:rFonts w:ascii="Courier New" w:hAnsi="Courier New"/>
          <w:sz w:val="17"/>
        </w:rPr>
        <w:t xml:space="preserve">    @NotBlank(message = "经办人不能为空")   String operatorName,</w:t>
      </w:r>
      <w:r>
        <w:br/>
      </w:r>
      <w:r>
        <w:rPr>
          <w:rFonts w:ascii="Courier New" w:hAnsi="Courier New"/>
          <w:sz w:val="17"/>
        </w:rPr>
        <w:t xml:space="preserve">    String remark,</w:t>
      </w:r>
      <w:r>
        <w:br/>
      </w:r>
      <w:r>
        <w:rPr>
          <w:rFonts w:ascii="Courier New" w:hAnsi="Courier New"/>
          <w:sz w:val="17"/>
        </w:rPr>
        <w:t xml:space="preserve">    @NotNull(message = "状态不能为空")      Integer status</w:t>
      </w:r>
      <w:r>
        <w:br/>
      </w:r>
      <w:r>
        <w:rPr>
          <w:rFonts w:ascii="Courier New" w:hAnsi="Courier New"/>
          <w:sz w:val="17"/>
        </w:rPr>
        <w:t>) {}</w:t>
      </w:r>
    </w:p>
    <w:p>
      <w:r>
        <w:rPr>
          <w:rFonts w:ascii="Times New Roman" w:hAnsi="Times New Roman" w:eastAsia="宋体"/>
          <w:sz w:val="24"/>
        </w:rPr>
        <w:t>RecordService.createIncome() 处理流程：validateIncomeRequest() 校验 dept/account/category 均为启用状态（调用 departmentService.getEnabled() 等方法）-&gt; new IncomeRecord() -&gt; fillIncomeRecord() 填充字段 -&gt; generateRecordNo("IN", date) 生成编号（格式 IN20260619 前缀+日期+3位序号）-&gt; incomeRecordMapper.insert()。查询列表支持 5 个可选筛选参数（deptId/accountId/categoryId/startDate/endDate），动态拼接 SQL WHERE 条件，JOIN dept_info、account_info、category 三表返回完整名称：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SELECT r.id, r.record_no, d.dept_name, a.account_name,</w:t>
      </w:r>
      <w:r>
        <w:br/>
      </w:r>
      <w:r>
        <w:rPr>
          <w:rFonts w:ascii="Courier New" w:hAnsi="Courier New"/>
          <w:sz w:val="17"/>
        </w:rPr>
        <w:t xml:space="preserve">       c.category_name, r.amount, r.occurred_on, r.operator_name</w:t>
      </w:r>
      <w:r>
        <w:br/>
      </w:r>
      <w:r>
        <w:rPr>
          <w:rFonts w:ascii="Courier New" w:hAnsi="Courier New"/>
          <w:sz w:val="17"/>
        </w:rPr>
        <w:t>FROM income_record r</w:t>
      </w:r>
      <w:r>
        <w:br/>
      </w:r>
      <w:r>
        <w:rPr>
          <w:rFonts w:ascii="Courier New" w:hAnsi="Courier New"/>
          <w:sz w:val="17"/>
        </w:rPr>
        <w:t>JOIN dept_info d ON r.dept_id = d.id</w:t>
      </w:r>
      <w:r>
        <w:br/>
      </w:r>
      <w:r>
        <w:rPr>
          <w:rFonts w:ascii="Courier New" w:hAnsi="Courier New"/>
          <w:sz w:val="17"/>
        </w:rPr>
        <w:t>JOIN account_info a ON r.account_id = a.id</w:t>
      </w:r>
      <w:r>
        <w:br/>
      </w:r>
      <w:r>
        <w:rPr>
          <w:rFonts w:ascii="Courier New" w:hAnsi="Courier New"/>
          <w:sz w:val="17"/>
        </w:rPr>
        <w:t>JOIN income_category c ON r.category_id = c.id</w:t>
      </w:r>
      <w:r>
        <w:br/>
      </w:r>
      <w:r>
        <w:rPr>
          <w:rFonts w:ascii="Courier New" w:hAnsi="Courier New"/>
          <w:sz w:val="17"/>
        </w:rPr>
        <w:t>WHERE 1=1 [AND r.dept_id=?] [AND r.occurred_on BETWEEN ? AND ?]</w:t>
      </w:r>
      <w:r>
        <w:br/>
      </w:r>
      <w:r>
        <w:rPr>
          <w:rFonts w:ascii="Courier New" w:hAnsi="Courier New"/>
          <w:sz w:val="17"/>
        </w:rPr>
        <w:t>ORDER BY r.occurred_on DESC, r.id DESC</w:t>
      </w:r>
    </w:p>
    <w:p>
      <w:pPr>
        <w:pStyle w:val="Heading2"/>
      </w:pPr>
      <w:r>
        <w:rPr>
          <w:rFonts w:ascii="Times New Roman" w:hAnsi="Times New Roman" w:eastAsia="黑体"/>
        </w:rPr>
        <w:t>4.5 报表接口 GET /reports/{weekly|monthly|yearly|custom|dashboard}</w:t>
      </w:r>
    </w:p>
    <w:p>
      <w:r>
        <w:rPr>
          <w:rFonts w:ascii="Times New Roman" w:hAnsi="Times New Roman" w:eastAsia="宋体"/>
          <w:sz w:val="24"/>
        </w:rPr>
        <w:t>5 个报表端点统一调用 ReportService.buildSummary() 方法，核心聚合 SQL：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private double sumAmount(String tableName, LocalDate start, LocalDate end, Long deptId) {</w:t>
      </w:r>
      <w:r>
        <w:br/>
      </w:r>
      <w:r>
        <w:rPr>
          <w:rFonts w:ascii="Courier New" w:hAnsi="Courier New"/>
          <w:sz w:val="17"/>
        </w:rPr>
        <w:t xml:space="preserve">    StringBuilder sql = new StringBuilder(</w:t>
      </w:r>
      <w:r>
        <w:br/>
      </w:r>
      <w:r>
        <w:rPr>
          <w:rFonts w:ascii="Courier New" w:hAnsi="Courier New"/>
          <w:sz w:val="17"/>
        </w:rPr>
        <w:t xml:space="preserve">        "SELECT COALESCE(SUM(amount), 0) FROM " + tableName</w:t>
      </w:r>
      <w:r>
        <w:br/>
      </w:r>
      <w:r>
        <w:rPr>
          <w:rFonts w:ascii="Courier New" w:hAnsi="Courier New"/>
          <w:sz w:val="17"/>
        </w:rPr>
        <w:t xml:space="preserve">        + " WHERE status = 1 AND occurred_on BETWEEN ? AND ? ");</w:t>
      </w:r>
      <w:r>
        <w:br/>
      </w:r>
      <w:r>
        <w:rPr>
          <w:rFonts w:ascii="Courier New" w:hAnsi="Courier New"/>
          <w:sz w:val="17"/>
        </w:rPr>
        <w:t xml:space="preserve">    if (deptId != null) sql.append(" AND dept_id = ? ");</w:t>
      </w:r>
      <w:r>
        <w:br/>
      </w:r>
      <w:r>
        <w:rPr>
          <w:rFonts w:ascii="Courier New" w:hAnsi="Courier New"/>
          <w:sz w:val="17"/>
        </w:rPr>
        <w:t xml:space="preserve">    return jdbcTemplate.queryForObject(sql.toString(), Double.class, params.toArray());</w:t>
      </w:r>
      <w:r>
        <w:br/>
      </w:r>
      <w:r>
        <w:rPr>
          <w:rFonts w:ascii="Courier New" w:hAnsi="Courier New"/>
          <w:sz w:val="17"/>
        </w:rPr>
        <w:t>}</w:t>
      </w:r>
    </w:p>
    <w:p>
      <w:r>
        <w:rPr>
          <w:rFonts w:ascii="Times New Roman" w:hAnsi="Times New Roman" w:eastAsia="宋体"/>
          <w:sz w:val="24"/>
        </w:rPr>
        <w:t>返回 ReportSummaryVO：{query: {...}, totalIncome: 15000.00, totalExpense: 8000.00, balance: 7000.00, categoryStats: [{name, amount}], departmentStats: [{name, amount}], trendStats: [{label, income, expense}]}。趋势统计按区间长度自动选择按天或按月聚合：区间超过 62 天使用 DATE_FORMAT %Y-%m 按月，否则按天。类别统计 UNION ALL 合并 income_record 和 expense_record 的汇总：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SELECT c.category_name AS name, SUM(r.amount) AS amount</w:t>
      </w:r>
      <w:r>
        <w:br/>
      </w:r>
      <w:r>
        <w:rPr>
          <w:rFonts w:ascii="Courier New" w:hAnsi="Courier New"/>
          <w:sz w:val="17"/>
        </w:rPr>
        <w:t>FROM income_record r JOIN income_category c ON r.category_id = c.id</w:t>
      </w:r>
      <w:r>
        <w:br/>
      </w:r>
      <w:r>
        <w:rPr>
          <w:rFonts w:ascii="Courier New" w:hAnsi="Courier New"/>
          <w:sz w:val="17"/>
        </w:rPr>
        <w:t>WHERE r.status = 1 AND r.occurred_on BETWEEN ? AND ?</w:t>
      </w:r>
      <w:r>
        <w:br/>
      </w:r>
      <w:r>
        <w:rPr>
          <w:rFonts w:ascii="Courier New" w:hAnsi="Courier New"/>
          <w:sz w:val="17"/>
        </w:rPr>
        <w:t>GROUP BY c.category_name</w:t>
      </w:r>
      <w:r>
        <w:br/>
      </w:r>
      <w:r>
        <w:rPr>
          <w:rFonts w:ascii="Courier New" w:hAnsi="Courier New"/>
          <w:sz w:val="17"/>
        </w:rPr>
        <w:t>UNION ALL</w:t>
      </w:r>
      <w:r>
        <w:br/>
      </w:r>
      <w:r>
        <w:rPr>
          <w:rFonts w:ascii="Courier New" w:hAnsi="Courier New"/>
          <w:sz w:val="17"/>
        </w:rPr>
        <w:t>SELECT c.category_name AS name, SUM(r.amount) AS amount</w:t>
      </w:r>
      <w:r>
        <w:br/>
      </w:r>
      <w:r>
        <w:rPr>
          <w:rFonts w:ascii="Courier New" w:hAnsi="Courier New"/>
          <w:sz w:val="17"/>
        </w:rPr>
        <w:t>FROM expense_record r JOIN expense_category c ON r.category_id = c.id</w:t>
      </w:r>
      <w:r>
        <w:br/>
      </w:r>
      <w:r>
        <w:rPr>
          <w:rFonts w:ascii="Courier New" w:hAnsi="Courier New"/>
          <w:sz w:val="17"/>
        </w:rPr>
        <w:t>WHERE r.status = 1 AND r.occurred_on BETWEEN ? AND ?</w:t>
      </w:r>
      <w:r>
        <w:br/>
      </w:r>
      <w:r>
        <w:rPr>
          <w:rFonts w:ascii="Courier New" w:hAnsi="Courier New"/>
          <w:sz w:val="17"/>
        </w:rPr>
        <w:t>GROUP BY c.category_name ORDER BY amount DESC</w:t>
      </w:r>
    </w:p>
    <w:p>
      <w:pPr>
        <w:pStyle w:val="Heading2"/>
      </w:pPr>
      <w:r>
        <w:rPr>
          <w:rFonts w:ascii="Times New Roman" w:hAnsi="Times New Roman" w:eastAsia="黑体"/>
        </w:rPr>
        <w:t>4.6 备份接口 POST /backups（创建）和 POST /backups/{id}/restore（恢复）</w:t>
      </w:r>
    </w:p>
    <w:p>
      <w:r>
        <w:rPr>
          <w:rFonts w:ascii="Times New Roman" w:hAnsi="Times New Roman" w:eastAsia="宋体"/>
          <w:sz w:val="24"/>
        </w:rPr>
        <w:t>创建备份：BackupService.createBackup() -&gt; buildBackupContent() 构建 SQL 内容：遍历 10 张表，先输出 DELETE FROM（按依赖倒序：先删子表再删主表），再 SELECT * 循环生成 INSERT INTO ... VALUES 语句 -&gt; Files.writeString() 写入 backupDir/finance_backup_yyyyMMddHHmmss.sql -&gt; 插入 backup_record 表记录。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private String buildBackupContent() {</w:t>
      </w:r>
      <w:r>
        <w:br/>
      </w:r>
      <w:r>
        <w:rPr>
          <w:rFonts w:ascii="Courier New" w:hAnsi="Courier New"/>
          <w:sz w:val="17"/>
        </w:rPr>
        <w:t xml:space="preserve">    // SET FOREIGN_KEY_CHECKS=0; DELETE FROM sys_user_role; DELETE FROM income_record; ...</w:t>
      </w:r>
      <w:r>
        <w:br/>
      </w:r>
      <w:r>
        <w:rPr>
          <w:rFonts w:ascii="Courier New" w:hAnsi="Courier New"/>
          <w:sz w:val="17"/>
        </w:rPr>
        <w:t xml:space="preserve">    for (String table : deleteOrder) builder.append("DELETE FROM ").append(table).append(";\n");</w:t>
      </w:r>
      <w:r>
        <w:br/>
      </w:r>
      <w:r>
        <w:rPr>
          <w:rFonts w:ascii="Courier New" w:hAnsi="Courier New"/>
          <w:sz w:val="17"/>
        </w:rPr>
        <w:t xml:space="preserve">    // INSERT INTO sys_role (id, role_code, role_name) VALUES (1, 'ADMIN', '管理员');</w:t>
      </w:r>
      <w:r>
        <w:br/>
      </w:r>
      <w:r>
        <w:rPr>
          <w:rFonts w:ascii="Courier New" w:hAnsi="Courier New"/>
          <w:sz w:val="17"/>
        </w:rPr>
        <w:t xml:space="preserve">    for (String table : tables) appendInsertStatements(builder, table);</w:t>
      </w:r>
      <w:r>
        <w:br/>
      </w:r>
      <w:r>
        <w:rPr>
          <w:rFonts w:ascii="Courier New" w:hAnsi="Courier New"/>
          <w:sz w:val="17"/>
        </w:rPr>
        <w:t xml:space="preserve">    // SET FOREIGN_KEY_CHECKS=1;</w:t>
      </w:r>
      <w:r>
        <w:br/>
      </w:r>
      <w:r>
        <w:rPr>
          <w:rFonts w:ascii="Courier New" w:hAnsi="Courier New"/>
          <w:sz w:val="17"/>
        </w:rPr>
        <w:t>}</w:t>
      </w:r>
    </w:p>
    <w:p>
      <w:r>
        <w:rPr>
          <w:rFonts w:ascii="Times New Roman" w:hAnsi="Times New Roman" w:eastAsia="宋体"/>
          <w:sz w:val="24"/>
        </w:rPr>
        <w:t>恢复备份：BackupService.restore(id) -&gt; 从 backup_record 查文件路径 -&gt; Files.readString() 读取 SQL -&gt; executeSqlScript() 逐行解析，按分号分隔执行 jdbcTemplate.execute(statement) -&gt; 更新 backup_record.restored_at 字段。</w:t>
      </w:r>
    </w:p>
    <w:p>
      <w:pPr>
        <w:pStyle w:val="Heading2"/>
      </w:pPr>
      <w:r>
        <w:rPr>
          <w:rFonts w:ascii="Times New Roman" w:hAnsi="Times New Roman" w:eastAsia="黑体"/>
        </w:rPr>
        <w:t>4.7 前端 HTTP 层封装（http.js）</w:t>
      </w:r>
    </w:p>
    <w:p>
      <w:r>
        <w:rPr>
          <w:rFonts w:ascii="Times New Roman" w:hAnsi="Times New Roman" w:eastAsia="宋体"/>
          <w:sz w:val="24"/>
        </w:rPr>
        <w:t>前端 src/api/http.js 创建 Axios 实例，baseURL=http://localhost:8080，timeout=5000ms。请求拦截器从 localStorage.getItem("finance-auth") 读取 token 并添加到 Authorization: Bearer xxx 头。响应拦截器：code=200 时返回 data 字段，code!=200 时 reject Error。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const http = axios.create({ baseURL: 'http://localhost:8080', timeout: 5000 })</w:t>
      </w:r>
      <w:r>
        <w:br/>
      </w:r>
      <w:r>
        <w:rPr>
          <w:rFonts w:ascii="Courier New" w:hAnsi="Courier New"/>
          <w:sz w:val="17"/>
        </w:rPr>
        <w:t>http.interceptors.request.use((config) =&gt; {</w:t>
      </w:r>
      <w:r>
        <w:br/>
      </w:r>
      <w:r>
        <w:rPr>
          <w:rFonts w:ascii="Courier New" w:hAnsi="Courier New"/>
          <w:sz w:val="17"/>
        </w:rPr>
        <w:t xml:space="preserve">    const raw = localStorage.getItem('finance-auth')</w:t>
      </w:r>
      <w:r>
        <w:br/>
      </w:r>
      <w:r>
        <w:rPr>
          <w:rFonts w:ascii="Courier New" w:hAnsi="Courier New"/>
          <w:sz w:val="17"/>
        </w:rPr>
        <w:t xml:space="preserve">    if (raw) {</w:t>
      </w:r>
      <w:r>
        <w:br/>
      </w:r>
      <w:r>
        <w:rPr>
          <w:rFonts w:ascii="Courier New" w:hAnsi="Courier New"/>
          <w:sz w:val="17"/>
        </w:rPr>
        <w:t xml:space="preserve">        const auth = JSON.parse(raw)</w:t>
      </w:r>
      <w:r>
        <w:br/>
      </w:r>
      <w:r>
        <w:rPr>
          <w:rFonts w:ascii="Courier New" w:hAnsi="Courier New"/>
          <w:sz w:val="17"/>
        </w:rPr>
        <w:t xml:space="preserve">        if (auth?.token) config.headers.Authorization = 'Bearer ' + auth.token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return config</w:t>
      </w:r>
      <w:r>
        <w:br/>
      </w:r>
      <w:r>
        <w:rPr>
          <w:rFonts w:ascii="Courier New" w:hAnsi="Courier New"/>
          <w:sz w:val="17"/>
        </w:rPr>
        <w:t>})</w:t>
      </w:r>
      <w:r>
        <w:br/>
      </w:r>
      <w:r>
        <w:rPr>
          <w:rFonts w:ascii="Courier New" w:hAnsi="Courier New"/>
          <w:sz w:val="17"/>
        </w:rPr>
        <w:t>http.interceptors.response.use((response) =&gt; {</w:t>
      </w:r>
      <w:r>
        <w:br/>
      </w:r>
      <w:r>
        <w:rPr>
          <w:rFonts w:ascii="Courier New" w:hAnsi="Courier New"/>
          <w:sz w:val="17"/>
        </w:rPr>
        <w:t xml:space="preserve">    const payload = response.data</w:t>
      </w:r>
      <w:r>
        <w:br/>
      </w:r>
      <w:r>
        <w:rPr>
          <w:rFonts w:ascii="Courier New" w:hAnsi="Courier New"/>
          <w:sz w:val="17"/>
        </w:rPr>
        <w:t xml:space="preserve">    if (payload &amp;&amp; typeof payload.code !== 'undefined') {</w:t>
      </w:r>
      <w:r>
        <w:br/>
      </w:r>
      <w:r>
        <w:rPr>
          <w:rFonts w:ascii="Courier New" w:hAnsi="Courier New"/>
          <w:sz w:val="17"/>
        </w:rPr>
        <w:t xml:space="preserve">        return payload.code === 200 ? payload.data</w:t>
      </w:r>
      <w:r>
        <w:br/>
      </w:r>
      <w:r>
        <w:rPr>
          <w:rFonts w:ascii="Courier New" w:hAnsi="Courier New"/>
          <w:sz w:val="17"/>
        </w:rPr>
        <w:t xml:space="preserve">            : Promise.reject(new Error(payload.message || '请求失败'))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return payload</w:t>
      </w:r>
      <w:r>
        <w:br/>
      </w:r>
      <w:r>
        <w:rPr>
          <w:rFonts w:ascii="Courier New" w:hAnsi="Courier New"/>
          <w:sz w:val="17"/>
        </w:rPr>
        <w:t>}, (error) =&gt; Promise.reject(new Error(error.response?.data?.message || '请求失败')))</w:t>
      </w:r>
    </w:p>
    <w:p>
      <w:pPr>
        <w:pStyle w:val="Heading2"/>
      </w:pPr>
      <w:r>
        <w:rPr>
          <w:rFonts w:ascii="Times New Roman" w:hAnsi="Times New Roman" w:eastAsia="黑体"/>
        </w:rPr>
        <w:t>4.8 前端路由守卫（router/index.js）</w:t>
      </w:r>
    </w:p>
    <w:p>
      <w:r>
        <w:rPr>
          <w:rFonts w:ascii="Times New Roman" w:hAnsi="Times New Roman" w:eastAsia="宋体"/>
          <w:sz w:val="24"/>
        </w:rPr>
        <w:t>Vue Router 4 全局前置守卫 router.beforeEach：未登录访问非登录页 -&gt; 重定向 /login；已登录访问登录页 -&gt; 重定向 /dashboard；检查 to.meta.roles 数组，当前用户角色不在允许列表中 -&gt; 重定向 /dashboard。每个路由通过 meta.roles 声明允许的角色（如 users 页面仅 ["ADMIN"]，incomes 页面 ["ADMIN","FINANCE"]）。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router.beforeEach((to) =&gt; {</w:t>
      </w:r>
      <w:r>
        <w:br/>
      </w:r>
      <w:r>
        <w:rPr>
          <w:rFonts w:ascii="Courier New" w:hAnsi="Courier New"/>
          <w:sz w:val="17"/>
        </w:rPr>
        <w:t xml:space="preserve">    const auth = getAuth()  // 从 localStorage 读取 finance-auth JSON</w:t>
      </w:r>
      <w:r>
        <w:br/>
      </w:r>
      <w:r>
        <w:rPr>
          <w:rFonts w:ascii="Courier New" w:hAnsi="Courier New"/>
          <w:sz w:val="17"/>
        </w:rPr>
        <w:t xml:space="preserve">    if (to.path !== '/login' &amp;&amp; !auth?.token) return '/login'</w:t>
      </w:r>
      <w:r>
        <w:br/>
      </w:r>
      <w:r>
        <w:rPr>
          <w:rFonts w:ascii="Courier New" w:hAnsi="Courier New"/>
          <w:sz w:val="17"/>
        </w:rPr>
        <w:t xml:space="preserve">    if (to.path === '/login' &amp;&amp; auth?.token) return '/dashboard'</w:t>
      </w:r>
      <w:r>
        <w:br/>
      </w:r>
      <w:r>
        <w:rPr>
          <w:rFonts w:ascii="Courier New" w:hAnsi="Courier New"/>
          <w:sz w:val="17"/>
        </w:rPr>
        <w:t xml:space="preserve">    if (to.meta?.roles?.length) {</w:t>
      </w:r>
      <w:r>
        <w:br/>
      </w:r>
      <w:r>
        <w:rPr>
          <w:rFonts w:ascii="Courier New" w:hAnsi="Courier New"/>
          <w:sz w:val="17"/>
        </w:rPr>
        <w:t xml:space="preserve">        const hasRole = auth?.roles?.some(role =&gt; to.meta.roles.includes(role))</w:t>
      </w:r>
      <w:r>
        <w:br/>
      </w:r>
      <w:r>
        <w:rPr>
          <w:rFonts w:ascii="Courier New" w:hAnsi="Courier New"/>
          <w:sz w:val="17"/>
        </w:rPr>
        <w:t xml:space="preserve">        if (!hasRole) return '/dashboard'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return true</w:t>
      </w:r>
      <w:r>
        <w:br/>
      </w:r>
      <w:r>
        <w:rPr>
          <w:rFonts w:ascii="Courier New" w:hAnsi="Courier New"/>
          <w:sz w:val="17"/>
        </w:rPr>
        <w:t>})</w:t>
      </w:r>
    </w:p>
    <w:p>
      <w:pPr>
        <w:pStyle w:val="Heading1"/>
      </w:pPr>
      <w:r>
        <w:rPr>
          <w:rFonts w:ascii="Times New Roman" w:hAnsi="Times New Roman" w:eastAsia="黑体"/>
        </w:rPr>
        <w:t>5. 功能需求</w:t>
      </w:r>
    </w:p>
    <w:p>
      <w:pPr>
        <w:pStyle w:val="Heading2"/>
      </w:pPr>
      <w:r>
        <w:rPr>
          <w:rFonts w:ascii="Times New Roman" w:hAnsi="Times New Roman" w:eastAsia="黑体"/>
        </w:rPr>
        <w:t>5.1 用户管理（/users）</w:t>
      </w:r>
    </w:p>
    <w:p>
      <w:r>
        <w:rPr>
          <w:rFonts w:ascii="Times New Roman" w:hAnsi="Times New Roman" w:eastAsia="宋体"/>
          <w:sz w:val="24"/>
        </w:rPr>
        <w:t>UserController：GET /users 查询用户列表、POST /users 新增（SysUser 实体 username 唯一）、PUT /users/{id} 修改、PATCH /users/{id}/status 停用/启用。用户新增时角色通过 sys_user_role 关联表维护。仅管理员可操作。</w:t>
      </w:r>
    </w:p>
    <w:p>
      <w:pPr>
        <w:pStyle w:val="Heading2"/>
      </w:pPr>
      <w:r>
        <w:rPr>
          <w:rFonts w:ascii="Times New Roman" w:hAnsi="Times New Roman" w:eastAsia="黑体"/>
        </w:rPr>
        <w:t>5.2 部门/账户/类别管理（/departments、/accounts、/income-categories、/expense-categories）</w:t>
      </w:r>
    </w:p>
    <w:p>
      <w:r>
        <w:rPr>
          <w:rFonts w:ascii="Times New Roman" w:hAnsi="Times New Roman" w:eastAsia="宋体"/>
          <w:sz w:val="24"/>
        </w:rPr>
        <w:t>四组接口模式一致：GET 列表（全量，无分页）、POST 新增（dept_code/account_code/category_code UNIQUE 唯一）、PUT/{id} 修改、PATCH/{id}/status 停用/启用。停用前 DepartmentService/AccountService/CategoryService 检查是否有有效收支记录引用，已引用则抛出 BusinessException。</w:t>
      </w:r>
    </w:p>
    <w:p>
      <w:pPr>
        <w:pStyle w:val="Heading2"/>
      </w:pPr>
      <w:r>
        <w:rPr>
          <w:rFonts w:ascii="Times New Roman" w:hAnsi="Times New Roman" w:eastAsia="黑体"/>
        </w:rPr>
        <w:t>5.3 收支管理详细校验规则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金额 amount：@NotNull + @DecimalMin("0.01")，必须在 Controller 层通过 @Valid 自动校验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关联主数据有效性：RecordService.validateIncomeRequest() 中分别调用 departmentService.getEnabled(deptId)、accountService.getEnabled(accountId)、categoryService.getEnabledIncomeCategory(categoryId)，任一主数据 status=0 则抛出 BusinessException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记录编号生成：generateRecordNo(prefix, date, isIncome) -&gt; prefix + occurredOn(yyyyMMdd) + String.format("%03d", 当日已有记录数+1)，如 IN20260619001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状态变更：PATCH /incomes/{id}/status，仅修改 status 字段，不删除记录</w:t>
      </w:r>
    </w:p>
    <w:p>
      <w:pPr>
        <w:pStyle w:val="Heading1"/>
      </w:pPr>
      <w:r>
        <w:rPr>
          <w:rFonts w:ascii="Times New Roman" w:hAnsi="Times New Roman" w:eastAsia="黑体"/>
        </w:rPr>
        <w:t>6. 用例说明</w:t>
      </w:r>
    </w:p>
    <w:p>
      <w:pPr>
        <w:pStyle w:val="Heading2"/>
      </w:pPr>
      <w:r>
        <w:rPr>
          <w:rFonts w:ascii="Times New Roman" w:hAnsi="Times New Roman" w:eastAsia="黑体"/>
        </w:rPr>
        <w:t>6.1 UC-01 用户登录</w:t>
      </w:r>
    </w:p>
    <w:p>
      <w:r>
        <w:rPr>
          <w:rFonts w:ascii="Times New Roman" w:hAnsi="Times New Roman" w:eastAsia="宋体"/>
          <w:sz w:val="24"/>
        </w:rPr>
        <w:t>参与者：管理员、财务员。前置条件：sys_user 表中存在状态为启用的用户。基本流：用户输入 username+password -&gt; POST /auth/login -&gt; AuthService 查库 -&gt; BCrypt 比对 -&gt; 生成 UUID token -&gt; 前端存 localStorage("finance-auth", {token, username, roles}) -&gt; router 跳转 /dashboard。异常流：用户不存在(status=0) -&gt; "用户不存在或已停用"；密码错误 -&gt; "用户名或密码错误"。</w:t>
      </w:r>
    </w:p>
    <w:p>
      <w:pPr>
        <w:pStyle w:val="Heading2"/>
      </w:pPr>
      <w:r>
        <w:rPr>
          <w:rFonts w:ascii="Times New Roman" w:hAnsi="Times New Roman" w:eastAsia="黑体"/>
        </w:rPr>
        <w:t>6.2 UC-02 录入收入记录</w:t>
      </w:r>
    </w:p>
    <w:p>
      <w:r>
        <w:rPr>
          <w:rFonts w:ascii="Times New Roman" w:hAnsi="Times New Roman" w:eastAsia="宋体"/>
          <w:sz w:val="24"/>
        </w:rPr>
        <w:t>参与者：管理员或财务员。前置条件：dept_info、account_info、income_category 中至少各有一条 status=1 的记录。基本流：前端选择部门/账户/类别（下拉框数据来自 GET /departments 等接口）-&gt; 输入金额、日期、经办人 -&gt; POST /incomes {deptId, accountId, categoryId, amount, occurredOn, operatorName} -&gt; RecordService 校验主数据有效性 -&gt; 生成记录编号 -&gt; insert -&gt; 返回 FinanceRecordVO（含关联名称）。</w:t>
      </w:r>
    </w:p>
    <w:p>
      <w:pPr>
        <w:pStyle w:val="Heading2"/>
      </w:pPr>
      <w:r>
        <w:rPr>
          <w:rFonts w:ascii="Times New Roman" w:hAnsi="Times New Roman" w:eastAsia="黑体"/>
        </w:rPr>
        <w:t>6.3 UC-03 查询月报表</w:t>
      </w:r>
    </w:p>
    <w:p>
      <w:r>
        <w:rPr>
          <w:rFonts w:ascii="Times New Roman" w:hAnsi="Times New Roman" w:eastAsia="宋体"/>
          <w:sz w:val="24"/>
        </w:rPr>
        <w:t>参与者：管理员或财务员。基本流：选择报表类型「月报」-&gt; 选择月份（默认本月）-&gt; 可选指定部门 -&gt; GET /reports/monthly?month=2026-06&amp;deptId=1 -&gt; ReportService.monthly() 解析 YearMonth -&gt; buildSummary() 执行 SUM 聚合 -&gt; 返回 {totalIncome, totalExpense, balance, categoryStats, departmentStats, trendStats}。</w:t>
      </w:r>
    </w:p>
    <w:p>
      <w:pPr>
        <w:pStyle w:val="Heading2"/>
      </w:pPr>
      <w:r>
        <w:rPr>
          <w:rFonts w:ascii="Times New Roman" w:hAnsi="Times New Roman" w:eastAsia="黑体"/>
        </w:rPr>
        <w:t>6.4 UC-04 创建并恢复备份</w:t>
      </w:r>
    </w:p>
    <w:p>
      <w:r>
        <w:rPr>
          <w:rFonts w:ascii="Times New Roman" w:hAnsi="Times New Roman" w:eastAsia="宋体"/>
          <w:sz w:val="24"/>
        </w:rPr>
        <w:t>参与者：管理员。基本流：点击「创建备份」-&gt; POST /backups {createdBy:"admin"} -&gt; BackupService.createBackup() -&gt; buildBackupContent() 生成 SQL（DELETE + INSERT 全部10表数据）-&gt; 写入 backupDir 目录 -&gt; 插入 backup_record -&gt; 返回 BackupFileVO。恢复流：选择一条备份记录 -&gt; 二次确认弹窗 -&gt; POST /backups/{id}/restore -&gt; BackupService.restore() -&gt; 读取 SQL 文件 -&gt; executeSqlScript() 逐条执行 -&gt; 更新 restored_at 时间。</w:t>
      </w:r>
    </w:p>
    <w:p>
      <w:pPr>
        <w:pStyle w:val="Heading1"/>
      </w:pPr>
      <w:r>
        <w:rPr>
          <w:rFonts w:ascii="Times New Roman" w:hAnsi="Times New Roman" w:eastAsia="黑体"/>
        </w:rPr>
        <w:t>7. 非功能需求</w:t>
      </w:r>
    </w:p>
    <w:p>
      <w:pPr>
        <w:pStyle w:val="Heading2"/>
      </w:pPr>
      <w:r>
        <w:rPr>
          <w:rFonts w:ascii="Times New Roman" w:hAnsi="Times New Roman" w:eastAsia="黑体"/>
        </w:rPr>
        <w:t>7.1 可用性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左侧 240px 深色菜单栏 + 顶部 Header + 中间内容区（MainLayout.vue），菜单根据角色动态过滤（visibleMenus computed）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Element Plus el-form 表单校验实时提示，el-table 列表分页、排序</w:t>
      </w:r>
    </w:p>
    <w:p>
      <w:pPr>
        <w:pStyle w:val="Heading2"/>
      </w:pPr>
      <w:r>
        <w:rPr>
          <w:rFonts w:ascii="Times New Roman" w:hAnsi="Times New Roman" w:eastAsia="黑体"/>
        </w:rPr>
        <w:t>7.2 性能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Axios timeout 5000ms，报表聚合在 MySQL 层面完成，前端仅渲染结果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课程演示数据量约 50 条记录 + 10 张表，查询响应 &lt; 1s</w:t>
      </w:r>
    </w:p>
    <w:p>
      <w:pPr>
        <w:pStyle w:val="Heading2"/>
      </w:pPr>
      <w:r>
        <w:rPr>
          <w:rFonts w:ascii="Times New Roman" w:hAnsi="Times New Roman" w:eastAsia="黑体"/>
        </w:rPr>
        <w:t>7.3 安全性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密码 BCryptPasswordEncoder 加密（SecurityConfig @Bean）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CORS 全局配置允许跨域（WebConfig.addCorsMappings）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前后端双重权限控制：路由守卫 + Service 层角色校验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统一异常处理不泄露内部错误栈（GlobalExceptionHandler）</w:t>
      </w:r>
    </w:p>
    <w:p>
      <w:pPr>
        <w:pStyle w:val="Heading2"/>
      </w:pPr>
      <w:r>
        <w:rPr>
          <w:rFonts w:ascii="Times New Roman" w:hAnsi="Times New Roman" w:eastAsia="黑体"/>
        </w:rPr>
        <w:t>7.4 可扩展性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预留 /reports/export/word 和 /reports/export/pdf 接口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主数据表统一 status 字段，便于扩展审批流状态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备份记录独立 backup_record 表，便于扩展自动定时备份</w:t>
      </w:r>
    </w:p>
    <w:p>
      <w:pPr>
        <w:pStyle w:val="Heading1"/>
      </w:pPr>
      <w:r>
        <w:rPr>
          <w:rFonts w:ascii="Times New Roman" w:hAnsi="Times New Roman" w:eastAsia="黑体"/>
        </w:rPr>
        <w:t>8. 验收标准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10 大接口分组全部实现并可调用（/auth, /users, /departments, /accounts, /income-categories, /expense-categories, /incomes, /expenses, /reports, /backups）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角色权限正确：财务员无法访问用户管理、备份管理页面和接口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报表支持 weekly/monthly/yearly/custom 四种口径，统计值与手动计算一致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主数据被引用后 PATCH status=0 允许，DELETE 物理删除不允许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备份 SQL 文件可正确生成，恢复后数据与备份时一致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18 项功能测试用例全部通过</w:t>
      </w:r>
    </w:p>
    <w:p>
      <w:pPr>
        <w:pStyle w:val="Heading1"/>
      </w:pPr>
      <w:r>
        <w:rPr>
          <w:rFonts w:ascii="Times New Roman" w:hAnsi="Times New Roman" w:eastAsia="黑体"/>
        </w:rPr>
        <w:t>9. 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需求编号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Controller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Service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测试用例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REQ-01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/auth/login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AuthController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AuthService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TC-01~03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REQ-02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用户管理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/users/**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UserController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UserService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TC-04~05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REQ-03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/departments/**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DepartmentController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DepartmentService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TC-06~07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REQ-04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账户管理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/accounts/**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AccountController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AccountService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REQ-05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类别管理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/income-categories/**, /expense-categories/**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2个Controller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CategoryService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TC-09~10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REQ-06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/incomes/**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IncomeController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RecordService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TC-11~14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REQ-07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支出管理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/expenses/**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ExpenseController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RecordService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TC-11~14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REQ-08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/reports/**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ReportController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ReportService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TC-15~16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REQ-09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/backups/**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BackupController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BackupService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TC-17~18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10. 结论</w:t>
      </w:r>
    </w:p>
    <w:p>
      <w:r>
        <w:rPr>
          <w:rFonts w:ascii="Times New Roman" w:hAnsi="Times New Roman" w:eastAsia="宋体"/>
          <w:sz w:val="24"/>
        </w:rPr>
        <w:t>本需求规格说明书以 28 个 REST 接口为骨架，以实际 Java/Vue 代码路径为参照，形成了一套范围明确（10 接口分组、6 功能模块、18 项测试用例）、角色清晰（ADMIN + FINANCE）、规则统一（停用优先、校验前置、BCrypt 加密、动态 SQL 统计）的需求基线。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