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F3623" w14:textId="77777777" w:rsidR="00BF17DC" w:rsidRPr="006B310D" w:rsidRDefault="00BF17DC" w:rsidP="00545176">
      <w:pPr>
        <w:ind w:firstLine="0"/>
        <w:jc w:val="center"/>
        <w:rPr>
          <w:rFonts w:cs="Times New Roman"/>
          <w:sz w:val="28"/>
          <w:szCs w:val="24"/>
        </w:rPr>
      </w:pPr>
      <w:bookmarkStart w:id="0" w:name="_Hlk118348901"/>
      <w:bookmarkEnd w:id="0"/>
      <w:r w:rsidRPr="006B310D">
        <w:rPr>
          <w:rFonts w:cs="Times New Roman"/>
          <w:sz w:val="28"/>
          <w:szCs w:val="24"/>
        </w:rPr>
        <w:t>Министерство образования и науки РФ</w:t>
      </w:r>
    </w:p>
    <w:p w14:paraId="06ACCE29" w14:textId="4BC7EB49" w:rsidR="00BF17DC" w:rsidRPr="006B310D" w:rsidRDefault="00BF17DC" w:rsidP="00545176">
      <w:pPr>
        <w:ind w:firstLine="0"/>
        <w:jc w:val="center"/>
        <w:rPr>
          <w:rFonts w:cs="Times New Roman"/>
          <w:sz w:val="28"/>
          <w:szCs w:val="24"/>
        </w:rPr>
      </w:pPr>
      <w:r w:rsidRPr="006B310D">
        <w:rPr>
          <w:rFonts w:cs="Times New Roman"/>
          <w:sz w:val="28"/>
          <w:szCs w:val="24"/>
        </w:rPr>
        <w:t>Санкт-Петербургский Политехнический Университет Петра Великого</w:t>
      </w:r>
    </w:p>
    <w:p w14:paraId="2E6DB9FC" w14:textId="134FB9AB" w:rsidR="00BF17DC" w:rsidRPr="006B310D" w:rsidRDefault="00BF17DC" w:rsidP="00545176">
      <w:pPr>
        <w:ind w:firstLine="0"/>
        <w:jc w:val="center"/>
        <w:rPr>
          <w:rFonts w:cs="Times New Roman"/>
          <w:sz w:val="28"/>
          <w:szCs w:val="24"/>
        </w:rPr>
      </w:pPr>
      <w:r w:rsidRPr="006B310D">
        <w:rPr>
          <w:rFonts w:cs="Times New Roman"/>
          <w:sz w:val="28"/>
          <w:szCs w:val="24"/>
        </w:rPr>
        <w:t>Институт компьютерных наук и технологий - ИКНТ</w:t>
      </w:r>
    </w:p>
    <w:p w14:paraId="6895E15C" w14:textId="77A705F7" w:rsidR="00D13666" w:rsidRPr="006B310D" w:rsidRDefault="00BF17DC" w:rsidP="003436F1">
      <w:pPr>
        <w:ind w:firstLine="0"/>
        <w:jc w:val="center"/>
        <w:rPr>
          <w:rFonts w:cs="Times New Roman"/>
          <w:sz w:val="28"/>
          <w:szCs w:val="24"/>
        </w:rPr>
      </w:pPr>
      <w:r w:rsidRPr="006B310D">
        <w:rPr>
          <w:rFonts w:cs="Times New Roman"/>
          <w:sz w:val="28"/>
          <w:szCs w:val="24"/>
        </w:rPr>
        <w:t>Иссуственный Интеллект и Машинное Обучение</w:t>
      </w:r>
    </w:p>
    <w:p w14:paraId="5D9CC340" w14:textId="098B1E90" w:rsidR="00BF17DC" w:rsidRPr="006B310D" w:rsidRDefault="00BF17DC" w:rsidP="00BF17DC">
      <w:pPr>
        <w:ind w:firstLine="0"/>
        <w:jc w:val="left"/>
        <w:rPr>
          <w:rFonts w:cs="Times New Roman"/>
          <w:sz w:val="28"/>
          <w:szCs w:val="24"/>
        </w:rPr>
      </w:pPr>
    </w:p>
    <w:p w14:paraId="3920319C" w14:textId="31329336" w:rsidR="001B6BF2" w:rsidRPr="006B310D" w:rsidRDefault="001B6BF2" w:rsidP="00BF17DC">
      <w:pPr>
        <w:ind w:firstLine="0"/>
        <w:jc w:val="left"/>
        <w:rPr>
          <w:rFonts w:cs="Times New Roman"/>
          <w:sz w:val="28"/>
          <w:szCs w:val="24"/>
        </w:rPr>
      </w:pPr>
    </w:p>
    <w:p w14:paraId="7C463E4E" w14:textId="77777777" w:rsidR="0092054E" w:rsidRPr="006B310D" w:rsidRDefault="0092054E" w:rsidP="00BF17DC">
      <w:pPr>
        <w:ind w:firstLine="0"/>
        <w:jc w:val="left"/>
        <w:rPr>
          <w:rFonts w:cs="Times New Roman"/>
          <w:sz w:val="28"/>
          <w:szCs w:val="24"/>
        </w:rPr>
      </w:pPr>
    </w:p>
    <w:p w14:paraId="7F967132" w14:textId="1EEADF6E" w:rsidR="00BF17DC" w:rsidRPr="006B310D" w:rsidRDefault="001B6BF2" w:rsidP="00BF17DC">
      <w:pPr>
        <w:ind w:firstLine="0"/>
        <w:jc w:val="left"/>
        <w:rPr>
          <w:rFonts w:cs="Times New Roman"/>
          <w:b/>
          <w:bCs/>
          <w:sz w:val="28"/>
          <w:szCs w:val="24"/>
        </w:rPr>
      </w:pPr>
      <w:r w:rsidRPr="006B310D">
        <w:rPr>
          <w:rFonts w:cs="Times New Roman"/>
          <w:b/>
          <w:bCs/>
          <w:sz w:val="28"/>
          <w:szCs w:val="24"/>
        </w:rPr>
        <w:t>Тема:</w:t>
      </w:r>
    </w:p>
    <w:p w14:paraId="2C45A898" w14:textId="77777777" w:rsidR="001B6BF2" w:rsidRPr="006B310D" w:rsidRDefault="001B6BF2" w:rsidP="00BF17DC">
      <w:pPr>
        <w:ind w:firstLine="0"/>
        <w:jc w:val="left"/>
        <w:rPr>
          <w:rFonts w:cs="Times New Roman"/>
          <w:sz w:val="28"/>
          <w:szCs w:val="24"/>
        </w:rPr>
      </w:pPr>
    </w:p>
    <w:p w14:paraId="0B701404" w14:textId="08D3A5DE" w:rsidR="00BF17DC" w:rsidRPr="006B310D" w:rsidRDefault="001B6BF2" w:rsidP="00545176">
      <w:pPr>
        <w:ind w:firstLine="0"/>
        <w:jc w:val="center"/>
        <w:rPr>
          <w:rFonts w:cs="Times New Roman"/>
          <w:b/>
          <w:bCs/>
          <w:sz w:val="28"/>
          <w:szCs w:val="24"/>
        </w:rPr>
      </w:pPr>
      <w:r w:rsidRPr="006B310D">
        <w:rPr>
          <w:rFonts w:cs="Times New Roman"/>
          <w:b/>
          <w:bCs/>
          <w:sz w:val="28"/>
          <w:szCs w:val="24"/>
        </w:rPr>
        <w:t xml:space="preserve">СИСТЕМА ЛОГИСТИЧЕСКОГО УПРАВЛЕНИЯ ЭКСПОРТНОЙ ДЕЯТЕЛЬНОСТЬЮ </w:t>
      </w:r>
      <w:r w:rsidR="00144FD7" w:rsidRPr="006B310D">
        <w:rPr>
          <w:rFonts w:cs="Times New Roman"/>
          <w:b/>
          <w:bCs/>
          <w:sz w:val="28"/>
          <w:szCs w:val="24"/>
        </w:rPr>
        <w:t xml:space="preserve">В </w:t>
      </w:r>
      <w:r w:rsidRPr="006B310D">
        <w:rPr>
          <w:rFonts w:cs="Times New Roman"/>
          <w:b/>
          <w:bCs/>
          <w:sz w:val="28"/>
          <w:szCs w:val="24"/>
        </w:rPr>
        <w:t>АВТОМОБИЛЬНОЙ КОМПАНИИ</w:t>
      </w:r>
    </w:p>
    <w:p w14:paraId="10DC8BEF" w14:textId="0351FD11" w:rsidR="00BF17DC" w:rsidRPr="006B310D" w:rsidRDefault="00BF17DC" w:rsidP="00BF17DC">
      <w:pPr>
        <w:ind w:firstLine="0"/>
        <w:jc w:val="left"/>
        <w:rPr>
          <w:rFonts w:ascii="Arial" w:hAnsi="Arial" w:cs="Arial"/>
          <w:szCs w:val="24"/>
        </w:rPr>
      </w:pPr>
    </w:p>
    <w:p w14:paraId="00D7F7E9" w14:textId="784E4A35" w:rsidR="00545176" w:rsidRPr="006B310D" w:rsidRDefault="00D84275" w:rsidP="00545176">
      <w:pPr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(SYSTEM OF LOGISTICS MANAGEMENT OF EXPORT ACTIVITIES</w:t>
      </w:r>
    </w:p>
    <w:p w14:paraId="7B6621C1" w14:textId="578ABF41" w:rsidR="001B6BF2" w:rsidRPr="006B310D" w:rsidRDefault="00D8735D" w:rsidP="00545176">
      <w:pPr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IN</w:t>
      </w:r>
      <w:r w:rsidR="00D84275" w:rsidRPr="006B310D">
        <w:rPr>
          <w:rFonts w:ascii="Arial" w:hAnsi="Arial" w:cs="Arial"/>
          <w:szCs w:val="24"/>
        </w:rPr>
        <w:t xml:space="preserve"> AUTOMOBILE COMPANY)</w:t>
      </w:r>
    </w:p>
    <w:p w14:paraId="1B58CC22" w14:textId="389C0460" w:rsidR="001B6BF2" w:rsidRPr="006B310D" w:rsidRDefault="001B6BF2" w:rsidP="00545176">
      <w:pPr>
        <w:ind w:firstLine="0"/>
        <w:jc w:val="center"/>
        <w:rPr>
          <w:rFonts w:ascii="Arial" w:hAnsi="Arial" w:cs="Arial"/>
          <w:szCs w:val="24"/>
        </w:rPr>
      </w:pPr>
    </w:p>
    <w:p w14:paraId="5460B06A" w14:textId="3238CE13" w:rsidR="001B6BF2" w:rsidRPr="006B310D" w:rsidRDefault="006A7DFE" w:rsidP="00545176">
      <w:pPr>
        <w:ind w:left="708" w:firstLine="708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Проект по </w:t>
      </w:r>
      <w:r w:rsidR="000210A9" w:rsidRPr="006B310D">
        <w:rPr>
          <w:rFonts w:ascii="Arial" w:hAnsi="Arial" w:cs="Arial"/>
          <w:szCs w:val="24"/>
        </w:rPr>
        <w:t>дисциплине «Системы Управления Знаниями»</w:t>
      </w:r>
    </w:p>
    <w:p w14:paraId="2F53C690" w14:textId="77777777" w:rsidR="00526ADB" w:rsidRPr="006B310D" w:rsidRDefault="00526ADB" w:rsidP="00BF17DC">
      <w:pPr>
        <w:ind w:firstLine="0"/>
        <w:jc w:val="left"/>
        <w:rPr>
          <w:rFonts w:ascii="Arial" w:hAnsi="Arial" w:cs="Arial"/>
          <w:szCs w:val="24"/>
        </w:rPr>
      </w:pPr>
    </w:p>
    <w:p w14:paraId="77BF5366" w14:textId="0224E67D" w:rsidR="000210A9" w:rsidRPr="006B310D" w:rsidRDefault="000210A9" w:rsidP="006A7DFE">
      <w:pPr>
        <w:ind w:firstLine="0"/>
        <w:rPr>
          <w:rFonts w:cs="Times New Roman"/>
          <w:b/>
          <w:sz w:val="28"/>
          <w:szCs w:val="28"/>
        </w:rPr>
      </w:pPr>
    </w:p>
    <w:p w14:paraId="5CAAE80E" w14:textId="77777777" w:rsidR="00985242" w:rsidRPr="006B310D" w:rsidRDefault="00985242" w:rsidP="006A7DFE">
      <w:pPr>
        <w:ind w:firstLine="0"/>
        <w:rPr>
          <w:rFonts w:cs="Times New Roman"/>
          <w:b/>
          <w:sz w:val="28"/>
          <w:szCs w:val="28"/>
        </w:rPr>
      </w:pPr>
    </w:p>
    <w:p w14:paraId="31EB0115" w14:textId="60EAC608" w:rsidR="006A7DFE" w:rsidRPr="006B310D" w:rsidRDefault="006A7DFE" w:rsidP="006A7DFE">
      <w:pPr>
        <w:ind w:firstLine="0"/>
        <w:rPr>
          <w:rFonts w:cs="Times New Roman"/>
          <w:b/>
          <w:sz w:val="28"/>
          <w:szCs w:val="28"/>
        </w:rPr>
      </w:pPr>
      <w:r w:rsidRPr="006B310D">
        <w:rPr>
          <w:rFonts w:cs="Times New Roman"/>
          <w:b/>
          <w:sz w:val="28"/>
          <w:szCs w:val="28"/>
        </w:rPr>
        <w:t xml:space="preserve">Выполнил: </w:t>
      </w:r>
    </w:p>
    <w:p w14:paraId="1F955966" w14:textId="28207168" w:rsidR="006A7DFE" w:rsidRPr="006B310D" w:rsidRDefault="006A7DFE" w:rsidP="006A7DFE">
      <w:pPr>
        <w:ind w:firstLine="0"/>
        <w:rPr>
          <w:rFonts w:cs="Times New Roman"/>
          <w:sz w:val="28"/>
          <w:szCs w:val="28"/>
        </w:rPr>
      </w:pPr>
      <w:r w:rsidRPr="006B310D">
        <w:rPr>
          <w:rFonts w:cs="Times New Roman"/>
          <w:sz w:val="28"/>
          <w:szCs w:val="28"/>
        </w:rPr>
        <w:t>студент гр. 3540201/20301</w:t>
      </w:r>
      <w:r w:rsidRPr="006B310D">
        <w:rPr>
          <w:rFonts w:cs="Times New Roman"/>
          <w:sz w:val="28"/>
          <w:szCs w:val="28"/>
        </w:rPr>
        <w:tab/>
        <w:t xml:space="preserve">               </w:t>
      </w:r>
      <w:r w:rsidR="00985242"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 xml:space="preserve"> </w:t>
      </w:r>
      <w:r w:rsidR="00DB5990"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>Эспинола Ривера Х</w:t>
      </w:r>
      <w:r w:rsidR="005D4299" w:rsidRPr="006B310D">
        <w:rPr>
          <w:rFonts w:cs="Times New Roman"/>
          <w:sz w:val="28"/>
          <w:szCs w:val="28"/>
        </w:rPr>
        <w:t>ольгер</w:t>
      </w:r>
      <w:r w:rsidRPr="006B310D">
        <w:rPr>
          <w:rFonts w:cs="Times New Roman"/>
          <w:sz w:val="28"/>
          <w:szCs w:val="28"/>
        </w:rPr>
        <w:t xml:space="preserve"> Э.</w:t>
      </w:r>
    </w:p>
    <w:p w14:paraId="3F935E91" w14:textId="7FAB7C78" w:rsidR="006A7DFE" w:rsidRPr="006B310D" w:rsidRDefault="006A7DFE" w:rsidP="006A7DFE">
      <w:pPr>
        <w:ind w:firstLine="0"/>
        <w:rPr>
          <w:rFonts w:cs="Times New Roman"/>
          <w:sz w:val="28"/>
          <w:szCs w:val="28"/>
        </w:rPr>
      </w:pP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  <w:t xml:space="preserve">                               </w:t>
      </w:r>
      <w:r w:rsidR="00985242"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 xml:space="preserve">     </w:t>
      </w:r>
      <w:r w:rsidR="00DB5990"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 xml:space="preserve"> подпись, дата</w:t>
      </w:r>
    </w:p>
    <w:p w14:paraId="139FC994" w14:textId="77777777" w:rsidR="006A7DFE" w:rsidRPr="006B310D" w:rsidRDefault="006A7DFE" w:rsidP="006A7DFE">
      <w:pPr>
        <w:ind w:firstLine="0"/>
        <w:rPr>
          <w:rFonts w:cs="Times New Roman"/>
          <w:b/>
          <w:sz w:val="28"/>
          <w:szCs w:val="28"/>
        </w:rPr>
      </w:pPr>
      <w:r w:rsidRPr="006B310D">
        <w:rPr>
          <w:rFonts w:cs="Times New Roman"/>
          <w:b/>
          <w:sz w:val="28"/>
          <w:szCs w:val="28"/>
        </w:rPr>
        <w:t xml:space="preserve">Проверил: </w:t>
      </w:r>
    </w:p>
    <w:p w14:paraId="7404F1A1" w14:textId="7896F368" w:rsidR="006A7DFE" w:rsidRPr="006B310D" w:rsidRDefault="006A7DFE" w:rsidP="006A7DFE">
      <w:pPr>
        <w:ind w:firstLine="0"/>
        <w:rPr>
          <w:rFonts w:cs="Times New Roman"/>
          <w:sz w:val="28"/>
          <w:szCs w:val="28"/>
        </w:rPr>
      </w:pPr>
      <w:r w:rsidRPr="006B310D">
        <w:rPr>
          <w:rFonts w:cs="Times New Roman"/>
          <w:sz w:val="28"/>
          <w:szCs w:val="28"/>
        </w:rPr>
        <w:t>к.т.н., доцент</w:t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  <w:t xml:space="preserve">               </w:t>
      </w:r>
      <w:r w:rsidR="005D4299" w:rsidRPr="006B310D">
        <w:rPr>
          <w:rFonts w:cs="Times New Roman"/>
          <w:sz w:val="28"/>
          <w:szCs w:val="28"/>
        </w:rPr>
        <w:tab/>
      </w:r>
      <w:r w:rsidR="00985242" w:rsidRPr="006B310D">
        <w:rPr>
          <w:rFonts w:cs="Times New Roman"/>
          <w:sz w:val="28"/>
          <w:szCs w:val="28"/>
        </w:rPr>
        <w:tab/>
      </w:r>
      <w:r w:rsidR="005D4299"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>Попов С. Г.</w:t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</w:r>
      <w:r w:rsidR="005D4299" w:rsidRPr="006B310D">
        <w:rPr>
          <w:rFonts w:cs="Times New Roman"/>
          <w:sz w:val="28"/>
          <w:szCs w:val="28"/>
        </w:rPr>
        <w:tab/>
      </w:r>
      <w:r w:rsidR="005D4299"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ab/>
        <w:t xml:space="preserve">         </w:t>
      </w:r>
      <w:r w:rsidR="00985242" w:rsidRPr="006B310D">
        <w:rPr>
          <w:rFonts w:cs="Times New Roman"/>
          <w:sz w:val="28"/>
          <w:szCs w:val="28"/>
        </w:rPr>
        <w:tab/>
      </w:r>
      <w:r w:rsidR="00985242"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 xml:space="preserve">      </w:t>
      </w:r>
      <w:r w:rsidR="00985242" w:rsidRPr="006B310D">
        <w:rPr>
          <w:rFonts w:cs="Times New Roman"/>
          <w:sz w:val="28"/>
          <w:szCs w:val="28"/>
        </w:rPr>
        <w:t xml:space="preserve"> </w:t>
      </w:r>
      <w:r w:rsidR="00DB5990" w:rsidRPr="006B310D">
        <w:rPr>
          <w:rFonts w:cs="Times New Roman"/>
          <w:sz w:val="28"/>
          <w:szCs w:val="28"/>
        </w:rPr>
        <w:tab/>
      </w:r>
      <w:r w:rsidRPr="006B310D">
        <w:rPr>
          <w:rFonts w:cs="Times New Roman"/>
          <w:sz w:val="28"/>
          <w:szCs w:val="28"/>
        </w:rPr>
        <w:t>подпись, дата</w:t>
      </w:r>
    </w:p>
    <w:p w14:paraId="4AAA15E7" w14:textId="5CBEF24F" w:rsidR="006A7DFE" w:rsidRPr="006B310D" w:rsidRDefault="006A7DFE" w:rsidP="006A7DFE">
      <w:pPr>
        <w:ind w:firstLine="0"/>
        <w:rPr>
          <w:rFonts w:cs="Times New Roman"/>
          <w:szCs w:val="24"/>
        </w:rPr>
      </w:pPr>
    </w:p>
    <w:p w14:paraId="2462A987" w14:textId="780E57F0" w:rsidR="009E79A7" w:rsidRPr="006B310D" w:rsidRDefault="009E79A7" w:rsidP="006A7DFE">
      <w:pPr>
        <w:ind w:firstLine="0"/>
        <w:rPr>
          <w:rFonts w:cs="Times New Roman"/>
          <w:szCs w:val="24"/>
        </w:rPr>
      </w:pPr>
    </w:p>
    <w:p w14:paraId="59507F5B" w14:textId="77777777" w:rsidR="009E79A7" w:rsidRPr="006B310D" w:rsidRDefault="009E79A7" w:rsidP="006A7DFE">
      <w:pPr>
        <w:ind w:firstLine="0"/>
        <w:rPr>
          <w:rFonts w:cs="Times New Roman"/>
          <w:szCs w:val="24"/>
        </w:rPr>
      </w:pPr>
    </w:p>
    <w:p w14:paraId="7A171336" w14:textId="77777777" w:rsidR="006A7DFE" w:rsidRPr="006B310D" w:rsidRDefault="006A7DFE" w:rsidP="006A7DFE">
      <w:pPr>
        <w:ind w:firstLine="0"/>
        <w:jc w:val="center"/>
        <w:rPr>
          <w:rFonts w:cs="Times New Roman"/>
          <w:sz w:val="28"/>
          <w:szCs w:val="28"/>
        </w:rPr>
      </w:pPr>
      <w:r w:rsidRPr="006B310D">
        <w:rPr>
          <w:rFonts w:cs="Times New Roman"/>
          <w:sz w:val="28"/>
          <w:szCs w:val="28"/>
        </w:rPr>
        <w:t xml:space="preserve">Санкт-Петербург </w:t>
      </w:r>
    </w:p>
    <w:p w14:paraId="6248E5B7" w14:textId="34ED2108" w:rsidR="006A7DFE" w:rsidRPr="006B310D" w:rsidRDefault="006A7DFE" w:rsidP="006A7DFE">
      <w:pPr>
        <w:ind w:firstLine="0"/>
        <w:jc w:val="center"/>
        <w:rPr>
          <w:rFonts w:cs="Times New Roman"/>
          <w:sz w:val="28"/>
          <w:szCs w:val="28"/>
        </w:rPr>
      </w:pPr>
      <w:r w:rsidRPr="006B310D">
        <w:rPr>
          <w:rFonts w:cs="Times New Roman"/>
          <w:sz w:val="28"/>
          <w:szCs w:val="28"/>
        </w:rPr>
        <w:t>202</w:t>
      </w:r>
      <w:r w:rsidR="009E79A7" w:rsidRPr="006B310D">
        <w:rPr>
          <w:rFonts w:cs="Times New Roman"/>
          <w:sz w:val="28"/>
          <w:szCs w:val="28"/>
        </w:rPr>
        <w:t>3</w:t>
      </w:r>
    </w:p>
    <w:p w14:paraId="3FC697B7" w14:textId="734C9BE9" w:rsidR="001B6BF2" w:rsidRPr="006B310D" w:rsidRDefault="002D6B48" w:rsidP="00A64BDE">
      <w:pPr>
        <w:pStyle w:val="Prrafodelista"/>
        <w:numPr>
          <w:ilvl w:val="0"/>
          <w:numId w:val="2"/>
        </w:numPr>
        <w:jc w:val="left"/>
        <w:outlineLvl w:val="0"/>
        <w:rPr>
          <w:rFonts w:ascii="Arial" w:hAnsi="Arial" w:cs="Arial"/>
          <w:b/>
          <w:bCs/>
          <w:sz w:val="28"/>
          <w:szCs w:val="28"/>
        </w:rPr>
      </w:pPr>
      <w:r w:rsidRPr="006B310D">
        <w:rPr>
          <w:rFonts w:ascii="Arial" w:hAnsi="Arial" w:cs="Arial"/>
          <w:b/>
          <w:bCs/>
          <w:sz w:val="28"/>
          <w:szCs w:val="28"/>
        </w:rPr>
        <w:lastRenderedPageBreak/>
        <w:t>Описание предметной области</w:t>
      </w:r>
    </w:p>
    <w:p w14:paraId="4D88CCD2" w14:textId="7BACE878" w:rsidR="001B6BF2" w:rsidRPr="006B310D" w:rsidRDefault="001B6BF2" w:rsidP="00BF17DC">
      <w:pPr>
        <w:ind w:firstLine="0"/>
        <w:jc w:val="left"/>
        <w:rPr>
          <w:rFonts w:ascii="Arial" w:hAnsi="Arial" w:cs="Arial"/>
          <w:szCs w:val="24"/>
        </w:rPr>
      </w:pPr>
    </w:p>
    <w:p w14:paraId="335F2B5F" w14:textId="2017B30A" w:rsidR="00BE39A4" w:rsidRPr="006B310D" w:rsidRDefault="00666C30" w:rsidP="00BF17DC">
      <w:pPr>
        <w:ind w:firstLine="0"/>
        <w:jc w:val="left"/>
        <w:rPr>
          <w:rFonts w:ascii="Arial" w:hAnsi="Arial" w:cs="Arial"/>
          <w:sz w:val="28"/>
          <w:szCs w:val="28"/>
          <w:u w:val="single"/>
        </w:rPr>
      </w:pPr>
      <w:r w:rsidRPr="006B310D">
        <w:rPr>
          <w:rFonts w:ascii="Arial" w:hAnsi="Arial" w:cs="Arial"/>
          <w:sz w:val="28"/>
          <w:szCs w:val="28"/>
          <w:u w:val="single"/>
        </w:rPr>
        <w:t>Введение</w:t>
      </w:r>
    </w:p>
    <w:p w14:paraId="01B1D0C9" w14:textId="77777777" w:rsidR="00666C30" w:rsidRPr="006B310D" w:rsidRDefault="00666C30" w:rsidP="00BF17DC">
      <w:pPr>
        <w:ind w:firstLine="0"/>
        <w:jc w:val="left"/>
        <w:rPr>
          <w:rFonts w:ascii="Arial" w:hAnsi="Arial" w:cs="Arial"/>
          <w:szCs w:val="24"/>
        </w:rPr>
      </w:pPr>
    </w:p>
    <w:p w14:paraId="4D938534" w14:textId="2F40F6E5" w:rsidR="00BC0695" w:rsidRPr="006B310D" w:rsidRDefault="00BC0695" w:rsidP="00BC0695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Автомобильная компания, расположенная на юге Сан-Паулу (Бразилия), занимается сборкой автомобилей и их экспортом. В настоящее время компания испытывает за последние 5 лет тенденцию к росту объемов и доходов от продаж, связанных с экспортом автомобилей, являясь одним из немногих бразильских экспортных секторов, в которых в настоящее время наблюдается рост, несмотря на текущий сценарий экономического кризиса в Бразилии. </w:t>
      </w:r>
    </w:p>
    <w:p w14:paraId="6A4C7ADE" w14:textId="4812DED2" w:rsidR="00EE222E" w:rsidRPr="006B310D" w:rsidRDefault="00EE222E" w:rsidP="00BC0695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Автомобильная компания ежегодно экспортирует 7000 автомобилей, включая коммерческие и роскошные автомобили, и присутствует в 25 странах через 80 дилерских центров, которые в общей сложности приносят более 800 миллионов реалов годового дохода.</w:t>
      </w:r>
    </w:p>
    <w:p w14:paraId="2F6A0D7C" w14:textId="77777777" w:rsidR="00BC0695" w:rsidRPr="006B310D" w:rsidRDefault="00BC0695" w:rsidP="00BC0695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Столкнувшись с этим сценарием, организационные подразделения логистики и операций предложили Совету создать систему для контроля логистических процессов, связанных с экспортом автомобилей, от поставки, сборки, транспортировки, склада до окончательной продажи; с участием компании и ее основных партнеров.</w:t>
      </w:r>
    </w:p>
    <w:p w14:paraId="23332474" w14:textId="7D19FDB9" w:rsidR="001B6BF2" w:rsidRPr="006B310D" w:rsidRDefault="00BC0695" w:rsidP="00BC0695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Веб-система позволит контролировать стоимость и объем автомобилей по автопроизводителям, управлять отправками партий автомобилей в экспортные порты, выполнять заявки на погрузку/разгрузку, регистрировать поездки и погрузку продукции за поездку, подписывать точки хранения, дистрибьюцию</w:t>
      </w:r>
      <w:r w:rsidR="00EE222E" w:rsidRPr="006B310D">
        <w:rPr>
          <w:rFonts w:ascii="Arial" w:hAnsi="Arial" w:cs="Arial"/>
          <w:szCs w:val="24"/>
        </w:rPr>
        <w:t xml:space="preserve"> </w:t>
      </w:r>
      <w:r w:rsidRPr="006B310D">
        <w:rPr>
          <w:rFonts w:ascii="Arial" w:hAnsi="Arial" w:cs="Arial"/>
          <w:szCs w:val="24"/>
        </w:rPr>
        <w:t>а также оформление продаж в дилерских центрах или выставочных центрах.</w:t>
      </w:r>
    </w:p>
    <w:p w14:paraId="2F0D8B80" w14:textId="1361B5B3" w:rsidR="001B6BF2" w:rsidRPr="006B310D" w:rsidRDefault="001B6BF2" w:rsidP="00BF17DC">
      <w:pPr>
        <w:ind w:firstLine="0"/>
        <w:jc w:val="left"/>
        <w:rPr>
          <w:rFonts w:ascii="Arial" w:hAnsi="Arial" w:cs="Arial"/>
          <w:szCs w:val="24"/>
        </w:rPr>
      </w:pPr>
    </w:p>
    <w:p w14:paraId="26845C8F" w14:textId="1C117812" w:rsidR="007F5CD9" w:rsidRPr="006B310D" w:rsidRDefault="007F5CD9" w:rsidP="00BF17DC">
      <w:pPr>
        <w:ind w:firstLine="0"/>
        <w:jc w:val="left"/>
        <w:rPr>
          <w:rFonts w:ascii="Arial" w:hAnsi="Arial" w:cs="Arial"/>
          <w:sz w:val="28"/>
          <w:szCs w:val="28"/>
          <w:u w:val="single"/>
        </w:rPr>
      </w:pPr>
      <w:r w:rsidRPr="006B310D">
        <w:rPr>
          <w:rFonts w:ascii="Arial" w:hAnsi="Arial" w:cs="Arial"/>
          <w:sz w:val="28"/>
          <w:szCs w:val="28"/>
          <w:u w:val="single"/>
        </w:rPr>
        <w:t>Деловые Процессы</w:t>
      </w:r>
    </w:p>
    <w:p w14:paraId="65381038" w14:textId="77777777" w:rsidR="007F5CD9" w:rsidRPr="006B310D" w:rsidRDefault="007F5CD9" w:rsidP="00BF17DC">
      <w:pPr>
        <w:ind w:firstLine="0"/>
        <w:jc w:val="left"/>
        <w:rPr>
          <w:rFonts w:ascii="Arial" w:hAnsi="Arial" w:cs="Arial"/>
          <w:sz w:val="28"/>
          <w:szCs w:val="28"/>
          <w:u w:val="single"/>
        </w:rPr>
      </w:pPr>
    </w:p>
    <w:p w14:paraId="10B6144F" w14:textId="77777777" w:rsidR="007F5CD9" w:rsidRPr="006B310D" w:rsidRDefault="007F5CD9" w:rsidP="007F5CD9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Критическими процессами для компании-экспортера автомобилей являются:</w:t>
      </w:r>
    </w:p>
    <w:p w14:paraId="3435CBC7" w14:textId="77777777" w:rsidR="007F5CD9" w:rsidRPr="006B310D" w:rsidRDefault="007F5CD9" w:rsidP="007F5CD9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Процесс поставки</w:t>
      </w:r>
    </w:p>
    <w:p w14:paraId="0ED76A29" w14:textId="116EA88E" w:rsidR="007F5CD9" w:rsidRPr="006B310D" w:rsidRDefault="007F5CD9" w:rsidP="007F5CD9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Процесс сборки</w:t>
      </w:r>
    </w:p>
    <w:p w14:paraId="5D4502B0" w14:textId="75D6B2FB" w:rsidR="00610DBA" w:rsidRPr="006B310D" w:rsidRDefault="00610DBA" w:rsidP="007F5CD9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Процесс экспорта</w:t>
      </w:r>
    </w:p>
    <w:p w14:paraId="79106AB4" w14:textId="77777777" w:rsidR="007F5CD9" w:rsidRPr="006B310D" w:rsidRDefault="007F5CD9" w:rsidP="007F5CD9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Транспортный процесс</w:t>
      </w:r>
    </w:p>
    <w:p w14:paraId="263AD0A1" w14:textId="04503D48" w:rsidR="007F5CD9" w:rsidRPr="006B310D" w:rsidRDefault="007F5CD9" w:rsidP="002B4661">
      <w:pPr>
        <w:tabs>
          <w:tab w:val="left" w:pos="5529"/>
        </w:tabs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- </w:t>
      </w:r>
      <w:r w:rsidR="002B4661" w:rsidRPr="006B310D">
        <w:rPr>
          <w:rFonts w:ascii="Arial" w:hAnsi="Arial" w:cs="Arial"/>
          <w:szCs w:val="24"/>
        </w:rPr>
        <w:t>Процесс хранения и распределения</w:t>
      </w:r>
      <w:r w:rsidR="002B4661" w:rsidRPr="006B310D">
        <w:rPr>
          <w:rFonts w:ascii="Arial" w:hAnsi="Arial" w:cs="Arial"/>
          <w:szCs w:val="24"/>
        </w:rPr>
        <w:tab/>
      </w:r>
    </w:p>
    <w:p w14:paraId="5AC10236" w14:textId="16229845" w:rsidR="001B6BF2" w:rsidRPr="006B310D" w:rsidRDefault="007F5CD9" w:rsidP="007F5CD9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lastRenderedPageBreak/>
        <w:t xml:space="preserve">- </w:t>
      </w:r>
      <w:r w:rsidR="0084694E" w:rsidRPr="006B310D">
        <w:rPr>
          <w:rFonts w:ascii="Arial" w:hAnsi="Arial" w:cs="Arial"/>
          <w:szCs w:val="24"/>
        </w:rPr>
        <w:t>Процесс продажи</w:t>
      </w:r>
    </w:p>
    <w:p w14:paraId="4C9E2C80" w14:textId="6B1E1605" w:rsidR="001B6BF2" w:rsidRPr="006B310D" w:rsidRDefault="001B6BF2" w:rsidP="00BF17DC">
      <w:pPr>
        <w:ind w:firstLine="0"/>
        <w:jc w:val="left"/>
        <w:rPr>
          <w:rFonts w:ascii="Arial" w:hAnsi="Arial" w:cs="Arial"/>
          <w:szCs w:val="24"/>
        </w:rPr>
      </w:pPr>
    </w:p>
    <w:p w14:paraId="7C3FB0C1" w14:textId="1AF03093" w:rsidR="001B6BF2" w:rsidRPr="006B310D" w:rsidRDefault="008F65A4" w:rsidP="00151D3C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6B310D">
        <w:rPr>
          <w:rFonts w:ascii="Arial" w:hAnsi="Arial" w:cs="Arial"/>
          <w:sz w:val="28"/>
          <w:szCs w:val="28"/>
        </w:rPr>
        <w:t>Процесс Поставки</w:t>
      </w:r>
    </w:p>
    <w:p w14:paraId="133BF8F9" w14:textId="0B843898" w:rsidR="001B6BF2" w:rsidRPr="006B310D" w:rsidRDefault="001B6BF2" w:rsidP="00BF17DC">
      <w:pPr>
        <w:ind w:firstLine="0"/>
        <w:jc w:val="left"/>
        <w:rPr>
          <w:rFonts w:ascii="Arial" w:hAnsi="Arial" w:cs="Arial"/>
          <w:szCs w:val="24"/>
        </w:rPr>
      </w:pPr>
    </w:p>
    <w:p w14:paraId="5343C59A" w14:textId="72D1D5AD" w:rsidR="0036726C" w:rsidRPr="006B310D" w:rsidRDefault="0036726C" w:rsidP="0036726C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Автопроизводитель имеет связи со многими компаниями-партнерами, поставляющими </w:t>
      </w:r>
      <w:r w:rsidR="006C36B8" w:rsidRPr="006B310D">
        <w:rPr>
          <w:rFonts w:ascii="Arial" w:hAnsi="Arial" w:cs="Arial"/>
          <w:szCs w:val="24"/>
        </w:rPr>
        <w:t>част</w:t>
      </w:r>
      <w:r w:rsidRPr="006B310D">
        <w:rPr>
          <w:rFonts w:ascii="Arial" w:hAnsi="Arial" w:cs="Arial"/>
          <w:szCs w:val="24"/>
        </w:rPr>
        <w:t xml:space="preserve">и для сборки автомобилей. Поставщиками могут быть компании, расположенные в Бразилии или за границей. Чтобы получить </w:t>
      </w:r>
      <w:r w:rsidR="007B5DC3" w:rsidRPr="006B310D">
        <w:rPr>
          <w:rFonts w:ascii="Arial" w:hAnsi="Arial" w:cs="Arial"/>
          <w:szCs w:val="24"/>
        </w:rPr>
        <w:t>част</w:t>
      </w:r>
      <w:r w:rsidRPr="006B310D">
        <w:rPr>
          <w:rFonts w:ascii="Arial" w:hAnsi="Arial" w:cs="Arial"/>
          <w:szCs w:val="24"/>
        </w:rPr>
        <w:t xml:space="preserve">и, компания размещает заказ, в котором она отправляет подробную информацию о запрошенных </w:t>
      </w:r>
      <w:r w:rsidR="00000975" w:rsidRPr="006B310D">
        <w:rPr>
          <w:rFonts w:ascii="Arial" w:hAnsi="Arial" w:cs="Arial"/>
          <w:szCs w:val="24"/>
        </w:rPr>
        <w:t>част</w:t>
      </w:r>
      <w:r w:rsidRPr="006B310D">
        <w:rPr>
          <w:rFonts w:ascii="Arial" w:hAnsi="Arial" w:cs="Arial"/>
          <w:szCs w:val="24"/>
        </w:rPr>
        <w:t xml:space="preserve">ях, их спецификации и даты, когда они должны быть поставлены. Поставщик получает уведомление о заказе в системе, включая цену, дату доставки и способ оплаты для последующего подтверждения сотрудником автопроизводителя. В случае компании, расположенной в Бразилии, необходимо заплатить окончательную цену. Если компания находится за границей, окончательная цена должна включать транспортные расходы. В случае превышения поставщиком срока поставки, за каждый день просрочки должен быть добавлен процент. Из общего набора полученных </w:t>
      </w:r>
      <w:r w:rsidR="002C1348" w:rsidRPr="006B310D">
        <w:rPr>
          <w:rFonts w:ascii="Arial" w:hAnsi="Arial" w:cs="Arial"/>
          <w:szCs w:val="24"/>
        </w:rPr>
        <w:t>част</w:t>
      </w:r>
      <w:r w:rsidRPr="006B310D">
        <w:rPr>
          <w:rFonts w:ascii="Arial" w:hAnsi="Arial" w:cs="Arial"/>
          <w:szCs w:val="24"/>
        </w:rPr>
        <w:t>ей подавляющее большинство предназначено для сборки автомобилей, а небольшая часть предназначена для экспорта в соседние с Бразилией страны.</w:t>
      </w:r>
    </w:p>
    <w:p w14:paraId="4B210872" w14:textId="736E6702" w:rsidR="001B6BF2" w:rsidRPr="006B310D" w:rsidRDefault="0036726C" w:rsidP="0036726C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Система должна вести учет компаний-поставщиков, поставляемых </w:t>
      </w:r>
      <w:r w:rsidR="00282D06" w:rsidRPr="006B310D">
        <w:rPr>
          <w:rFonts w:ascii="Arial" w:hAnsi="Arial" w:cs="Arial"/>
          <w:szCs w:val="24"/>
        </w:rPr>
        <w:t>част</w:t>
      </w:r>
      <w:r w:rsidRPr="006B310D">
        <w:rPr>
          <w:rFonts w:ascii="Arial" w:hAnsi="Arial" w:cs="Arial"/>
          <w:szCs w:val="24"/>
        </w:rPr>
        <w:t>ей, размещенных заказов, контролировать заказы, выполненные в срок, и те, которые были задержаны, учитывая, что в ней не может быть компаний-поставщиков с действующим контрактом, у которых нет размещенных заказов и поставщик должен быть поставщиком частей, в противном случае договор на поставку запчастей должен быть расторгнут.</w:t>
      </w:r>
    </w:p>
    <w:p w14:paraId="4178058F" w14:textId="347A04DC" w:rsidR="001B6BF2" w:rsidRPr="006B310D" w:rsidRDefault="001B6BF2" w:rsidP="00BF17DC">
      <w:pPr>
        <w:ind w:firstLine="0"/>
        <w:jc w:val="left"/>
        <w:rPr>
          <w:rFonts w:ascii="Arial" w:hAnsi="Arial" w:cs="Arial"/>
          <w:szCs w:val="24"/>
        </w:rPr>
      </w:pPr>
    </w:p>
    <w:p w14:paraId="48193175" w14:textId="53BA67E7" w:rsidR="001B6BF2" w:rsidRPr="006B310D" w:rsidRDefault="00D103D8" w:rsidP="00D103D8">
      <w:pPr>
        <w:pStyle w:val="Prrafodelista"/>
        <w:numPr>
          <w:ilvl w:val="0"/>
          <w:numId w:val="1"/>
        </w:numPr>
        <w:jc w:val="left"/>
        <w:rPr>
          <w:rFonts w:ascii="Arial" w:hAnsi="Arial" w:cs="Arial"/>
          <w:sz w:val="28"/>
          <w:szCs w:val="28"/>
        </w:rPr>
      </w:pPr>
      <w:r w:rsidRPr="006B310D">
        <w:rPr>
          <w:rFonts w:ascii="Arial" w:hAnsi="Arial" w:cs="Arial"/>
          <w:sz w:val="28"/>
          <w:szCs w:val="28"/>
        </w:rPr>
        <w:t>Процесс Cборки</w:t>
      </w:r>
    </w:p>
    <w:p w14:paraId="3E4311CB" w14:textId="2E0E7163" w:rsidR="008F114D" w:rsidRPr="006B310D" w:rsidRDefault="008F114D" w:rsidP="00BF17DC">
      <w:pPr>
        <w:ind w:firstLine="0"/>
        <w:jc w:val="left"/>
        <w:rPr>
          <w:rFonts w:ascii="Arial" w:hAnsi="Arial" w:cs="Arial"/>
          <w:szCs w:val="24"/>
        </w:rPr>
      </w:pPr>
    </w:p>
    <w:p w14:paraId="5942C01F" w14:textId="77777777" w:rsidR="005B6520" w:rsidRPr="006B310D" w:rsidRDefault="005B6520" w:rsidP="005B6520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Автопроизводитель имеет несколько сборочных заводов, расположенных в Сан-Паулу. Процесс сборки автомобиля осуществляется только в одном из сборочных центров и требуется множество частей, которые, в свою очередь, могут быть поставлены многими поставщиками из разных уголков мира, но которые предназначены для установки на один и тот же автомобиль. </w:t>
      </w:r>
    </w:p>
    <w:p w14:paraId="70D15A99" w14:textId="77777777" w:rsidR="005B6520" w:rsidRPr="006B310D" w:rsidRDefault="005B6520" w:rsidP="005B6520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lastRenderedPageBreak/>
        <w:t>После сборки, автомобиль отправляется на контроль качества, где проходит несколько тестов. В случае прохождения 100% тестов со значениями в диапазоне между минимумом и максимумом оценочных метрик, авто утверждается. В случае одобрения автомобиль получает идентификационный код NIV (идентификационный номер транспортного средства), который отличает его от любого другого автомобиля в мире, а затем отправляется на классификацию. Если он не одобрен, автомобиль отправляется на техническое обслуживание, где обнаруживается проблема и устанавливается срок для ее устранения. По истечении срока автомобиль снова отправляется на контроль качества. В случае одобрения он будет считаться автомобилем, готовым к экспорту. Если нет, автомобиль отвозят в спецподразделение для полной разборки, выбрасывают бесполезные части, а те, что в идеальном состоянии, везут на склад запчастей, где получают кодировку и подготовлен к экспорту.</w:t>
      </w:r>
    </w:p>
    <w:p w14:paraId="7B20B83B" w14:textId="2A8D8AA8" w:rsidR="008F114D" w:rsidRPr="006B310D" w:rsidRDefault="005B6520" w:rsidP="005B6520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Система должна иметь регистрацию автопроизводителей и контролировать, какие автомобили собираются на этих автопроизводителях. Также после того, как автомобиль собран, в системе должен быть список всех частей, которые использовались при сборке автомобиля, происхождение каждой из частей, то есть поставщик частей, автопроизводитель автомобиля принадлежит и история результатов всех тестов контроля качества, позволяющая различать, какие автомобили прошли тесты, какие были отправлены на техническое обслуживание, а какие предназначены для разборки, формируя список исправных и неработающих частей.</w:t>
      </w:r>
    </w:p>
    <w:p w14:paraId="4AD7A55C" w14:textId="4DEF9F20" w:rsidR="008F114D" w:rsidRPr="006B310D" w:rsidRDefault="008F114D" w:rsidP="00BF17DC">
      <w:pPr>
        <w:ind w:firstLine="0"/>
        <w:jc w:val="left"/>
        <w:rPr>
          <w:rFonts w:ascii="Arial" w:hAnsi="Arial" w:cs="Arial"/>
          <w:szCs w:val="24"/>
        </w:rPr>
      </w:pPr>
    </w:p>
    <w:p w14:paraId="7CB86D42" w14:textId="40CC29EF" w:rsidR="008F114D" w:rsidRPr="006B310D" w:rsidRDefault="00A96D41" w:rsidP="00A96D41">
      <w:pPr>
        <w:pStyle w:val="Prrafodelista"/>
        <w:numPr>
          <w:ilvl w:val="0"/>
          <w:numId w:val="1"/>
        </w:numPr>
        <w:jc w:val="left"/>
        <w:rPr>
          <w:rFonts w:ascii="Arial" w:hAnsi="Arial" w:cs="Arial"/>
          <w:sz w:val="28"/>
          <w:szCs w:val="28"/>
        </w:rPr>
      </w:pPr>
      <w:r w:rsidRPr="006B310D">
        <w:rPr>
          <w:rFonts w:ascii="Arial" w:hAnsi="Arial" w:cs="Arial"/>
          <w:sz w:val="28"/>
          <w:szCs w:val="28"/>
        </w:rPr>
        <w:t>Процесс экспорта</w:t>
      </w:r>
    </w:p>
    <w:p w14:paraId="3D21E676" w14:textId="58930AA4" w:rsidR="008F114D" w:rsidRPr="006B310D" w:rsidRDefault="008F114D" w:rsidP="00BF17DC">
      <w:pPr>
        <w:ind w:firstLine="0"/>
        <w:jc w:val="left"/>
        <w:rPr>
          <w:rFonts w:ascii="Arial" w:hAnsi="Arial" w:cs="Arial"/>
          <w:szCs w:val="24"/>
        </w:rPr>
      </w:pPr>
    </w:p>
    <w:p w14:paraId="3EF21656" w14:textId="77777777" w:rsidR="000B4537" w:rsidRPr="006B310D" w:rsidRDefault="000B4537" w:rsidP="000B4537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Компания осуществляет экспорт двумя возможными способами:</w:t>
      </w:r>
    </w:p>
    <w:p w14:paraId="684FB2FD" w14:textId="77777777" w:rsidR="000B4537" w:rsidRPr="006B310D" w:rsidRDefault="000B4537" w:rsidP="000B4537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Прямой экспорт: продавец имеет дело напрямую с покупателем из другой страны без посредников и подпадает под действие ICMS (налога), при этом любая продажа при экспорте через этот способ должна выставить счет-фактуру, который не включает налог, взимаемый таможня. В этой компании на роскошные спортивные автомобили распространяется режим прямого экспорта.</w:t>
      </w:r>
    </w:p>
    <w:p w14:paraId="54927444" w14:textId="77777777" w:rsidR="000B4537" w:rsidRPr="006B310D" w:rsidRDefault="000B4537" w:rsidP="000B4537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- Косвенный экспорт: перевозка товаров и реализация осуществляются третьими лицами. Экспортируемые товары должны пройти через таможню, где к товарам </w:t>
      </w:r>
      <w:r w:rsidRPr="006B310D">
        <w:rPr>
          <w:rFonts w:ascii="Arial" w:hAnsi="Arial" w:cs="Arial"/>
          <w:szCs w:val="24"/>
        </w:rPr>
        <w:lastRenderedPageBreak/>
        <w:t>применяется налоговая ставка. В этой компании автомобили коммерческого класса подпадают под режим опосредованного вывоза.</w:t>
      </w:r>
    </w:p>
    <w:p w14:paraId="1C0C2440" w14:textId="1183452C" w:rsidR="008F114D" w:rsidRPr="006B310D" w:rsidRDefault="000B4537" w:rsidP="000B4537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Система должна различать 2 вида экспорта в рамках одной и той же экспортной кампании, где прямой экспорт включает в себя сборку автомобиля и только конечную продажу, не принимая во внимание какой-либо промежуточный процесс распределения, транспортировки или уплаты таможенных сборов; в то же время непрямой экспорт учитывает все шаги, предусмотренные логистикой, включая уплату таможенной пошлины. Экспортные заказы должны быть оформлены с учетом видов экспорта, перечисления продукции, суммы к оплате в национальной валюте и в долларах США с учетом обменного курса. Экспорт производится за несколько поездок.</w:t>
      </w:r>
    </w:p>
    <w:p w14:paraId="1AFAA47E" w14:textId="1C853910" w:rsidR="008F114D" w:rsidRPr="006B310D" w:rsidRDefault="008F114D" w:rsidP="00BF17DC">
      <w:pPr>
        <w:ind w:firstLine="0"/>
        <w:jc w:val="left"/>
        <w:rPr>
          <w:rFonts w:ascii="Arial" w:hAnsi="Arial" w:cs="Arial"/>
          <w:szCs w:val="24"/>
        </w:rPr>
      </w:pPr>
    </w:p>
    <w:p w14:paraId="3DEAD2A2" w14:textId="207A5E4B" w:rsidR="008F114D" w:rsidRPr="006B310D" w:rsidRDefault="00FA1782" w:rsidP="00885E66">
      <w:pPr>
        <w:pStyle w:val="Prrafodelista"/>
        <w:numPr>
          <w:ilvl w:val="0"/>
          <w:numId w:val="1"/>
        </w:numPr>
        <w:jc w:val="left"/>
        <w:rPr>
          <w:rFonts w:ascii="Arial" w:hAnsi="Arial" w:cs="Arial"/>
          <w:sz w:val="28"/>
          <w:szCs w:val="28"/>
        </w:rPr>
      </w:pPr>
      <w:r w:rsidRPr="006B310D">
        <w:rPr>
          <w:rFonts w:ascii="Arial" w:hAnsi="Arial" w:cs="Arial"/>
          <w:sz w:val="28"/>
          <w:szCs w:val="28"/>
        </w:rPr>
        <w:t>Транспортный Процесс</w:t>
      </w:r>
    </w:p>
    <w:p w14:paraId="24A724A3" w14:textId="3B353EE2" w:rsidR="008F114D" w:rsidRPr="006B310D" w:rsidRDefault="008F114D" w:rsidP="00BF17DC">
      <w:pPr>
        <w:ind w:firstLine="0"/>
        <w:jc w:val="left"/>
        <w:rPr>
          <w:rFonts w:ascii="Arial" w:hAnsi="Arial" w:cs="Arial"/>
          <w:szCs w:val="24"/>
        </w:rPr>
      </w:pPr>
    </w:p>
    <w:p w14:paraId="208B76AD" w14:textId="77777777" w:rsidR="00547098" w:rsidRPr="006B310D" w:rsidRDefault="00547098" w:rsidP="00547098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После автомобили собраны, они классифицируются по партиям, предназначенным для экспорта, в зависимости от даты поездки, модели автомобиля и пункта назначения отгрузки. В одной партии может быть много автомобилей. Экспортные поездки осуществляются морским транспортом. Каждая поездка имеет порт отправления (посадки) и порт назначения (приземления), где за одну поездку перевозятся десятки грузов. В начале каждого месяца компания разрабатывает экспортную кампанию, которая предусматривает несколько поездок по разным направлениям.</w:t>
      </w:r>
    </w:p>
    <w:p w14:paraId="21548BE3" w14:textId="77777777" w:rsidR="00547098" w:rsidRPr="006B310D" w:rsidRDefault="00547098" w:rsidP="00547098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После разгрузки груз проходит таможенный досмотр. В зависимости от страны (в некоторых случаях существуют уступки по соглашениям о свободной торговле) таможенный сбор может быть освобожден или не освобожден (в противном случае сбор должен быть уплачен). Компания должна иметь информацию о том, получит ли она выгоду от освобождения от уплаты таможенной пошлины, а если нет, то она должна точно знать, сколько она должна заплатить. После завершения инспекции у каждой партии есть склад назначения, на который она должна быть доставлена.</w:t>
      </w:r>
    </w:p>
    <w:p w14:paraId="09CF26A3" w14:textId="350FE3CE" w:rsidR="008F114D" w:rsidRPr="006B310D" w:rsidRDefault="00547098" w:rsidP="004D7249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Система должна регистрировать экспортные кампании, транспортные поездки, делать заявку на отправку, заявку на высадку, импортировать список отправок за поездку, формировать документ регистрации экспорта, производить таможенные платежи онлайн с учетом курса валют.</w:t>
      </w:r>
    </w:p>
    <w:p w14:paraId="77F14424" w14:textId="11000382" w:rsidR="008F114D" w:rsidRPr="006B310D" w:rsidRDefault="00106DC4" w:rsidP="00106DC4">
      <w:pPr>
        <w:pStyle w:val="Prrafodelista"/>
        <w:numPr>
          <w:ilvl w:val="0"/>
          <w:numId w:val="1"/>
        </w:numPr>
        <w:jc w:val="left"/>
        <w:rPr>
          <w:rFonts w:ascii="Arial" w:hAnsi="Arial" w:cs="Arial"/>
          <w:sz w:val="28"/>
          <w:szCs w:val="28"/>
        </w:rPr>
      </w:pPr>
      <w:r w:rsidRPr="006B310D">
        <w:rPr>
          <w:rFonts w:ascii="Arial" w:hAnsi="Arial" w:cs="Arial"/>
          <w:sz w:val="28"/>
          <w:szCs w:val="28"/>
        </w:rPr>
        <w:lastRenderedPageBreak/>
        <w:t xml:space="preserve">Процесс </w:t>
      </w:r>
      <w:r w:rsidR="000E4655" w:rsidRPr="006B310D">
        <w:rPr>
          <w:rFonts w:ascii="Arial" w:hAnsi="Arial" w:cs="Arial"/>
          <w:sz w:val="28"/>
          <w:szCs w:val="28"/>
        </w:rPr>
        <w:t>хранения</w:t>
      </w:r>
      <w:r w:rsidRPr="006B310D">
        <w:rPr>
          <w:rFonts w:ascii="Arial" w:hAnsi="Arial" w:cs="Arial"/>
          <w:sz w:val="28"/>
          <w:szCs w:val="28"/>
        </w:rPr>
        <w:t xml:space="preserve"> и распределения</w:t>
      </w:r>
    </w:p>
    <w:p w14:paraId="3269BC49" w14:textId="1D6907FA" w:rsidR="008F114D" w:rsidRPr="006B310D" w:rsidRDefault="008F114D" w:rsidP="00BF17DC">
      <w:pPr>
        <w:ind w:firstLine="0"/>
        <w:jc w:val="left"/>
        <w:rPr>
          <w:rFonts w:ascii="Arial" w:hAnsi="Arial" w:cs="Arial"/>
          <w:szCs w:val="24"/>
        </w:rPr>
      </w:pPr>
    </w:p>
    <w:p w14:paraId="32AB883D" w14:textId="77777777" w:rsidR="000205E6" w:rsidRPr="006B310D" w:rsidRDefault="000205E6" w:rsidP="000205E6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Склад может вместить несколько отгрузок. Автомобили для отгрузки организованы в более мелкие партии. Партии имеют дату прибытия на склад и остаются в течение 15 дней, таким образом, имея дату выхода. После того, как дата отправления выполнена, партия транспортируется со склада к концессионеру. Этот транспорт может быть выполнен за одну или несколько поездок. Одна транспортировка до дилерского центра может занимать много партий, и одна партия может быть достаточно большой, чтобы ее можно было взять с собой в несколько поездок, но в каждую поездку будут забираться автомобили, принадлежащие одной и той же партии. Каждая поездка предназначена для одного концессионера.</w:t>
      </w:r>
    </w:p>
    <w:p w14:paraId="6163B1EC" w14:textId="799655D0" w:rsidR="008F114D" w:rsidRPr="006B310D" w:rsidRDefault="000205E6" w:rsidP="000205E6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В системе должен быть список складов с доступной вместимостью хранилище. В системе должен быть список отгрузок, за которым закреплен один склад. Владелец магазина должен проверить записи в системе и их назначение, чтобы иметь возможность классифицировать их на более мелкие партии, предназначенные для одного и того же дилерского центра. Находясь в партиях, по истечении срока хранения система автоматически фиксирует первое доступное транспортное средство и назначает ему партию для ее распределения и дилерский центр в качестве пункта назначения.</w:t>
      </w:r>
    </w:p>
    <w:p w14:paraId="474A6477" w14:textId="0BFD0CF7" w:rsidR="008F114D" w:rsidRPr="006B310D" w:rsidRDefault="008F114D" w:rsidP="00BF17DC">
      <w:pPr>
        <w:ind w:firstLine="0"/>
        <w:jc w:val="left"/>
        <w:rPr>
          <w:rFonts w:ascii="Arial" w:hAnsi="Arial" w:cs="Arial"/>
          <w:szCs w:val="24"/>
        </w:rPr>
      </w:pPr>
    </w:p>
    <w:p w14:paraId="05E70A25" w14:textId="15DFF66A" w:rsidR="008F114D" w:rsidRPr="006B310D" w:rsidRDefault="00CB0608" w:rsidP="00CB0608">
      <w:pPr>
        <w:pStyle w:val="Prrafodelista"/>
        <w:numPr>
          <w:ilvl w:val="0"/>
          <w:numId w:val="1"/>
        </w:numPr>
        <w:jc w:val="left"/>
        <w:rPr>
          <w:rFonts w:ascii="Arial" w:hAnsi="Arial" w:cs="Arial"/>
          <w:sz w:val="28"/>
          <w:szCs w:val="28"/>
        </w:rPr>
      </w:pPr>
      <w:r w:rsidRPr="006B310D">
        <w:rPr>
          <w:rFonts w:ascii="Arial" w:hAnsi="Arial" w:cs="Arial"/>
          <w:sz w:val="28"/>
          <w:szCs w:val="28"/>
        </w:rPr>
        <w:t>Процесс Продажи</w:t>
      </w:r>
    </w:p>
    <w:p w14:paraId="4FB3B5B7" w14:textId="3C4F1B1A" w:rsidR="008F114D" w:rsidRPr="006B310D" w:rsidRDefault="008F114D" w:rsidP="00BF17DC">
      <w:pPr>
        <w:ind w:firstLine="0"/>
        <w:jc w:val="left"/>
        <w:rPr>
          <w:rFonts w:ascii="Arial" w:hAnsi="Arial" w:cs="Arial"/>
          <w:szCs w:val="24"/>
        </w:rPr>
      </w:pPr>
    </w:p>
    <w:p w14:paraId="53329F8A" w14:textId="77777777" w:rsidR="000629F4" w:rsidRPr="006B310D" w:rsidRDefault="000629F4" w:rsidP="000629F4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Коммерческие автомобили, когда они прибывают в дилерский центр, регистрируются и получают номерной знак, который идентифицирует их в соответствии с районом, в котором они находятся. После регистрации автомобили выставляются на продажу по минимальной базовой цене. Агенты по продажам нанимаются в качестве сотрудников дилерских центров, отвечающих за продажу автомобилей. Они договариваются о цене автомобиля в соответствии с клиентом, всегда учитывая минимальное значение продажной цены автомобиля. За каждую совершенную агентом продажу он получает процентную комиссию. После совершения продажи выдается документ о продаже с учетом данных покупателя, цены, по которой он был продан, дилерского центра и агента, осуществляющего продажу.</w:t>
      </w:r>
    </w:p>
    <w:p w14:paraId="581F5071" w14:textId="77777777" w:rsidR="000629F4" w:rsidRPr="006B310D" w:rsidRDefault="000629F4" w:rsidP="000629F4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lastRenderedPageBreak/>
        <w:t>Согласно политике компании, роскошные автомобили спортивного класса продаются напрямую через аукцион. Рекламу и продажу автомобилей осуществляют аукционисты, которые могут быть независимыми продавцами или нанятыми выставочным центром. Аукционист должен иметь информацию обо всех наиболее важных характеристиках автомобиля, чтобы иметь возможность делать ставки на автомобиль.</w:t>
      </w:r>
    </w:p>
    <w:p w14:paraId="445DDAB0" w14:textId="77777777" w:rsidR="000629F4" w:rsidRPr="006B310D" w:rsidRDefault="000629F4" w:rsidP="000629F4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Некоторые выставочные центры являются партнерами автомобильной компании. При таком партнерстве процент от продажи достается компании, еще один — выставочному центру, а еще один — аукционисту. Если такого партнерства нет, за каждую совершенную продажу процент остается у компании, а комиссия остается у аукциониста. По завершении выставочных продаж выставочный центр потребует оплату фиксированной суммы за аренду помещения.</w:t>
      </w:r>
    </w:p>
    <w:p w14:paraId="41CF8452" w14:textId="65AA182F" w:rsidR="008F114D" w:rsidRPr="006B310D" w:rsidRDefault="000629F4" w:rsidP="000629F4">
      <w:pPr>
        <w:ind w:firstLine="0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Система должна обрабатывать продажи, совершенные в дилерских центрах и на аукционах, с учетом агентов по продажам или аукционистов, ответственных за продажи, генерировать торговый документ, иметь список продавцов, сгенерированные комиссионные и доход, полученный каждым из дилерских центров и </w:t>
      </w:r>
      <w:r w:rsidR="00C71103" w:rsidRPr="006B310D">
        <w:rPr>
          <w:rFonts w:ascii="Arial" w:hAnsi="Arial" w:cs="Arial"/>
          <w:szCs w:val="24"/>
        </w:rPr>
        <w:t>автомобильные выставки</w:t>
      </w:r>
      <w:r w:rsidRPr="006B310D">
        <w:rPr>
          <w:rFonts w:ascii="Arial" w:hAnsi="Arial" w:cs="Arial"/>
          <w:szCs w:val="24"/>
        </w:rPr>
        <w:t>.</w:t>
      </w:r>
    </w:p>
    <w:p w14:paraId="4C59CE7D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8D24316" w14:textId="26D89C33" w:rsidR="003933BE" w:rsidRPr="006B310D" w:rsidRDefault="003933BE" w:rsidP="001645A9">
      <w:pPr>
        <w:pStyle w:val="Prrafodelista"/>
        <w:numPr>
          <w:ilvl w:val="0"/>
          <w:numId w:val="2"/>
        </w:numPr>
        <w:jc w:val="left"/>
        <w:outlineLvl w:val="0"/>
        <w:rPr>
          <w:rFonts w:ascii="Arial" w:hAnsi="Arial" w:cs="Arial"/>
          <w:b/>
          <w:bCs/>
          <w:sz w:val="28"/>
          <w:szCs w:val="28"/>
        </w:rPr>
      </w:pPr>
      <w:r w:rsidRPr="006B310D">
        <w:rPr>
          <w:rFonts w:ascii="Arial" w:hAnsi="Arial" w:cs="Arial"/>
          <w:b/>
          <w:bCs/>
          <w:sz w:val="28"/>
          <w:szCs w:val="28"/>
        </w:rPr>
        <w:t>ER-диаграмма</w:t>
      </w:r>
    </w:p>
    <w:p w14:paraId="3F3925A0" w14:textId="7B0F4736" w:rsidR="000A2D87" w:rsidRPr="006B310D" w:rsidRDefault="000A2D87">
      <w:pPr>
        <w:spacing w:after="160" w:line="259" w:lineRule="auto"/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Список объектов: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A2D87" w:rsidRPr="006B310D" w14:paraId="631B762D" w14:textId="77777777" w:rsidTr="000A2D87">
        <w:tc>
          <w:tcPr>
            <w:tcW w:w="2407" w:type="dxa"/>
          </w:tcPr>
          <w:p w14:paraId="211186D0" w14:textId="7462E415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Работник</w:t>
            </w:r>
          </w:p>
        </w:tc>
        <w:tc>
          <w:tcPr>
            <w:tcW w:w="2407" w:type="dxa"/>
          </w:tcPr>
          <w:p w14:paraId="386DA23E" w14:textId="7E9A0E56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Сборочная линия</w:t>
            </w:r>
          </w:p>
        </w:tc>
        <w:tc>
          <w:tcPr>
            <w:tcW w:w="2407" w:type="dxa"/>
          </w:tcPr>
          <w:p w14:paraId="60F605B4" w14:textId="7E970B16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Дилерский центр</w:t>
            </w:r>
          </w:p>
        </w:tc>
        <w:tc>
          <w:tcPr>
            <w:tcW w:w="2407" w:type="dxa"/>
          </w:tcPr>
          <w:p w14:paraId="5945BAC8" w14:textId="3D6DA8AF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Партия автомо</w:t>
            </w:r>
            <w:r w:rsidR="0016231B" w:rsidRPr="006B310D">
              <w:rPr>
                <w:rFonts w:ascii="Arial" w:hAnsi="Arial" w:cs="Arial"/>
                <w:szCs w:val="24"/>
              </w:rPr>
              <w:t>билей</w:t>
            </w:r>
          </w:p>
        </w:tc>
      </w:tr>
      <w:tr w:rsidR="000A2D87" w:rsidRPr="006B310D" w14:paraId="071CF094" w14:textId="77777777" w:rsidTr="000A2D87">
        <w:tc>
          <w:tcPr>
            <w:tcW w:w="2407" w:type="dxa"/>
          </w:tcPr>
          <w:p w14:paraId="2F918F4A" w14:textId="451489FE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Автомобиль</w:t>
            </w:r>
          </w:p>
        </w:tc>
        <w:tc>
          <w:tcPr>
            <w:tcW w:w="2407" w:type="dxa"/>
          </w:tcPr>
          <w:p w14:paraId="7E32D5C8" w14:textId="469F6BC2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Автомобильная сборка</w:t>
            </w:r>
          </w:p>
        </w:tc>
        <w:tc>
          <w:tcPr>
            <w:tcW w:w="2407" w:type="dxa"/>
          </w:tcPr>
          <w:p w14:paraId="7F4059EE" w14:textId="41BC9739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Автомобильная выставка</w:t>
            </w:r>
          </w:p>
        </w:tc>
        <w:tc>
          <w:tcPr>
            <w:tcW w:w="2407" w:type="dxa"/>
          </w:tcPr>
          <w:p w14:paraId="62C6FE76" w14:textId="10C02861" w:rsidR="000A2D87" w:rsidRPr="006B310D" w:rsidRDefault="0016231B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Торговый агент</w:t>
            </w:r>
          </w:p>
        </w:tc>
      </w:tr>
      <w:tr w:rsidR="000A2D87" w:rsidRPr="006B310D" w14:paraId="51AECA2C" w14:textId="77777777" w:rsidTr="000A2D87">
        <w:tc>
          <w:tcPr>
            <w:tcW w:w="2407" w:type="dxa"/>
          </w:tcPr>
          <w:p w14:paraId="7C460CF8" w14:textId="46D26D37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Коммерческий автомобиль</w:t>
            </w:r>
          </w:p>
        </w:tc>
        <w:tc>
          <w:tcPr>
            <w:tcW w:w="2407" w:type="dxa"/>
          </w:tcPr>
          <w:p w14:paraId="266C7092" w14:textId="686309EF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Проверка качества</w:t>
            </w:r>
          </w:p>
        </w:tc>
        <w:tc>
          <w:tcPr>
            <w:tcW w:w="2407" w:type="dxa"/>
          </w:tcPr>
          <w:p w14:paraId="292748DD" w14:textId="36E70C63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Ауционисть</w:t>
            </w:r>
          </w:p>
        </w:tc>
        <w:tc>
          <w:tcPr>
            <w:tcW w:w="2407" w:type="dxa"/>
          </w:tcPr>
          <w:p w14:paraId="6323061F" w14:textId="374DB769" w:rsidR="000A2D87" w:rsidRPr="006B310D" w:rsidRDefault="0016231B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Загрузка</w:t>
            </w:r>
          </w:p>
        </w:tc>
      </w:tr>
      <w:tr w:rsidR="000A2D87" w:rsidRPr="006B310D" w14:paraId="3FDAB5C6" w14:textId="77777777" w:rsidTr="000A2D87">
        <w:tc>
          <w:tcPr>
            <w:tcW w:w="2407" w:type="dxa"/>
          </w:tcPr>
          <w:p w14:paraId="398EDDF0" w14:textId="1073DD3C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Роскошный автомобиль</w:t>
            </w:r>
          </w:p>
        </w:tc>
        <w:tc>
          <w:tcPr>
            <w:tcW w:w="2407" w:type="dxa"/>
          </w:tcPr>
          <w:p w14:paraId="38E525DE" w14:textId="5F417C5F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Компания</w:t>
            </w:r>
          </w:p>
        </w:tc>
        <w:tc>
          <w:tcPr>
            <w:tcW w:w="2407" w:type="dxa"/>
          </w:tcPr>
          <w:p w14:paraId="49EA7BC8" w14:textId="17B8DECB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Ауционный документ</w:t>
            </w:r>
          </w:p>
        </w:tc>
        <w:tc>
          <w:tcPr>
            <w:tcW w:w="2407" w:type="dxa"/>
          </w:tcPr>
          <w:p w14:paraId="439B8218" w14:textId="2FFAE040" w:rsidR="000A2D87" w:rsidRPr="006B310D" w:rsidRDefault="0016231B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Корабль</w:t>
            </w:r>
          </w:p>
        </w:tc>
      </w:tr>
      <w:tr w:rsidR="000A2D87" w:rsidRPr="006B310D" w14:paraId="72DDBED4" w14:textId="77777777" w:rsidTr="000A2D87">
        <w:tc>
          <w:tcPr>
            <w:tcW w:w="2407" w:type="dxa"/>
          </w:tcPr>
          <w:p w14:paraId="447C4BB7" w14:textId="10DC1B2A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Заказ</w:t>
            </w:r>
          </w:p>
        </w:tc>
        <w:tc>
          <w:tcPr>
            <w:tcW w:w="2407" w:type="dxa"/>
          </w:tcPr>
          <w:p w14:paraId="6F717CB3" w14:textId="12F04625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Автомобильная компания</w:t>
            </w:r>
          </w:p>
        </w:tc>
        <w:tc>
          <w:tcPr>
            <w:tcW w:w="2407" w:type="dxa"/>
          </w:tcPr>
          <w:p w14:paraId="6FC9DB55" w14:textId="0F5EDAE2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Документ продажа</w:t>
            </w:r>
          </w:p>
        </w:tc>
        <w:tc>
          <w:tcPr>
            <w:tcW w:w="2407" w:type="dxa"/>
          </w:tcPr>
          <w:p w14:paraId="2DF032E8" w14:textId="71795FD4" w:rsidR="000A2D87" w:rsidRPr="006B310D" w:rsidRDefault="0016231B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Экспортная поездка</w:t>
            </w:r>
          </w:p>
        </w:tc>
      </w:tr>
      <w:tr w:rsidR="000A2D87" w:rsidRPr="006B310D" w14:paraId="6CC735B5" w14:textId="77777777" w:rsidTr="000A2D87">
        <w:tc>
          <w:tcPr>
            <w:tcW w:w="2407" w:type="dxa"/>
          </w:tcPr>
          <w:p w14:paraId="3FEEAEF8" w14:textId="0B22FA7C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Детали заказа</w:t>
            </w:r>
          </w:p>
        </w:tc>
        <w:tc>
          <w:tcPr>
            <w:tcW w:w="2407" w:type="dxa"/>
          </w:tcPr>
          <w:p w14:paraId="42BB45EC" w14:textId="3804A29E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Компания поставщик</w:t>
            </w:r>
          </w:p>
        </w:tc>
        <w:tc>
          <w:tcPr>
            <w:tcW w:w="2407" w:type="dxa"/>
          </w:tcPr>
          <w:p w14:paraId="257642CE" w14:textId="4A0B0DE3" w:rsidR="000A2D87" w:rsidRPr="006B310D" w:rsidRDefault="0016231B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Прямой экспорт</w:t>
            </w:r>
          </w:p>
        </w:tc>
        <w:tc>
          <w:tcPr>
            <w:tcW w:w="2407" w:type="dxa"/>
          </w:tcPr>
          <w:p w14:paraId="44EDAB08" w14:textId="2EBEBFEB" w:rsidR="000A2D87" w:rsidRPr="006B310D" w:rsidRDefault="0016231B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Непрямой экспорт</w:t>
            </w:r>
          </w:p>
        </w:tc>
      </w:tr>
      <w:tr w:rsidR="000A2D87" w:rsidRPr="006B310D" w14:paraId="31248B55" w14:textId="77777777" w:rsidTr="000A2D87">
        <w:tc>
          <w:tcPr>
            <w:tcW w:w="2407" w:type="dxa"/>
          </w:tcPr>
          <w:p w14:paraId="31645EDC" w14:textId="4EF89188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Автомобиль компонент</w:t>
            </w:r>
          </w:p>
        </w:tc>
        <w:tc>
          <w:tcPr>
            <w:tcW w:w="2407" w:type="dxa"/>
          </w:tcPr>
          <w:p w14:paraId="7297EC5E" w14:textId="59777895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склад</w:t>
            </w:r>
          </w:p>
        </w:tc>
        <w:tc>
          <w:tcPr>
            <w:tcW w:w="2407" w:type="dxa"/>
          </w:tcPr>
          <w:p w14:paraId="4953D92B" w14:textId="365A6D55" w:rsidR="000A2D87" w:rsidRPr="006B310D" w:rsidRDefault="00097110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  <w:r w:rsidRPr="006B310D">
              <w:rPr>
                <w:rFonts w:ascii="Arial" w:hAnsi="Arial" w:cs="Arial"/>
                <w:szCs w:val="24"/>
              </w:rPr>
              <w:t>Дистрибьюторская поездка</w:t>
            </w:r>
          </w:p>
        </w:tc>
        <w:tc>
          <w:tcPr>
            <w:tcW w:w="2407" w:type="dxa"/>
          </w:tcPr>
          <w:p w14:paraId="30BF2CC0" w14:textId="77777777" w:rsidR="000A2D87" w:rsidRPr="006B310D" w:rsidRDefault="000A2D87">
            <w:pPr>
              <w:spacing w:after="160" w:line="259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</w:p>
        </w:tc>
      </w:tr>
    </w:tbl>
    <w:p w14:paraId="5745D1FD" w14:textId="77777777" w:rsidR="00C71103" w:rsidRPr="006B310D" w:rsidRDefault="00C71103" w:rsidP="00BF17DC">
      <w:pPr>
        <w:ind w:firstLine="0"/>
        <w:jc w:val="left"/>
        <w:rPr>
          <w:rFonts w:ascii="Arial" w:hAnsi="Arial" w:cs="Arial"/>
          <w:szCs w:val="24"/>
        </w:rPr>
        <w:sectPr w:rsidR="00C71103" w:rsidRPr="006B310D" w:rsidSect="00545176"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</w:p>
    <w:p w14:paraId="607F3CED" w14:textId="23503587" w:rsidR="00C71103" w:rsidRPr="006B310D" w:rsidRDefault="00C71103" w:rsidP="00BF17DC">
      <w:pPr>
        <w:ind w:firstLine="0"/>
        <w:jc w:val="left"/>
        <w:rPr>
          <w:rFonts w:ascii="Arial" w:hAnsi="Arial" w:cs="Arial"/>
          <w:szCs w:val="24"/>
        </w:rPr>
      </w:pPr>
    </w:p>
    <w:p w14:paraId="037969E6" w14:textId="57224A6B" w:rsidR="0003747C" w:rsidRPr="006B310D" w:rsidRDefault="00373C51" w:rsidP="00BF17DC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286FC60A" wp14:editId="231BD380">
            <wp:simplePos x="0" y="0"/>
            <wp:positionH relativeFrom="margin">
              <wp:posOffset>-947573</wp:posOffset>
            </wp:positionH>
            <wp:positionV relativeFrom="paragraph">
              <wp:posOffset>150578</wp:posOffset>
            </wp:positionV>
            <wp:extent cx="7296150" cy="7300442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7300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10A3C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66861BFA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1C30D4EE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4EF3FEA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15320E9E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6AA3E5E3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84B588F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549464BB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1EF7E7A3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29261BE4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654D65B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21C2D56D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A0F16DA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2955C80A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D0404E1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C28390D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5F1697D2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10357E24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5DF3E099" w14:textId="77777777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398694A1" w14:textId="7B00B123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649884F2" w14:textId="4A313438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5CAD2F4B" w14:textId="7AFC401C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3A3479A5" w14:textId="0A2B7201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3FC159A5" w14:textId="7798DB24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3E1BE9DE" w14:textId="4FE7B1CE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69D029B" w14:textId="5079B4D2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681AC530" w14:textId="660BA7AA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682C0DCE" w14:textId="7D1A8AFF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7E535FCE" w14:textId="4D7B4013" w:rsidR="0003747C" w:rsidRPr="006B310D" w:rsidRDefault="006A4C71" w:rsidP="006A4C71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Рисунок 1 – E-R диаграмма Система логистики</w:t>
      </w:r>
    </w:p>
    <w:p w14:paraId="18D98097" w14:textId="6B26F286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7305EAD8" w14:textId="450F4EB0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</w:pPr>
    </w:p>
    <w:p w14:paraId="0398706C" w14:textId="6FFC34E8" w:rsidR="0003747C" w:rsidRPr="006B310D" w:rsidRDefault="0003747C" w:rsidP="00BF17DC">
      <w:pPr>
        <w:ind w:firstLine="0"/>
        <w:jc w:val="left"/>
        <w:rPr>
          <w:rFonts w:ascii="Arial" w:hAnsi="Arial" w:cs="Arial"/>
          <w:szCs w:val="24"/>
        </w:rPr>
        <w:sectPr w:rsidR="0003747C" w:rsidRPr="006B310D" w:rsidSect="0003747C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8890EDC" w14:textId="372E2EEC" w:rsidR="00C71103" w:rsidRPr="006B310D" w:rsidRDefault="00A64BDE" w:rsidP="00A64BDE">
      <w:pPr>
        <w:pStyle w:val="Prrafodelista"/>
        <w:numPr>
          <w:ilvl w:val="0"/>
          <w:numId w:val="2"/>
        </w:numPr>
        <w:jc w:val="left"/>
        <w:outlineLvl w:val="0"/>
        <w:rPr>
          <w:rFonts w:ascii="Arial" w:hAnsi="Arial" w:cs="Arial"/>
          <w:b/>
          <w:bCs/>
          <w:sz w:val="28"/>
          <w:szCs w:val="28"/>
        </w:rPr>
      </w:pPr>
      <w:r w:rsidRPr="006B310D">
        <w:rPr>
          <w:rFonts w:ascii="Arial" w:hAnsi="Arial" w:cs="Arial"/>
          <w:b/>
          <w:bCs/>
          <w:sz w:val="28"/>
          <w:szCs w:val="28"/>
        </w:rPr>
        <w:lastRenderedPageBreak/>
        <w:t>BPM - Диаграмма</w:t>
      </w:r>
    </w:p>
    <w:p w14:paraId="161E6234" w14:textId="2DA82519" w:rsidR="00C71103" w:rsidRPr="006B310D" w:rsidRDefault="00C71103" w:rsidP="00BF17DC">
      <w:pPr>
        <w:ind w:firstLine="0"/>
        <w:jc w:val="left"/>
        <w:rPr>
          <w:rFonts w:ascii="Arial" w:hAnsi="Arial" w:cs="Arial"/>
          <w:szCs w:val="24"/>
        </w:rPr>
      </w:pPr>
    </w:p>
    <w:p w14:paraId="6A6C522A" w14:textId="2180EC6F" w:rsidR="00C71103" w:rsidRPr="006B310D" w:rsidRDefault="00731093" w:rsidP="00731093">
      <w:pPr>
        <w:pStyle w:val="Prrafodelista"/>
        <w:numPr>
          <w:ilvl w:val="0"/>
          <w:numId w:val="3"/>
        </w:numPr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BPM - Процесс Поставки</w:t>
      </w:r>
    </w:p>
    <w:p w14:paraId="043DBD04" w14:textId="60D8FD9D" w:rsidR="00C71103" w:rsidRPr="006B310D" w:rsidRDefault="00C71103" w:rsidP="00BF17DC">
      <w:pPr>
        <w:ind w:firstLine="0"/>
        <w:jc w:val="left"/>
        <w:rPr>
          <w:rFonts w:ascii="Arial" w:hAnsi="Arial" w:cs="Arial"/>
          <w:szCs w:val="24"/>
        </w:rPr>
      </w:pPr>
    </w:p>
    <w:p w14:paraId="7F40CA6C" w14:textId="77777777" w:rsidR="00731093" w:rsidRPr="006B310D" w:rsidRDefault="00731093" w:rsidP="00731093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Задействованы 4 актера:</w:t>
      </w:r>
    </w:p>
    <w:p w14:paraId="73A27B7B" w14:textId="4C1F8974" w:rsidR="00731093" w:rsidRPr="006B310D" w:rsidRDefault="00731093" w:rsidP="00731093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- менеджер </w:t>
      </w:r>
      <w:r w:rsidR="00711A8B" w:rsidRPr="006B310D">
        <w:rPr>
          <w:rFonts w:ascii="Arial" w:hAnsi="Arial" w:cs="Arial"/>
          <w:szCs w:val="24"/>
        </w:rPr>
        <w:t>отдел поставщиков</w:t>
      </w:r>
    </w:p>
    <w:p w14:paraId="3B680D67" w14:textId="7C7E345D" w:rsidR="00731093" w:rsidRPr="006B310D" w:rsidRDefault="00731093" w:rsidP="00731093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- оператор </w:t>
      </w:r>
      <w:r w:rsidR="006A4C71" w:rsidRPr="006B310D">
        <w:rPr>
          <w:rFonts w:ascii="Arial" w:hAnsi="Arial" w:cs="Arial"/>
          <w:szCs w:val="24"/>
        </w:rPr>
        <w:t xml:space="preserve"> </w:t>
      </w:r>
      <w:r w:rsidR="00711A8B" w:rsidRPr="006B310D">
        <w:rPr>
          <w:rFonts w:ascii="Arial" w:hAnsi="Arial" w:cs="Arial"/>
          <w:szCs w:val="24"/>
        </w:rPr>
        <w:t>отдел поставщиков</w:t>
      </w:r>
    </w:p>
    <w:p w14:paraId="21D6FBAA" w14:textId="6BF63EEF" w:rsidR="00731093" w:rsidRPr="006B310D" w:rsidRDefault="00731093" w:rsidP="00731093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- оператор </w:t>
      </w:r>
      <w:r w:rsidR="00711A8B" w:rsidRPr="006B310D">
        <w:rPr>
          <w:rFonts w:ascii="Arial" w:hAnsi="Arial" w:cs="Arial"/>
          <w:szCs w:val="24"/>
        </w:rPr>
        <w:t>компании поставщика</w:t>
      </w:r>
    </w:p>
    <w:p w14:paraId="4106A0F9" w14:textId="6CEBE1D5" w:rsidR="00C71103" w:rsidRPr="006B310D" w:rsidRDefault="00731093" w:rsidP="00BF17DC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финансовый отдел</w:t>
      </w:r>
    </w:p>
    <w:p w14:paraId="4045DE44" w14:textId="3043ABBB" w:rsidR="00C71103" w:rsidRPr="006B310D" w:rsidRDefault="00B36FED" w:rsidP="00BF17DC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410BAB96" wp14:editId="0102C548">
            <wp:simplePos x="0" y="0"/>
            <wp:positionH relativeFrom="column">
              <wp:posOffset>-718185</wp:posOffset>
            </wp:positionH>
            <wp:positionV relativeFrom="paragraph">
              <wp:posOffset>137795</wp:posOffset>
            </wp:positionV>
            <wp:extent cx="6686550" cy="682942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72424" w14:textId="140414D6" w:rsidR="00C71103" w:rsidRPr="006B310D" w:rsidRDefault="00C71103" w:rsidP="00BF17DC">
      <w:pPr>
        <w:ind w:firstLine="0"/>
        <w:jc w:val="left"/>
        <w:rPr>
          <w:rFonts w:ascii="Arial" w:hAnsi="Arial" w:cs="Arial"/>
          <w:szCs w:val="24"/>
        </w:rPr>
      </w:pPr>
    </w:p>
    <w:p w14:paraId="511B38C3" w14:textId="1C5D68F5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469049DB" w14:textId="286E4202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28E70C56" w14:textId="42D10F44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69437D3E" w14:textId="5D288FAF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781D1672" w14:textId="0EF30682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1C4D5CB4" w14:textId="5EEA3710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5A4F3A33" w14:textId="2C78AB1E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2C4969A7" w14:textId="1766F7A6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643755D2" w14:textId="39E4542C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077DF1A2" w14:textId="05AB7892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1E3D2CAB" w14:textId="2BE7555E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64C2C84B" w14:textId="1F8ADA96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2CF07134" w14:textId="1F33A106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1AB52173" w14:textId="31D0EA15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36B0EF09" w14:textId="3CCF0A15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6DC28AFD" w14:textId="5B5AF110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4ADED50B" w14:textId="619FE5DB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4E41DAC0" w14:textId="4F71C992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5B4ECD5D" w14:textId="00828C3D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2B4AAADF" w14:textId="6A89F504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49899526" w14:textId="3E2BAA2C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2C2C2BE2" w14:textId="359C4509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1BB2CC5B" w14:textId="7B832812" w:rsidR="00C5251A" w:rsidRPr="006B310D" w:rsidRDefault="00C5251A" w:rsidP="00C5251A">
      <w:pPr>
        <w:pStyle w:val="Prrafodelista"/>
        <w:numPr>
          <w:ilvl w:val="0"/>
          <w:numId w:val="3"/>
        </w:numPr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lastRenderedPageBreak/>
        <w:t>BPM - Процесс Сборки</w:t>
      </w:r>
    </w:p>
    <w:p w14:paraId="533DA35E" w14:textId="77777777" w:rsidR="00C5251A" w:rsidRPr="006B310D" w:rsidRDefault="00C5251A" w:rsidP="00C5251A">
      <w:pPr>
        <w:ind w:firstLine="0"/>
        <w:jc w:val="left"/>
        <w:rPr>
          <w:rFonts w:ascii="Arial" w:hAnsi="Arial" w:cs="Arial"/>
          <w:szCs w:val="24"/>
        </w:rPr>
      </w:pPr>
    </w:p>
    <w:p w14:paraId="7B5933E1" w14:textId="08CC2BA3" w:rsidR="00C5251A" w:rsidRPr="006B310D" w:rsidRDefault="00C5251A" w:rsidP="00C5251A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Участвуют 3 актера:</w:t>
      </w:r>
    </w:p>
    <w:p w14:paraId="28283221" w14:textId="77777777" w:rsidR="00C5251A" w:rsidRPr="006B310D" w:rsidRDefault="00C5251A" w:rsidP="00C5251A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Супервайзер по производству и сборке</w:t>
      </w:r>
    </w:p>
    <w:p w14:paraId="2917EB57" w14:textId="77777777" w:rsidR="00C5251A" w:rsidRPr="006B310D" w:rsidRDefault="00C5251A" w:rsidP="00C5251A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Оператор сборки</w:t>
      </w:r>
    </w:p>
    <w:p w14:paraId="47112C22" w14:textId="15AC29CC" w:rsidR="00C5251A" w:rsidRPr="006B310D" w:rsidRDefault="00C5251A" w:rsidP="00C5251A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Оператор контроля качества</w:t>
      </w:r>
    </w:p>
    <w:p w14:paraId="668B55D8" w14:textId="685C6CF4" w:rsidR="00C5251A" w:rsidRPr="006B310D" w:rsidRDefault="00B2762C" w:rsidP="00BF17DC">
      <w:pPr>
        <w:ind w:firstLine="0"/>
        <w:jc w:val="left"/>
        <w:rPr>
          <w:rFonts w:ascii="Arial" w:hAnsi="Arial" w:cs="Arial"/>
          <w:noProof/>
          <w:szCs w:val="24"/>
        </w:rPr>
      </w:pPr>
      <w:r w:rsidRPr="006B310D"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32E223BD" wp14:editId="64D8F893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7057408" cy="5720451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408" cy="5720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D4D8C" w14:textId="07126940" w:rsidR="00B2762C" w:rsidRPr="006B310D" w:rsidRDefault="00B2762C" w:rsidP="00BF17DC">
      <w:pPr>
        <w:ind w:firstLine="0"/>
        <w:jc w:val="left"/>
        <w:rPr>
          <w:rFonts w:ascii="Arial" w:hAnsi="Arial" w:cs="Arial"/>
          <w:szCs w:val="24"/>
        </w:rPr>
      </w:pPr>
    </w:p>
    <w:p w14:paraId="0049D75A" w14:textId="46D3E3BF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7FC18DC1" w14:textId="3F682611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198924E2" w14:textId="3D58A940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0D61CA1B" w14:textId="7B9316B7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54DB716D" w14:textId="019B41B0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3C339D4F" w14:textId="2326A529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1C9AE373" w14:textId="7D14662D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12A0BD6B" w14:textId="3B8F6918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07BF928B" w14:textId="5B658349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606A687A" w14:textId="6D36EBCE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6F0135B8" w14:textId="1C76C5AA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1389BAF1" w14:textId="25D55B29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051702CC" w14:textId="5ED309D9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612DBD72" w14:textId="32C9A2AB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7C72554E" w14:textId="493F93B6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2712890E" w14:textId="0D20B30F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3A81F92D" w14:textId="27410C11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05789E0E" w14:textId="7F542333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59D74A7F" w14:textId="3351C46D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62E95EB7" w14:textId="2DE37982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0AB940B4" w14:textId="7FF3F003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59E75C22" w14:textId="52065461" w:rsidR="003F6FB1" w:rsidRPr="006B310D" w:rsidRDefault="003F6FB1" w:rsidP="003F6FB1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>
        <w:rPr>
          <w:rFonts w:ascii="Arial" w:hAnsi="Arial" w:cs="Arial"/>
          <w:szCs w:val="24"/>
        </w:rPr>
        <w:t>3</w:t>
      </w:r>
      <w:r w:rsidRPr="006B310D">
        <w:rPr>
          <w:rFonts w:ascii="Arial" w:hAnsi="Arial" w:cs="Arial"/>
          <w:szCs w:val="24"/>
        </w:rPr>
        <w:t xml:space="preserve"> – </w:t>
      </w:r>
      <w:r w:rsidR="00011AB2">
        <w:rPr>
          <w:rFonts w:ascii="Arial" w:hAnsi="Arial" w:cs="Arial"/>
          <w:szCs w:val="24"/>
          <w:lang w:val="es-ES"/>
        </w:rPr>
        <w:t xml:space="preserve">BPM </w:t>
      </w:r>
      <w:r>
        <w:rPr>
          <w:rFonts w:ascii="Arial" w:hAnsi="Arial" w:cs="Arial"/>
          <w:szCs w:val="24"/>
        </w:rPr>
        <w:t>процесс сборки</w:t>
      </w:r>
    </w:p>
    <w:p w14:paraId="4C4B8CE3" w14:textId="0968CC97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147D7475" w14:textId="2BE95770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31CC409A" w14:textId="03D7106B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2A81CA86" w14:textId="50434E6C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325C5739" w14:textId="360B40C9" w:rsidR="00384FE9" w:rsidRPr="006B310D" w:rsidRDefault="00384FE9" w:rsidP="00384FE9">
      <w:pPr>
        <w:pStyle w:val="Prrafodelista"/>
        <w:numPr>
          <w:ilvl w:val="0"/>
          <w:numId w:val="3"/>
        </w:numPr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lastRenderedPageBreak/>
        <w:t>BPM – Процесс Экспорта</w:t>
      </w:r>
    </w:p>
    <w:p w14:paraId="3BABF085" w14:textId="4E36FFF3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21D5DAAD" w14:textId="77777777" w:rsidR="00426EE2" w:rsidRPr="006B310D" w:rsidRDefault="00426EE2" w:rsidP="00426EE2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Участвуют 3 актера:</w:t>
      </w:r>
    </w:p>
    <w:p w14:paraId="300A8AEC" w14:textId="77777777" w:rsidR="00426EE2" w:rsidRPr="006B310D" w:rsidRDefault="00426EE2" w:rsidP="00426EE2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Коммерческий менеджер</w:t>
      </w:r>
    </w:p>
    <w:p w14:paraId="1F804FE9" w14:textId="77777777" w:rsidR="00426EE2" w:rsidRPr="006B310D" w:rsidRDefault="00426EE2" w:rsidP="00426EE2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Коммерческий оператор</w:t>
      </w:r>
    </w:p>
    <w:p w14:paraId="2F05DAC1" w14:textId="18865EC3" w:rsidR="00C5251A" w:rsidRPr="006B310D" w:rsidRDefault="00426EE2" w:rsidP="00426EE2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Закупочная компания</w:t>
      </w:r>
    </w:p>
    <w:p w14:paraId="0F17E979" w14:textId="557C3B05" w:rsidR="00C5251A" w:rsidRPr="006B310D" w:rsidRDefault="00F91C07" w:rsidP="00BF17DC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3FF82ED" wp14:editId="10EFE2D2">
            <wp:simplePos x="0" y="0"/>
            <wp:positionH relativeFrom="column">
              <wp:posOffset>-789232</wp:posOffset>
            </wp:positionH>
            <wp:positionV relativeFrom="paragraph">
              <wp:posOffset>265430</wp:posOffset>
            </wp:positionV>
            <wp:extent cx="6923332" cy="55816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857" cy="560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8404E" w14:textId="49441F94" w:rsidR="00C5251A" w:rsidRPr="006B310D" w:rsidRDefault="00C5251A" w:rsidP="00BF17DC">
      <w:pPr>
        <w:ind w:firstLine="0"/>
        <w:jc w:val="left"/>
        <w:rPr>
          <w:rFonts w:ascii="Arial" w:hAnsi="Arial" w:cs="Arial"/>
          <w:szCs w:val="24"/>
        </w:rPr>
      </w:pPr>
    </w:p>
    <w:p w14:paraId="41B3C5DB" w14:textId="28BA2792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088CCAAF" w14:textId="1C48495C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4F22160F" w14:textId="73EDFF71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0C6D7A48" w14:textId="5EF8C2BE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0853E1C5" w14:textId="150907E1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167FF6E4" w14:textId="462F4C7D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1F963213" w14:textId="600BD47F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40E404EC" w14:textId="069DA416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68AC8501" w14:textId="3D776D3A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29A61932" w14:textId="642165CF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704B9D73" w14:textId="1FE42A28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0F32113B" w14:textId="0ECBCFF7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3BF5EDCE" w14:textId="64B0BEB7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6B916C3D" w14:textId="44F2405E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1C9C38AE" w14:textId="30373F95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528EFED6" w14:textId="52D32B10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0A27DE0E" w14:textId="367E7F60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2DE959DF" w14:textId="6C298B3D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10CF8B17" w14:textId="0517A270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76BF5530" w14:textId="2533FC9D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0497B5C3" w14:textId="77777777" w:rsidR="003F6FB1" w:rsidRDefault="003F6FB1" w:rsidP="003F6FB1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</w:p>
    <w:p w14:paraId="11B742D3" w14:textId="075FF216" w:rsidR="003F6FB1" w:rsidRPr="006B310D" w:rsidRDefault="003F6FB1" w:rsidP="003F6FB1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 w:rsidR="0065487E">
        <w:rPr>
          <w:rFonts w:ascii="Arial" w:hAnsi="Arial" w:cs="Arial"/>
          <w:szCs w:val="24"/>
          <w:lang w:val="es-ES"/>
        </w:rPr>
        <w:t>4</w:t>
      </w:r>
      <w:r w:rsidRPr="006B310D">
        <w:rPr>
          <w:rFonts w:ascii="Arial" w:hAnsi="Arial" w:cs="Arial"/>
          <w:szCs w:val="24"/>
        </w:rPr>
        <w:t xml:space="preserve"> – </w:t>
      </w:r>
      <w:r w:rsidR="0065487E">
        <w:rPr>
          <w:rFonts w:ascii="Arial" w:hAnsi="Arial" w:cs="Arial"/>
          <w:szCs w:val="24"/>
          <w:lang w:val="es-ES"/>
        </w:rPr>
        <w:t xml:space="preserve">BPM </w:t>
      </w:r>
      <w:r>
        <w:rPr>
          <w:rFonts w:ascii="Arial" w:hAnsi="Arial" w:cs="Arial"/>
          <w:szCs w:val="24"/>
        </w:rPr>
        <w:t>процесс экспорта</w:t>
      </w:r>
    </w:p>
    <w:p w14:paraId="566ED558" w14:textId="74FB87A7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489FFB0E" w14:textId="06D6F2EA" w:rsidR="00B73E4A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7F31A1F8" w14:textId="77777777" w:rsidR="0065487E" w:rsidRPr="006B310D" w:rsidRDefault="0065487E" w:rsidP="00BF17DC">
      <w:pPr>
        <w:ind w:firstLine="0"/>
        <w:jc w:val="left"/>
        <w:rPr>
          <w:rFonts w:ascii="Arial" w:hAnsi="Arial" w:cs="Arial"/>
          <w:szCs w:val="24"/>
        </w:rPr>
      </w:pPr>
    </w:p>
    <w:p w14:paraId="112733BC" w14:textId="27F86EB8" w:rsidR="00B73E4A" w:rsidRPr="006B310D" w:rsidRDefault="00B73E4A" w:rsidP="00BF17DC">
      <w:pPr>
        <w:ind w:firstLine="0"/>
        <w:jc w:val="left"/>
        <w:rPr>
          <w:rFonts w:ascii="Arial" w:hAnsi="Arial" w:cs="Arial"/>
          <w:szCs w:val="24"/>
        </w:rPr>
      </w:pPr>
    </w:p>
    <w:p w14:paraId="7E0C2355" w14:textId="23C6EF6B" w:rsidR="00481A21" w:rsidRPr="006B310D" w:rsidRDefault="00481A21" w:rsidP="00481A21">
      <w:pPr>
        <w:pStyle w:val="Prrafodelista"/>
        <w:numPr>
          <w:ilvl w:val="0"/>
          <w:numId w:val="3"/>
        </w:numPr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lastRenderedPageBreak/>
        <w:t xml:space="preserve">BPM – </w:t>
      </w:r>
      <w:r w:rsidRPr="006B310D">
        <w:rPr>
          <w:rFonts w:ascii="Arial" w:hAnsi="Arial" w:cs="Arial"/>
          <w:szCs w:val="24"/>
        </w:rPr>
        <w:t>Траспортивный п</w:t>
      </w:r>
      <w:r w:rsidRPr="006B310D">
        <w:rPr>
          <w:rFonts w:ascii="Arial" w:hAnsi="Arial" w:cs="Arial"/>
          <w:szCs w:val="24"/>
        </w:rPr>
        <w:t xml:space="preserve">роцесс </w:t>
      </w:r>
    </w:p>
    <w:p w14:paraId="00BC3DE6" w14:textId="509F44BF" w:rsidR="00B73E4A" w:rsidRPr="006B310D" w:rsidRDefault="00B73E4A" w:rsidP="00481A21">
      <w:pPr>
        <w:ind w:firstLine="0"/>
        <w:jc w:val="left"/>
        <w:rPr>
          <w:rFonts w:ascii="Arial" w:hAnsi="Arial" w:cs="Arial"/>
          <w:szCs w:val="24"/>
        </w:rPr>
      </w:pPr>
    </w:p>
    <w:p w14:paraId="200C74DB" w14:textId="77777777" w:rsidR="006B310D" w:rsidRPr="006B310D" w:rsidRDefault="006B310D" w:rsidP="006B310D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Участвуют 3 актера:</w:t>
      </w:r>
    </w:p>
    <w:p w14:paraId="257A176B" w14:textId="77777777" w:rsidR="006B310D" w:rsidRPr="006B310D" w:rsidRDefault="006B310D" w:rsidP="006B310D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Коммерческий оператор</w:t>
      </w:r>
    </w:p>
    <w:p w14:paraId="57E130BF" w14:textId="77777777" w:rsidR="006B310D" w:rsidRPr="006B310D" w:rsidRDefault="006B310D" w:rsidP="006B310D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Транспортный оператор</w:t>
      </w:r>
    </w:p>
    <w:p w14:paraId="091D22F7" w14:textId="7517F729" w:rsidR="00B73E4A" w:rsidRPr="006B310D" w:rsidRDefault="006B310D" w:rsidP="006B310D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- Таможенный инспектор</w:t>
      </w:r>
    </w:p>
    <w:p w14:paraId="6670029A" w14:textId="1C05B5B1" w:rsidR="00B73E4A" w:rsidRPr="006B310D" w:rsidRDefault="00E41183" w:rsidP="00BA41EF">
      <w:pPr>
        <w:ind w:firstLine="0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41EDCD51" wp14:editId="4C9ACE14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6924675" cy="5575406"/>
            <wp:effectExtent l="0" t="0" r="0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5575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31DF0" w14:textId="13576D38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0D962AA8" w14:textId="54EF30AB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772AEE74" w14:textId="450ACC48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4A4BAE9D" w14:textId="54768950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627E9874" w14:textId="2DAB848A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28087947" w14:textId="682155C8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61E4D450" w14:textId="22B1E82A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1E246AB4" w14:textId="761E2DE4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7ED36DFF" w14:textId="102FDEAE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177E6340" w14:textId="66B23DE7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5EFDB4D6" w14:textId="460F617D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571BD9E4" w14:textId="6282E5BB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52B411F8" w14:textId="61224B88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7BB88495" w14:textId="70C342B5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0DE32041" w14:textId="5D5912E3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3D366DED" w14:textId="6C23E04E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37610DEB" w14:textId="215FB455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6F95F10D" w14:textId="664D6732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427CE386" w14:textId="4C3156E8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1BDFEA36" w14:textId="7828CA9E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4FF207A8" w14:textId="131CA667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4D28863F" w14:textId="26B30E02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645262C3" w14:textId="22B21B38" w:rsidR="006A27C5" w:rsidRPr="006B310D" w:rsidRDefault="006A27C5" w:rsidP="006A27C5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 w:rsidR="00A63D62">
        <w:rPr>
          <w:rFonts w:ascii="Arial" w:hAnsi="Arial" w:cs="Arial"/>
          <w:szCs w:val="24"/>
          <w:lang w:val="es-ES"/>
        </w:rPr>
        <w:t>5</w:t>
      </w:r>
      <w:r w:rsidRPr="006B310D">
        <w:rPr>
          <w:rFonts w:ascii="Arial" w:hAnsi="Arial" w:cs="Arial"/>
          <w:szCs w:val="24"/>
        </w:rPr>
        <w:t xml:space="preserve"> –</w:t>
      </w:r>
      <w:r w:rsidR="00A63D62">
        <w:rPr>
          <w:rFonts w:ascii="Arial" w:hAnsi="Arial" w:cs="Arial"/>
          <w:szCs w:val="24"/>
          <w:lang w:val="es-ES"/>
        </w:rPr>
        <w:t xml:space="preserve"> BPM</w:t>
      </w:r>
      <w:r w:rsidRPr="006B310D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транспортивный процесс</w:t>
      </w:r>
    </w:p>
    <w:p w14:paraId="3E2D2484" w14:textId="64DEA1DC" w:rsidR="00BA41EF" w:rsidRPr="006B310D" w:rsidRDefault="00BA41EF" w:rsidP="006A27C5">
      <w:pPr>
        <w:ind w:firstLine="0"/>
        <w:jc w:val="center"/>
        <w:rPr>
          <w:rFonts w:ascii="Arial" w:hAnsi="Arial" w:cs="Arial"/>
          <w:szCs w:val="24"/>
        </w:rPr>
      </w:pPr>
    </w:p>
    <w:p w14:paraId="4BF460D1" w14:textId="79332157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39930AA1" w14:textId="590B9E6D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4B1DAEEB" w14:textId="4CCC499B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5430B026" w14:textId="4D46E7B6" w:rsidR="00BA41EF" w:rsidRPr="00881F54" w:rsidRDefault="001F5039" w:rsidP="00881F54">
      <w:pPr>
        <w:pStyle w:val="Prrafodelista"/>
        <w:numPr>
          <w:ilvl w:val="0"/>
          <w:numId w:val="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  <w:lang w:val="es-ES"/>
        </w:rPr>
        <w:lastRenderedPageBreak/>
        <w:t>BPM</w:t>
      </w:r>
      <w:r w:rsidRPr="001F5039">
        <w:rPr>
          <w:rFonts w:ascii="Arial" w:hAnsi="Arial" w:cs="Arial"/>
          <w:szCs w:val="24"/>
        </w:rPr>
        <w:t xml:space="preserve"> - </w:t>
      </w:r>
      <w:r w:rsidR="00916A03">
        <w:rPr>
          <w:rFonts w:ascii="Arial" w:hAnsi="Arial" w:cs="Arial"/>
          <w:szCs w:val="24"/>
        </w:rPr>
        <w:t>Процесс хранения и распределения</w:t>
      </w:r>
    </w:p>
    <w:p w14:paraId="46096944" w14:textId="735C44B3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2A993261" w14:textId="5A6C1D8A" w:rsidR="00F23693" w:rsidRPr="006B310D" w:rsidRDefault="00F23693" w:rsidP="00F23693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Участвуют </w:t>
      </w:r>
      <w:r>
        <w:rPr>
          <w:rFonts w:ascii="Arial" w:hAnsi="Arial" w:cs="Arial"/>
          <w:szCs w:val="24"/>
        </w:rPr>
        <w:t>2</w:t>
      </w:r>
      <w:r w:rsidRPr="006B310D">
        <w:rPr>
          <w:rFonts w:ascii="Arial" w:hAnsi="Arial" w:cs="Arial"/>
          <w:szCs w:val="24"/>
        </w:rPr>
        <w:t xml:space="preserve"> актера:</w:t>
      </w:r>
    </w:p>
    <w:p w14:paraId="62751A5A" w14:textId="77777777" w:rsidR="00602B80" w:rsidRPr="00602B80" w:rsidRDefault="00602B80" w:rsidP="00602B80">
      <w:pPr>
        <w:ind w:firstLine="0"/>
        <w:rPr>
          <w:rFonts w:ascii="Arial" w:hAnsi="Arial" w:cs="Arial"/>
          <w:szCs w:val="24"/>
        </w:rPr>
      </w:pPr>
      <w:r w:rsidRPr="00602B80">
        <w:rPr>
          <w:rFonts w:ascii="Arial" w:hAnsi="Arial" w:cs="Arial"/>
          <w:szCs w:val="24"/>
        </w:rPr>
        <w:t>- Оператор склада</w:t>
      </w:r>
    </w:p>
    <w:p w14:paraId="56F3EB04" w14:textId="4180C9CF" w:rsidR="00374C6B" w:rsidRDefault="00602B80" w:rsidP="00602B80">
      <w:pPr>
        <w:ind w:firstLine="0"/>
        <w:rPr>
          <w:rFonts w:ascii="Arial" w:hAnsi="Arial" w:cs="Arial"/>
          <w:szCs w:val="24"/>
        </w:rPr>
      </w:pPr>
      <w:r w:rsidRPr="00602B80">
        <w:rPr>
          <w:rFonts w:ascii="Arial" w:hAnsi="Arial" w:cs="Arial"/>
          <w:szCs w:val="24"/>
        </w:rPr>
        <w:t>- Транспортный оператор</w:t>
      </w:r>
    </w:p>
    <w:p w14:paraId="1C3AA27E" w14:textId="3C2362E7" w:rsidR="00374C6B" w:rsidRDefault="00F23693" w:rsidP="00BA41EF">
      <w:pPr>
        <w:ind w:firstLine="0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2AE8DBCD" wp14:editId="362F8166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7134225" cy="4036911"/>
            <wp:effectExtent l="0" t="0" r="0" b="190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036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4C00F" w14:textId="2678E9A0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07A76171" w14:textId="3B51D603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D8C0024" w14:textId="0EEE30C2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62D1477C" w14:textId="11B0450E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3255D7DE" w14:textId="224738D1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215B6340" w14:textId="49FB4001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6D33137" w14:textId="2F13F66E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2BE19F92" w14:textId="09B37411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478635A" w14:textId="59884FDB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5D6C6E6E" w14:textId="23D5650E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C927D90" w14:textId="2AE7CEFC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19FC72F0" w14:textId="04D22F6B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0E71C143" w14:textId="3D0FF351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27F64B4F" w14:textId="2EB3EA38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72D3BFD" w14:textId="2D6323FD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F687AE6" w14:textId="763FA929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3181098A" w14:textId="21499228" w:rsidR="006A27C5" w:rsidRPr="006B310D" w:rsidRDefault="006A27C5" w:rsidP="006A27C5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 w:rsidR="000666A9" w:rsidRPr="000666A9">
        <w:rPr>
          <w:rFonts w:ascii="Arial" w:hAnsi="Arial" w:cs="Arial"/>
          <w:szCs w:val="24"/>
        </w:rPr>
        <w:t>6</w:t>
      </w:r>
      <w:r w:rsidRPr="006B310D">
        <w:rPr>
          <w:rFonts w:ascii="Arial" w:hAnsi="Arial" w:cs="Arial"/>
          <w:szCs w:val="24"/>
        </w:rPr>
        <w:t xml:space="preserve"> – </w:t>
      </w:r>
      <w:r w:rsidR="000666A9">
        <w:rPr>
          <w:rFonts w:ascii="Arial" w:hAnsi="Arial" w:cs="Arial"/>
          <w:szCs w:val="24"/>
          <w:lang w:val="es-ES"/>
        </w:rPr>
        <w:t>BPM</w:t>
      </w:r>
      <w:r w:rsidR="000666A9" w:rsidRPr="000666A9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процесс хранения и распределения</w:t>
      </w:r>
    </w:p>
    <w:p w14:paraId="03498169" w14:textId="35F641D5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348540F" w14:textId="48CD9F76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136B4DCF" w14:textId="1694ACCF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60B633ED" w14:textId="48F2E3D0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291A7ECD" w14:textId="787F48F3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61E813F" w14:textId="1B51282E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137F1B78" w14:textId="0E4D8B43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4FE43373" w14:textId="00969FC4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2D7BE5A4" w14:textId="05258A57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0C38EEB5" w14:textId="7F2A4F55" w:rsidR="00374C6B" w:rsidRDefault="00374C6B" w:rsidP="00BA41EF">
      <w:pPr>
        <w:ind w:firstLine="0"/>
        <w:rPr>
          <w:rFonts w:ascii="Arial" w:hAnsi="Arial" w:cs="Arial"/>
          <w:szCs w:val="24"/>
        </w:rPr>
      </w:pPr>
    </w:p>
    <w:p w14:paraId="10D8D626" w14:textId="699C1797" w:rsidR="00BA41EF" w:rsidRPr="006B310D" w:rsidRDefault="00BA41EF" w:rsidP="00BA41EF">
      <w:pPr>
        <w:ind w:firstLine="0"/>
        <w:rPr>
          <w:rFonts w:ascii="Arial" w:hAnsi="Arial" w:cs="Arial"/>
          <w:szCs w:val="24"/>
        </w:rPr>
      </w:pPr>
    </w:p>
    <w:p w14:paraId="53A14C60" w14:textId="320078B2" w:rsidR="00BA41EF" w:rsidRPr="002B1AFA" w:rsidRDefault="002B1AFA" w:rsidP="002B1AFA">
      <w:pPr>
        <w:pStyle w:val="Prrafodelista"/>
        <w:numPr>
          <w:ilvl w:val="0"/>
          <w:numId w:val="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  <w:lang w:val="es-PE"/>
        </w:rPr>
        <w:lastRenderedPageBreak/>
        <w:t xml:space="preserve">BPM </w:t>
      </w:r>
      <w:r w:rsidR="00E7403E">
        <w:rPr>
          <w:rFonts w:ascii="Arial" w:hAnsi="Arial" w:cs="Arial"/>
          <w:szCs w:val="24"/>
          <w:lang w:val="es-PE"/>
        </w:rPr>
        <w:t>–</w:t>
      </w:r>
      <w:r>
        <w:rPr>
          <w:rFonts w:ascii="Arial" w:hAnsi="Arial" w:cs="Arial"/>
          <w:szCs w:val="24"/>
          <w:lang w:val="es-PE"/>
        </w:rPr>
        <w:t xml:space="preserve"> </w:t>
      </w:r>
      <w:r w:rsidR="00E7403E">
        <w:rPr>
          <w:rFonts w:ascii="Arial" w:hAnsi="Arial" w:cs="Arial"/>
          <w:szCs w:val="24"/>
        </w:rPr>
        <w:t>Процесс Продажи</w:t>
      </w:r>
    </w:p>
    <w:p w14:paraId="2CB3E885" w14:textId="0CEC06B8" w:rsidR="003E4D16" w:rsidRDefault="003E4D16" w:rsidP="00BA41EF">
      <w:pPr>
        <w:ind w:firstLine="0"/>
        <w:rPr>
          <w:rFonts w:ascii="Arial" w:hAnsi="Arial" w:cs="Arial"/>
          <w:szCs w:val="24"/>
        </w:rPr>
      </w:pPr>
    </w:p>
    <w:p w14:paraId="0F7DEE15" w14:textId="017E6F61" w:rsidR="00E7403E" w:rsidRPr="006B310D" w:rsidRDefault="00E7403E" w:rsidP="00E7403E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Участвуют </w:t>
      </w:r>
      <w:r>
        <w:rPr>
          <w:rFonts w:ascii="Arial" w:hAnsi="Arial" w:cs="Arial"/>
          <w:szCs w:val="24"/>
          <w:lang w:val="es-ES"/>
        </w:rPr>
        <w:t>3</w:t>
      </w:r>
      <w:r w:rsidRPr="006B310D">
        <w:rPr>
          <w:rFonts w:ascii="Arial" w:hAnsi="Arial" w:cs="Arial"/>
          <w:szCs w:val="24"/>
        </w:rPr>
        <w:t xml:space="preserve"> актера:</w:t>
      </w:r>
    </w:p>
    <w:p w14:paraId="2C6F4BB1" w14:textId="77777777" w:rsidR="00636555" w:rsidRPr="00636555" w:rsidRDefault="00636555" w:rsidP="00636555">
      <w:pPr>
        <w:ind w:firstLine="0"/>
        <w:rPr>
          <w:rFonts w:ascii="Arial" w:hAnsi="Arial" w:cs="Arial"/>
          <w:szCs w:val="24"/>
        </w:rPr>
      </w:pPr>
      <w:r w:rsidRPr="00636555">
        <w:rPr>
          <w:rFonts w:ascii="Arial" w:hAnsi="Arial" w:cs="Arial"/>
          <w:szCs w:val="24"/>
        </w:rPr>
        <w:t>- Системный оператор</w:t>
      </w:r>
    </w:p>
    <w:p w14:paraId="44B787FD" w14:textId="77777777" w:rsidR="00636555" w:rsidRPr="00636555" w:rsidRDefault="00636555" w:rsidP="00636555">
      <w:pPr>
        <w:ind w:firstLine="0"/>
        <w:rPr>
          <w:rFonts w:ascii="Arial" w:hAnsi="Arial" w:cs="Arial"/>
          <w:szCs w:val="24"/>
        </w:rPr>
      </w:pPr>
      <w:r w:rsidRPr="00636555">
        <w:rPr>
          <w:rFonts w:ascii="Arial" w:hAnsi="Arial" w:cs="Arial"/>
          <w:szCs w:val="24"/>
        </w:rPr>
        <w:t>- Агент по продажам</w:t>
      </w:r>
    </w:p>
    <w:p w14:paraId="55CA707F" w14:textId="4FE8C1B6" w:rsidR="003E4D16" w:rsidRDefault="00636555" w:rsidP="00636555">
      <w:pPr>
        <w:ind w:firstLine="0"/>
        <w:rPr>
          <w:rFonts w:ascii="Arial" w:hAnsi="Arial" w:cs="Arial"/>
          <w:szCs w:val="24"/>
        </w:rPr>
      </w:pPr>
      <w:r w:rsidRPr="00636555">
        <w:rPr>
          <w:rFonts w:ascii="Arial" w:hAnsi="Arial" w:cs="Arial"/>
          <w:szCs w:val="24"/>
        </w:rPr>
        <w:t>- Клиент</w:t>
      </w:r>
    </w:p>
    <w:p w14:paraId="14D152D6" w14:textId="3D6396DC" w:rsidR="003E4D16" w:rsidRDefault="003E4D16" w:rsidP="00BA41EF">
      <w:pPr>
        <w:ind w:firstLine="0"/>
        <w:rPr>
          <w:rFonts w:ascii="Arial" w:hAnsi="Arial" w:cs="Arial"/>
          <w:szCs w:val="24"/>
        </w:rPr>
      </w:pPr>
    </w:p>
    <w:p w14:paraId="309F5BD3" w14:textId="1B2647BE" w:rsidR="003E4D16" w:rsidRDefault="00651C7F" w:rsidP="00BA41EF">
      <w:pPr>
        <w:ind w:firstLine="0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269B1493" wp14:editId="59EE3045">
            <wp:extent cx="6162961" cy="4991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9" cy="50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A917" w14:textId="3BB1772E" w:rsidR="006A27C5" w:rsidRPr="006B310D" w:rsidRDefault="006A27C5" w:rsidP="006A27C5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 w:rsidR="006670F2">
        <w:rPr>
          <w:rFonts w:ascii="Arial" w:hAnsi="Arial" w:cs="Arial"/>
          <w:szCs w:val="24"/>
          <w:lang w:val="es-ES"/>
        </w:rPr>
        <w:t>7</w:t>
      </w:r>
      <w:r w:rsidRPr="006B310D">
        <w:rPr>
          <w:rFonts w:ascii="Arial" w:hAnsi="Arial" w:cs="Arial"/>
          <w:szCs w:val="24"/>
        </w:rPr>
        <w:t xml:space="preserve"> – </w:t>
      </w:r>
      <w:r w:rsidR="006670F2">
        <w:rPr>
          <w:rFonts w:ascii="Arial" w:hAnsi="Arial" w:cs="Arial"/>
          <w:szCs w:val="24"/>
          <w:lang w:val="es-ES"/>
        </w:rPr>
        <w:t xml:space="preserve">BPM </w:t>
      </w:r>
      <w:r>
        <w:rPr>
          <w:rFonts w:ascii="Arial" w:hAnsi="Arial" w:cs="Arial"/>
          <w:szCs w:val="24"/>
        </w:rPr>
        <w:t>процесс продажи</w:t>
      </w:r>
    </w:p>
    <w:p w14:paraId="4C92BC60" w14:textId="34519334" w:rsidR="003E4D16" w:rsidRDefault="003E4D16" w:rsidP="00BA41EF">
      <w:pPr>
        <w:ind w:firstLine="0"/>
        <w:rPr>
          <w:rFonts w:ascii="Arial" w:hAnsi="Arial" w:cs="Arial"/>
          <w:szCs w:val="24"/>
        </w:rPr>
      </w:pPr>
    </w:p>
    <w:p w14:paraId="3889140C" w14:textId="7DD2E83F" w:rsidR="003E4D16" w:rsidRDefault="003E4D16" w:rsidP="00BA41EF">
      <w:pPr>
        <w:ind w:firstLine="0"/>
        <w:rPr>
          <w:rFonts w:ascii="Arial" w:hAnsi="Arial" w:cs="Arial"/>
          <w:szCs w:val="24"/>
        </w:rPr>
      </w:pPr>
    </w:p>
    <w:p w14:paraId="1F24BB90" w14:textId="5F3C54C2" w:rsidR="003E4D16" w:rsidRDefault="003E4D16" w:rsidP="00BA41EF">
      <w:pPr>
        <w:ind w:firstLine="0"/>
        <w:rPr>
          <w:rFonts w:ascii="Arial" w:hAnsi="Arial" w:cs="Arial"/>
          <w:szCs w:val="24"/>
        </w:rPr>
      </w:pPr>
    </w:p>
    <w:p w14:paraId="288C8153" w14:textId="314A27BE" w:rsidR="003E4D16" w:rsidRDefault="003E4D16" w:rsidP="00BA41EF">
      <w:pPr>
        <w:ind w:firstLine="0"/>
        <w:rPr>
          <w:rFonts w:ascii="Arial" w:hAnsi="Arial" w:cs="Arial"/>
          <w:szCs w:val="24"/>
        </w:rPr>
      </w:pPr>
    </w:p>
    <w:p w14:paraId="04E36EA8" w14:textId="2418D336" w:rsidR="003E4D16" w:rsidRDefault="003E4D16" w:rsidP="00BA41EF">
      <w:pPr>
        <w:ind w:firstLine="0"/>
        <w:rPr>
          <w:rFonts w:ascii="Arial" w:hAnsi="Arial" w:cs="Arial"/>
          <w:szCs w:val="24"/>
        </w:rPr>
      </w:pPr>
    </w:p>
    <w:p w14:paraId="62AA8379" w14:textId="42829425" w:rsidR="003E4D16" w:rsidRDefault="003E4D16" w:rsidP="00BA41EF">
      <w:pPr>
        <w:ind w:firstLine="0"/>
        <w:rPr>
          <w:rFonts w:ascii="Arial" w:hAnsi="Arial" w:cs="Arial"/>
          <w:szCs w:val="24"/>
        </w:rPr>
      </w:pPr>
    </w:p>
    <w:p w14:paraId="6203924C" w14:textId="6D808B1A" w:rsidR="004A683E" w:rsidRPr="006B310D" w:rsidRDefault="004A683E" w:rsidP="004A683E">
      <w:pPr>
        <w:pStyle w:val="Prrafodelista"/>
        <w:numPr>
          <w:ilvl w:val="0"/>
          <w:numId w:val="2"/>
        </w:numPr>
        <w:jc w:val="left"/>
        <w:outlineLvl w:val="0"/>
        <w:rPr>
          <w:rFonts w:ascii="Arial" w:hAnsi="Arial" w:cs="Arial"/>
          <w:b/>
          <w:bCs/>
          <w:sz w:val="28"/>
          <w:szCs w:val="28"/>
        </w:rPr>
      </w:pPr>
      <w:r w:rsidRPr="006B310D">
        <w:rPr>
          <w:rFonts w:ascii="Arial" w:hAnsi="Arial" w:cs="Arial"/>
          <w:b/>
          <w:bCs/>
          <w:sz w:val="28"/>
          <w:szCs w:val="28"/>
        </w:rPr>
        <w:lastRenderedPageBreak/>
        <w:t>Use – Case Диаграммы</w:t>
      </w:r>
    </w:p>
    <w:p w14:paraId="12EAC8EF" w14:textId="18ADC163" w:rsidR="004A683E" w:rsidRPr="006B310D" w:rsidRDefault="004A683E" w:rsidP="00B73E4A">
      <w:pPr>
        <w:tabs>
          <w:tab w:val="left" w:pos="1530"/>
        </w:tabs>
        <w:ind w:firstLine="0"/>
        <w:jc w:val="left"/>
        <w:rPr>
          <w:rFonts w:ascii="Arial" w:hAnsi="Arial" w:cs="Arial"/>
          <w:szCs w:val="24"/>
        </w:rPr>
      </w:pPr>
    </w:p>
    <w:p w14:paraId="2A7007AF" w14:textId="7B6FA799" w:rsidR="00B73E4A" w:rsidRPr="006B310D" w:rsidRDefault="00B73E4A" w:rsidP="00B73E4A">
      <w:pPr>
        <w:pStyle w:val="Prrafodelista"/>
        <w:numPr>
          <w:ilvl w:val="0"/>
          <w:numId w:val="3"/>
        </w:numPr>
        <w:tabs>
          <w:tab w:val="left" w:pos="1530"/>
        </w:tabs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>Use – Case диаграмма для процесс поставки</w:t>
      </w:r>
    </w:p>
    <w:p w14:paraId="0597564E" w14:textId="77777777" w:rsidR="00B73E4A" w:rsidRPr="006B310D" w:rsidRDefault="00B73E4A" w:rsidP="00B73E4A">
      <w:pPr>
        <w:tabs>
          <w:tab w:val="left" w:pos="1530"/>
        </w:tabs>
        <w:ind w:firstLine="0"/>
        <w:jc w:val="left"/>
        <w:rPr>
          <w:rFonts w:ascii="Arial" w:hAnsi="Arial" w:cs="Arial"/>
          <w:szCs w:val="24"/>
        </w:rPr>
      </w:pPr>
    </w:p>
    <w:p w14:paraId="17DF112E" w14:textId="61C13B44" w:rsidR="004A683E" w:rsidRDefault="00FA01AD" w:rsidP="00BF17DC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noProof/>
        </w:rPr>
        <w:drawing>
          <wp:inline distT="0" distB="0" distL="0" distR="0" wp14:anchorId="46233CFA" wp14:editId="0352C074">
            <wp:extent cx="5748860" cy="328612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4" cy="32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55BC" w14:textId="68671434" w:rsidR="00080A66" w:rsidRPr="006B310D" w:rsidRDefault="00080A66" w:rsidP="00080A66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>
        <w:rPr>
          <w:rFonts w:ascii="Arial" w:hAnsi="Arial" w:cs="Arial"/>
          <w:szCs w:val="24"/>
          <w:lang w:val="es-ES"/>
        </w:rPr>
        <w:t>8</w:t>
      </w:r>
      <w:r w:rsidRPr="006B310D">
        <w:rPr>
          <w:rFonts w:ascii="Arial" w:hAnsi="Arial" w:cs="Arial"/>
          <w:szCs w:val="24"/>
        </w:rPr>
        <w:t xml:space="preserve"> – </w:t>
      </w:r>
      <w:r>
        <w:rPr>
          <w:rFonts w:ascii="Arial" w:hAnsi="Arial" w:cs="Arial"/>
          <w:szCs w:val="24"/>
          <w:lang w:val="es-ES"/>
        </w:rPr>
        <w:t>CU</w:t>
      </w:r>
      <w:r>
        <w:rPr>
          <w:rFonts w:ascii="Arial" w:hAnsi="Arial" w:cs="Arial"/>
          <w:szCs w:val="24"/>
          <w:lang w:val="es-ES"/>
        </w:rPr>
        <w:t xml:space="preserve"> </w:t>
      </w:r>
      <w:r>
        <w:rPr>
          <w:rFonts w:ascii="Arial" w:hAnsi="Arial" w:cs="Arial"/>
          <w:szCs w:val="24"/>
        </w:rPr>
        <w:t xml:space="preserve">процесс </w:t>
      </w:r>
      <w:r w:rsidRPr="006B310D">
        <w:rPr>
          <w:rFonts w:ascii="Arial" w:hAnsi="Arial" w:cs="Arial"/>
          <w:szCs w:val="24"/>
        </w:rPr>
        <w:t>поставки</w:t>
      </w:r>
    </w:p>
    <w:p w14:paraId="79FFEB3D" w14:textId="69F08502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61C98A34" w14:textId="05159ABB" w:rsidR="00517AE3" w:rsidRPr="006B310D" w:rsidRDefault="00517AE3" w:rsidP="00517AE3">
      <w:pPr>
        <w:pStyle w:val="Prrafodelista"/>
        <w:numPr>
          <w:ilvl w:val="0"/>
          <w:numId w:val="3"/>
        </w:numPr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Use – Case диаграмма для процесс </w:t>
      </w:r>
      <w:r w:rsidR="00D72532" w:rsidRPr="006B310D">
        <w:rPr>
          <w:rFonts w:ascii="Arial" w:hAnsi="Arial" w:cs="Arial"/>
          <w:szCs w:val="24"/>
        </w:rPr>
        <w:t>сборки</w:t>
      </w:r>
    </w:p>
    <w:p w14:paraId="26FCC2C5" w14:textId="49C8CAF2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371E756A" w14:textId="7CEC3900" w:rsidR="004A683E" w:rsidRPr="006B310D" w:rsidRDefault="00FD37B6" w:rsidP="00BF17DC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noProof/>
        </w:rPr>
        <w:drawing>
          <wp:inline distT="0" distB="0" distL="0" distR="0" wp14:anchorId="0D53C205" wp14:editId="1B65047B">
            <wp:extent cx="5809232" cy="296227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8817" cy="29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14B3" w14:textId="4735C74C" w:rsidR="004A683E" w:rsidRPr="006B310D" w:rsidRDefault="00A724ED" w:rsidP="009C06BE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>
        <w:rPr>
          <w:rFonts w:ascii="Arial" w:hAnsi="Arial" w:cs="Arial"/>
          <w:szCs w:val="24"/>
          <w:lang w:val="es-ES"/>
        </w:rPr>
        <w:t>9</w:t>
      </w:r>
      <w:r w:rsidRPr="006B310D">
        <w:rPr>
          <w:rFonts w:ascii="Arial" w:hAnsi="Arial" w:cs="Arial"/>
          <w:szCs w:val="24"/>
        </w:rPr>
        <w:t xml:space="preserve"> – </w:t>
      </w:r>
      <w:r>
        <w:rPr>
          <w:rFonts w:ascii="Arial" w:hAnsi="Arial" w:cs="Arial"/>
          <w:szCs w:val="24"/>
          <w:lang w:val="es-ES"/>
        </w:rPr>
        <w:t xml:space="preserve">CU </w:t>
      </w:r>
      <w:r>
        <w:rPr>
          <w:rFonts w:ascii="Arial" w:hAnsi="Arial" w:cs="Arial"/>
          <w:szCs w:val="24"/>
        </w:rPr>
        <w:t xml:space="preserve">процесс </w:t>
      </w:r>
      <w:r w:rsidRPr="006B310D">
        <w:rPr>
          <w:rFonts w:ascii="Arial" w:hAnsi="Arial" w:cs="Arial"/>
          <w:szCs w:val="24"/>
        </w:rPr>
        <w:t>сборки</w:t>
      </w:r>
    </w:p>
    <w:p w14:paraId="6760D549" w14:textId="3AEE7136" w:rsidR="00DF0EE2" w:rsidRPr="006B310D" w:rsidRDefault="00DF0EE2" w:rsidP="00DF0EE2">
      <w:pPr>
        <w:pStyle w:val="Prrafodelista"/>
        <w:numPr>
          <w:ilvl w:val="0"/>
          <w:numId w:val="3"/>
        </w:numPr>
        <w:tabs>
          <w:tab w:val="left" w:pos="1530"/>
        </w:tabs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lastRenderedPageBreak/>
        <w:t xml:space="preserve">Use – Case диаграмма для процесс </w:t>
      </w:r>
      <w:r w:rsidR="00260956" w:rsidRPr="006B310D">
        <w:rPr>
          <w:rFonts w:ascii="Arial" w:hAnsi="Arial" w:cs="Arial"/>
          <w:szCs w:val="24"/>
        </w:rPr>
        <w:t>экспорта</w:t>
      </w:r>
    </w:p>
    <w:p w14:paraId="1B53E927" w14:textId="564C498B" w:rsidR="004A683E" w:rsidRPr="006B310D" w:rsidRDefault="004A683E" w:rsidP="00DF0EE2">
      <w:pPr>
        <w:ind w:firstLine="0"/>
        <w:jc w:val="left"/>
        <w:rPr>
          <w:rFonts w:ascii="Arial" w:hAnsi="Arial" w:cs="Arial"/>
          <w:szCs w:val="24"/>
        </w:rPr>
      </w:pPr>
    </w:p>
    <w:p w14:paraId="47AE2CBE" w14:textId="78EF9BDA" w:rsidR="00DF0EE2" w:rsidRPr="006B310D" w:rsidRDefault="006B16A9" w:rsidP="00DF0EE2">
      <w:pPr>
        <w:ind w:firstLine="0"/>
        <w:jc w:val="left"/>
        <w:rPr>
          <w:rFonts w:ascii="Arial" w:hAnsi="Arial" w:cs="Arial"/>
          <w:szCs w:val="24"/>
        </w:rPr>
      </w:pPr>
      <w:r w:rsidRPr="006B310D">
        <w:rPr>
          <w:noProof/>
        </w:rPr>
        <w:drawing>
          <wp:inline distT="0" distB="0" distL="0" distR="0" wp14:anchorId="1B3AE86B" wp14:editId="2F691523">
            <wp:extent cx="6026785" cy="2514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4819" cy="25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5A3" w14:textId="58185D12" w:rsidR="009C06BE" w:rsidRPr="009C06BE" w:rsidRDefault="009C06BE" w:rsidP="009C06BE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  <w:lang w:val="es-PE"/>
        </w:rPr>
      </w:pPr>
      <w:r w:rsidRPr="006B310D">
        <w:rPr>
          <w:rFonts w:ascii="Arial" w:hAnsi="Arial" w:cs="Arial"/>
          <w:szCs w:val="24"/>
        </w:rPr>
        <w:t xml:space="preserve">Рисунок </w:t>
      </w:r>
      <w:r>
        <w:rPr>
          <w:rFonts w:ascii="Arial" w:hAnsi="Arial" w:cs="Arial"/>
          <w:szCs w:val="24"/>
          <w:lang w:val="es-ES"/>
        </w:rPr>
        <w:t>10</w:t>
      </w:r>
      <w:r w:rsidRPr="006B310D">
        <w:rPr>
          <w:rFonts w:ascii="Arial" w:hAnsi="Arial" w:cs="Arial"/>
          <w:szCs w:val="24"/>
        </w:rPr>
        <w:t xml:space="preserve"> – </w:t>
      </w:r>
      <w:r>
        <w:rPr>
          <w:rFonts w:ascii="Arial" w:hAnsi="Arial" w:cs="Arial"/>
          <w:szCs w:val="24"/>
          <w:lang w:val="es-ES"/>
        </w:rPr>
        <w:t xml:space="preserve">CU </w:t>
      </w:r>
      <w:r>
        <w:rPr>
          <w:rFonts w:ascii="Arial" w:hAnsi="Arial" w:cs="Arial"/>
          <w:szCs w:val="24"/>
        </w:rPr>
        <w:t xml:space="preserve">процесс </w:t>
      </w:r>
      <w:r w:rsidRPr="006B310D">
        <w:rPr>
          <w:rFonts w:ascii="Arial" w:hAnsi="Arial" w:cs="Arial"/>
          <w:szCs w:val="24"/>
        </w:rPr>
        <w:t>экспорта</w:t>
      </w:r>
    </w:p>
    <w:p w14:paraId="71708FD8" w14:textId="064B338E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760D1FEC" w14:textId="18C20DD6" w:rsidR="00444697" w:rsidRPr="006B310D" w:rsidRDefault="00444697" w:rsidP="00444697">
      <w:pPr>
        <w:pStyle w:val="Prrafodelista"/>
        <w:numPr>
          <w:ilvl w:val="0"/>
          <w:numId w:val="3"/>
        </w:numPr>
        <w:tabs>
          <w:tab w:val="left" w:pos="1530"/>
        </w:tabs>
        <w:jc w:val="left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Use – Case диаграмма для </w:t>
      </w:r>
      <w:r w:rsidR="00754C92" w:rsidRPr="006B310D">
        <w:rPr>
          <w:rFonts w:ascii="Arial" w:hAnsi="Arial" w:cs="Arial"/>
          <w:szCs w:val="24"/>
        </w:rPr>
        <w:t>транспортивный процесс</w:t>
      </w:r>
    </w:p>
    <w:p w14:paraId="0E057939" w14:textId="030840C0" w:rsidR="004A683E" w:rsidRPr="006B310D" w:rsidRDefault="004A683E" w:rsidP="00AA51C5">
      <w:pPr>
        <w:ind w:firstLine="0"/>
        <w:jc w:val="left"/>
        <w:rPr>
          <w:rFonts w:ascii="Arial" w:hAnsi="Arial" w:cs="Arial"/>
          <w:szCs w:val="24"/>
        </w:rPr>
      </w:pPr>
    </w:p>
    <w:p w14:paraId="6EA8AC56" w14:textId="299FB3E2" w:rsidR="004A683E" w:rsidRPr="006B310D" w:rsidRDefault="009A4AFA" w:rsidP="00BF17DC">
      <w:pPr>
        <w:ind w:firstLine="0"/>
        <w:jc w:val="left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6EC4B340" wp14:editId="28943C1B">
            <wp:extent cx="6095629" cy="32004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715" cy="321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8EDE" w14:textId="1220C817" w:rsidR="00AC6E7C" w:rsidRPr="009C06BE" w:rsidRDefault="00AC6E7C" w:rsidP="00AC6E7C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  <w:lang w:val="es-PE"/>
        </w:rPr>
      </w:pPr>
      <w:r w:rsidRPr="006B310D">
        <w:rPr>
          <w:rFonts w:ascii="Arial" w:hAnsi="Arial" w:cs="Arial"/>
          <w:szCs w:val="24"/>
        </w:rPr>
        <w:t xml:space="preserve">Рисунок </w:t>
      </w:r>
      <w:r>
        <w:rPr>
          <w:rFonts w:ascii="Arial" w:hAnsi="Arial" w:cs="Arial"/>
          <w:szCs w:val="24"/>
          <w:lang w:val="es-ES"/>
        </w:rPr>
        <w:t>1</w:t>
      </w:r>
      <w:r>
        <w:rPr>
          <w:rFonts w:ascii="Arial" w:hAnsi="Arial" w:cs="Arial"/>
          <w:szCs w:val="24"/>
          <w:lang w:val="es-ES"/>
        </w:rPr>
        <w:t>1</w:t>
      </w:r>
      <w:r w:rsidRPr="006B310D">
        <w:rPr>
          <w:rFonts w:ascii="Arial" w:hAnsi="Arial" w:cs="Arial"/>
          <w:szCs w:val="24"/>
        </w:rPr>
        <w:t xml:space="preserve"> – </w:t>
      </w:r>
      <w:r>
        <w:rPr>
          <w:rFonts w:ascii="Arial" w:hAnsi="Arial" w:cs="Arial"/>
          <w:szCs w:val="24"/>
          <w:lang w:val="es-ES"/>
        </w:rPr>
        <w:t xml:space="preserve">CU </w:t>
      </w:r>
      <w:r w:rsidRPr="006B310D">
        <w:rPr>
          <w:rFonts w:ascii="Arial" w:hAnsi="Arial" w:cs="Arial"/>
          <w:szCs w:val="24"/>
        </w:rPr>
        <w:t>транспортивный процесс</w:t>
      </w:r>
    </w:p>
    <w:p w14:paraId="0604BF4D" w14:textId="7F2B9F05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47808FE8" w14:textId="2A1D9252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4B8321DD" w14:textId="00B6FF78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4021ABA9" w14:textId="66C35779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6EFF9811" w14:textId="32F0C97A" w:rsidR="004A683E" w:rsidRPr="00184ED9" w:rsidRDefault="00184ED9" w:rsidP="00184ED9">
      <w:pPr>
        <w:pStyle w:val="Prrafodelista"/>
        <w:numPr>
          <w:ilvl w:val="0"/>
          <w:numId w:val="3"/>
        </w:numPr>
        <w:jc w:val="lef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  <w:lang w:val="es-ES"/>
        </w:rPr>
        <w:lastRenderedPageBreak/>
        <w:t>Use</w:t>
      </w:r>
      <w:r w:rsidRPr="00184ED9">
        <w:rPr>
          <w:rFonts w:ascii="Arial" w:hAnsi="Arial" w:cs="Arial"/>
          <w:szCs w:val="24"/>
        </w:rPr>
        <w:t xml:space="preserve"> - </w:t>
      </w:r>
      <w:r>
        <w:rPr>
          <w:rFonts w:ascii="Arial" w:hAnsi="Arial" w:cs="Arial"/>
          <w:szCs w:val="24"/>
          <w:lang w:val="es-ES"/>
        </w:rPr>
        <w:t>Case</w:t>
      </w:r>
      <w:r w:rsidRPr="00184ED9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диаграмма для процесс хранения и распределения</w:t>
      </w:r>
    </w:p>
    <w:p w14:paraId="7FB79742" w14:textId="4132C0E7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531F368F" w14:textId="7E782169" w:rsidR="004A683E" w:rsidRPr="0063784C" w:rsidRDefault="0063784C" w:rsidP="00BF17DC">
      <w:pPr>
        <w:ind w:firstLine="0"/>
        <w:jc w:val="left"/>
        <w:rPr>
          <w:rFonts w:ascii="Arial" w:hAnsi="Arial" w:cs="Arial"/>
          <w:szCs w:val="24"/>
          <w:lang w:val="es-ES"/>
        </w:rPr>
      </w:pPr>
      <w:r>
        <w:rPr>
          <w:noProof/>
        </w:rPr>
        <w:drawing>
          <wp:inline distT="0" distB="0" distL="0" distR="0" wp14:anchorId="61A6BD9E" wp14:editId="181CAD19">
            <wp:extent cx="5724525" cy="309248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893" cy="31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FF80" w14:textId="4C7C85C5" w:rsidR="002A47F1" w:rsidRDefault="002A47F1" w:rsidP="002A47F1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 w:rsidRPr="002A47F1">
        <w:rPr>
          <w:rFonts w:ascii="Arial" w:hAnsi="Arial" w:cs="Arial"/>
          <w:szCs w:val="24"/>
        </w:rPr>
        <w:t>1</w:t>
      </w:r>
      <w:r w:rsidR="009C3360" w:rsidRPr="009C3360">
        <w:rPr>
          <w:rFonts w:ascii="Arial" w:hAnsi="Arial" w:cs="Arial"/>
          <w:szCs w:val="24"/>
        </w:rPr>
        <w:t>2</w:t>
      </w:r>
      <w:r w:rsidRPr="006B310D">
        <w:rPr>
          <w:rFonts w:ascii="Arial" w:hAnsi="Arial" w:cs="Arial"/>
          <w:szCs w:val="24"/>
        </w:rPr>
        <w:t xml:space="preserve"> – </w:t>
      </w:r>
      <w:r>
        <w:rPr>
          <w:rFonts w:ascii="Arial" w:hAnsi="Arial" w:cs="Arial"/>
          <w:szCs w:val="24"/>
          <w:lang w:val="es-ES"/>
        </w:rPr>
        <w:t>CU</w:t>
      </w:r>
      <w:r w:rsidRPr="002A47F1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процесс хранения и распределения</w:t>
      </w:r>
    </w:p>
    <w:p w14:paraId="0BE9E52C" w14:textId="77777777" w:rsidR="002A47F1" w:rsidRPr="006B310D" w:rsidRDefault="002A47F1" w:rsidP="002A47F1">
      <w:pPr>
        <w:tabs>
          <w:tab w:val="left" w:pos="3749"/>
        </w:tabs>
        <w:ind w:firstLine="0"/>
        <w:rPr>
          <w:rFonts w:ascii="Arial" w:hAnsi="Arial" w:cs="Arial"/>
          <w:szCs w:val="24"/>
        </w:rPr>
      </w:pPr>
    </w:p>
    <w:p w14:paraId="2B754C0D" w14:textId="4B712379" w:rsidR="004A683E" w:rsidRPr="00970142" w:rsidRDefault="00970142" w:rsidP="00970142">
      <w:pPr>
        <w:pStyle w:val="Prrafodelista"/>
        <w:numPr>
          <w:ilvl w:val="0"/>
          <w:numId w:val="3"/>
        </w:numPr>
        <w:jc w:val="left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  <w:lang w:val="es-ES"/>
        </w:rPr>
        <w:t>Use</w:t>
      </w:r>
      <w:r w:rsidRPr="00970142">
        <w:rPr>
          <w:rFonts w:ascii="Arial" w:hAnsi="Arial" w:cs="Arial"/>
          <w:szCs w:val="24"/>
        </w:rPr>
        <w:t xml:space="preserve"> – </w:t>
      </w:r>
      <w:r>
        <w:rPr>
          <w:rFonts w:ascii="Arial" w:hAnsi="Arial" w:cs="Arial"/>
          <w:szCs w:val="24"/>
          <w:lang w:val="es-ES"/>
        </w:rPr>
        <w:t>Case</w:t>
      </w:r>
      <w:r w:rsidRPr="0097014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диаграмма для порцесс продажи</w:t>
      </w:r>
    </w:p>
    <w:p w14:paraId="08F767ED" w14:textId="165AA6EC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2EC26B93" w14:textId="0600A753" w:rsidR="004A683E" w:rsidRPr="006B310D" w:rsidRDefault="0063528B" w:rsidP="00BF17DC">
      <w:pPr>
        <w:ind w:firstLine="0"/>
        <w:jc w:val="left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621FDF2F" wp14:editId="07FD1622">
            <wp:extent cx="5391150" cy="344871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3751" cy="34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C3C" w14:textId="298464A4" w:rsidR="004A683E" w:rsidRPr="009C3360" w:rsidRDefault="009C3360" w:rsidP="009C3360">
      <w:pPr>
        <w:tabs>
          <w:tab w:val="left" w:pos="3749"/>
        </w:tabs>
        <w:ind w:firstLine="0"/>
        <w:jc w:val="center"/>
        <w:rPr>
          <w:rFonts w:ascii="Arial" w:hAnsi="Arial" w:cs="Arial"/>
          <w:szCs w:val="24"/>
        </w:rPr>
      </w:pPr>
      <w:r w:rsidRPr="006B310D">
        <w:rPr>
          <w:rFonts w:ascii="Arial" w:hAnsi="Arial" w:cs="Arial"/>
          <w:szCs w:val="24"/>
        </w:rPr>
        <w:t xml:space="preserve">Рисунок </w:t>
      </w:r>
      <w:r w:rsidRPr="002A47F1">
        <w:rPr>
          <w:rFonts w:ascii="Arial" w:hAnsi="Arial" w:cs="Arial"/>
          <w:szCs w:val="24"/>
        </w:rPr>
        <w:t>1</w:t>
      </w:r>
      <w:r w:rsidRPr="009C3360">
        <w:rPr>
          <w:rFonts w:ascii="Arial" w:hAnsi="Arial" w:cs="Arial"/>
          <w:szCs w:val="24"/>
        </w:rPr>
        <w:t>3</w:t>
      </w:r>
      <w:r w:rsidRPr="006B310D">
        <w:rPr>
          <w:rFonts w:ascii="Arial" w:hAnsi="Arial" w:cs="Arial"/>
          <w:szCs w:val="24"/>
        </w:rPr>
        <w:t xml:space="preserve"> – </w:t>
      </w:r>
      <w:r>
        <w:rPr>
          <w:rFonts w:ascii="Arial" w:hAnsi="Arial" w:cs="Arial"/>
          <w:szCs w:val="24"/>
          <w:lang w:val="es-ES"/>
        </w:rPr>
        <w:t>CU</w:t>
      </w:r>
      <w:r w:rsidRPr="002A47F1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порцесс продажи</w:t>
      </w:r>
    </w:p>
    <w:p w14:paraId="58C35368" w14:textId="5863B557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602E86D6" w14:textId="77777777" w:rsidR="0086040D" w:rsidRDefault="0086040D" w:rsidP="00BF17DC">
      <w:pPr>
        <w:ind w:firstLine="0"/>
        <w:jc w:val="left"/>
        <w:rPr>
          <w:rFonts w:ascii="Arial" w:hAnsi="Arial" w:cs="Arial"/>
          <w:szCs w:val="24"/>
        </w:rPr>
        <w:sectPr w:rsidR="0086040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10D7D7" w14:textId="2EF8B2D5" w:rsidR="004A683E" w:rsidRPr="006B310D" w:rsidRDefault="00751A84" w:rsidP="00BF17DC">
      <w:pPr>
        <w:ind w:firstLine="0"/>
        <w:jc w:val="left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5F15572" wp14:editId="35D1EF86">
            <wp:simplePos x="0" y="0"/>
            <wp:positionH relativeFrom="margin">
              <wp:align>left</wp:align>
            </wp:positionH>
            <wp:positionV relativeFrom="paragraph">
              <wp:posOffset>-574040</wp:posOffset>
            </wp:positionV>
            <wp:extent cx="8334375" cy="6647815"/>
            <wp:effectExtent l="0" t="0" r="9525" b="6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945" cy="664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451D9" w14:textId="4BC4AD1A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53318BEC" w14:textId="2ED1AF88" w:rsidR="004A683E" w:rsidRPr="006B310D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3D47C33B" w14:textId="468B58C4" w:rsidR="004A683E" w:rsidRDefault="004A683E" w:rsidP="00BF17DC">
      <w:pPr>
        <w:ind w:firstLine="0"/>
        <w:jc w:val="left"/>
        <w:rPr>
          <w:rFonts w:ascii="Arial" w:hAnsi="Arial" w:cs="Arial"/>
          <w:szCs w:val="24"/>
        </w:rPr>
      </w:pPr>
    </w:p>
    <w:p w14:paraId="6AD933E3" w14:textId="29A87FC1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4039E55B" w14:textId="0820B086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6920BDB3" w14:textId="281A5EA2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16AD4831" w14:textId="10B74364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61A100A8" w14:textId="78A3291C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266D0F95" w14:textId="40FB9D12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0FC5A27E" w14:textId="2BF78548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51C0D5E6" w14:textId="6DDAC1FA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7C508376" w14:textId="37D03895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4A178990" w14:textId="04054690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5970AF58" w14:textId="5303A32D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73F79EAC" w14:textId="77777777" w:rsidR="0086040D" w:rsidRDefault="0086040D" w:rsidP="00BF17DC">
      <w:pPr>
        <w:ind w:firstLine="0"/>
        <w:jc w:val="left"/>
        <w:rPr>
          <w:rFonts w:ascii="Arial" w:hAnsi="Arial" w:cs="Arial"/>
          <w:szCs w:val="24"/>
        </w:rPr>
        <w:sectPr w:rsidR="0086040D" w:rsidSect="0086040D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4D97D7E1" w14:textId="427975A4" w:rsidR="00916A03" w:rsidRPr="00C002B6" w:rsidRDefault="00C002B6" w:rsidP="00C002B6">
      <w:pPr>
        <w:ind w:firstLine="0"/>
        <w:jc w:val="center"/>
        <w:rPr>
          <w:rFonts w:ascii="Arial" w:hAnsi="Arial" w:cs="Arial"/>
          <w:b/>
          <w:bCs/>
          <w:sz w:val="36"/>
          <w:szCs w:val="36"/>
        </w:rPr>
      </w:pPr>
      <w:r w:rsidRPr="00C002B6">
        <w:rPr>
          <w:rFonts w:ascii="Arial" w:hAnsi="Arial" w:cs="Arial"/>
          <w:b/>
          <w:bCs/>
          <w:sz w:val="36"/>
          <w:szCs w:val="36"/>
        </w:rPr>
        <w:lastRenderedPageBreak/>
        <w:t>ЗАКЛЮЧЕНИЕ</w:t>
      </w:r>
    </w:p>
    <w:p w14:paraId="52B4A4E1" w14:textId="77261F0E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415735B9" w14:textId="49B4C151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573E1382" w14:textId="77777777" w:rsidR="00CC1E15" w:rsidRPr="00CC1E15" w:rsidRDefault="00CC1E15" w:rsidP="00CC1E15">
      <w:pPr>
        <w:ind w:firstLine="0"/>
        <w:rPr>
          <w:rFonts w:ascii="Arial" w:hAnsi="Arial" w:cs="Arial"/>
          <w:szCs w:val="24"/>
        </w:rPr>
      </w:pPr>
      <w:r w:rsidRPr="00CC1E15">
        <w:rPr>
          <w:rFonts w:ascii="Arial" w:hAnsi="Arial" w:cs="Arial"/>
          <w:szCs w:val="24"/>
        </w:rPr>
        <w:t>В данной статье проводится детальный анализ бизнес-процессов в логистическом управлении экспортной деятельностью автомобильной компании. Проводится детальное описание бизнес-процессов и всего потока действий, происходящих в каждом из задействованных бизнес-процессов. Используя подробное описание в качестве отправной точки, во второй части работы создается модель бизнес-процесса (BPM) с графическим описанием потока действий и их взаимодействия с участниками бизнеса. Наконец, на основе этого дизайна бизнес-процесса разрабатывается Use-Case модель использования, которая описывает основные функции системы и их взаимодействие с действующими лицами через отношения.</w:t>
      </w:r>
    </w:p>
    <w:p w14:paraId="3669103A" w14:textId="037F4EBA" w:rsidR="00916A03" w:rsidRDefault="00CC1E15" w:rsidP="00CC1E15">
      <w:pPr>
        <w:ind w:firstLine="0"/>
        <w:rPr>
          <w:rFonts w:ascii="Arial" w:hAnsi="Arial" w:cs="Arial"/>
          <w:szCs w:val="24"/>
        </w:rPr>
      </w:pPr>
      <w:r w:rsidRPr="00CC1E15">
        <w:rPr>
          <w:rFonts w:ascii="Arial" w:hAnsi="Arial" w:cs="Arial"/>
          <w:szCs w:val="24"/>
        </w:rPr>
        <w:t>В заключения, после получения этих трех представлений для процессов, взаймодействих с системой управления экспортной логистикой автомобильной компании, можно сделать вывод, что наиболее важными процессами являются процесс доставки и процесс экспорта. Менеджер по производству и сборке и транспортивный оператор - эти субъекты бизнеса, которые имеют наибольшее количество заданий, которые они должны выполнять в рамках своей бизнеса роли.</w:t>
      </w:r>
    </w:p>
    <w:p w14:paraId="5A9EF2EA" w14:textId="1ED9E3D6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280640A4" w14:textId="12EA9A63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4D319464" w14:textId="0216A4A9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39B7A330" w14:textId="54FC4054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6C3CC9D4" w14:textId="7317B8C2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7017D64C" w14:textId="1CBD3AA2" w:rsidR="00916A03" w:rsidRDefault="00916A03" w:rsidP="00BF17DC">
      <w:pPr>
        <w:ind w:firstLine="0"/>
        <w:jc w:val="left"/>
        <w:rPr>
          <w:rFonts w:ascii="Arial" w:hAnsi="Arial" w:cs="Arial"/>
          <w:szCs w:val="24"/>
        </w:rPr>
      </w:pPr>
    </w:p>
    <w:p w14:paraId="227F2C06" w14:textId="03C8AD7D" w:rsidR="0086040D" w:rsidRDefault="0086040D" w:rsidP="00BF17DC">
      <w:pPr>
        <w:ind w:firstLine="0"/>
        <w:jc w:val="left"/>
        <w:rPr>
          <w:rFonts w:ascii="Arial" w:hAnsi="Arial" w:cs="Arial"/>
          <w:szCs w:val="24"/>
        </w:rPr>
      </w:pPr>
    </w:p>
    <w:p w14:paraId="44B43694" w14:textId="509E9F03" w:rsidR="0086040D" w:rsidRDefault="0086040D" w:rsidP="00BF17DC">
      <w:pPr>
        <w:ind w:firstLine="0"/>
        <w:jc w:val="left"/>
        <w:rPr>
          <w:rFonts w:ascii="Arial" w:hAnsi="Arial" w:cs="Arial"/>
          <w:szCs w:val="24"/>
        </w:rPr>
      </w:pPr>
    </w:p>
    <w:p w14:paraId="7047085C" w14:textId="70189C31" w:rsidR="0086040D" w:rsidRDefault="0086040D" w:rsidP="00BF17DC">
      <w:pPr>
        <w:ind w:firstLine="0"/>
        <w:jc w:val="left"/>
        <w:rPr>
          <w:rFonts w:ascii="Arial" w:hAnsi="Arial" w:cs="Arial"/>
          <w:szCs w:val="24"/>
        </w:rPr>
      </w:pPr>
    </w:p>
    <w:p w14:paraId="7B2CFDDB" w14:textId="0813B6B8" w:rsidR="0086040D" w:rsidRDefault="0086040D" w:rsidP="00BF17DC">
      <w:pPr>
        <w:ind w:firstLine="0"/>
        <w:jc w:val="left"/>
        <w:rPr>
          <w:rFonts w:ascii="Arial" w:hAnsi="Arial" w:cs="Arial"/>
          <w:szCs w:val="24"/>
        </w:rPr>
      </w:pPr>
    </w:p>
    <w:p w14:paraId="6E60CA1C" w14:textId="77777777" w:rsidR="0086040D" w:rsidRPr="006B310D" w:rsidRDefault="0086040D" w:rsidP="00BF17DC">
      <w:pPr>
        <w:ind w:firstLine="0"/>
        <w:jc w:val="left"/>
        <w:rPr>
          <w:rFonts w:ascii="Arial" w:hAnsi="Arial" w:cs="Arial"/>
          <w:szCs w:val="24"/>
        </w:rPr>
      </w:pPr>
    </w:p>
    <w:sectPr w:rsidR="0086040D" w:rsidRPr="006B31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1C1EF" w14:textId="77777777" w:rsidR="005A25C9" w:rsidRDefault="005A25C9" w:rsidP="009048BA">
      <w:pPr>
        <w:spacing w:line="240" w:lineRule="auto"/>
      </w:pPr>
      <w:r>
        <w:separator/>
      </w:r>
    </w:p>
  </w:endnote>
  <w:endnote w:type="continuationSeparator" w:id="0">
    <w:p w14:paraId="429B17FB" w14:textId="77777777" w:rsidR="005A25C9" w:rsidRDefault="005A25C9" w:rsidP="009048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EEBF3" w14:textId="77777777" w:rsidR="005A25C9" w:rsidRDefault="005A25C9" w:rsidP="009048BA">
      <w:pPr>
        <w:spacing w:line="240" w:lineRule="auto"/>
      </w:pPr>
      <w:r>
        <w:separator/>
      </w:r>
    </w:p>
  </w:footnote>
  <w:footnote w:type="continuationSeparator" w:id="0">
    <w:p w14:paraId="75AC6EBD" w14:textId="77777777" w:rsidR="005A25C9" w:rsidRDefault="005A25C9" w:rsidP="009048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C02D4"/>
    <w:multiLevelType w:val="hybridMultilevel"/>
    <w:tmpl w:val="9332807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56856"/>
    <w:multiLevelType w:val="hybridMultilevel"/>
    <w:tmpl w:val="0B5E8A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0B86"/>
    <w:multiLevelType w:val="hybridMultilevel"/>
    <w:tmpl w:val="4A94669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137856">
    <w:abstractNumId w:val="2"/>
  </w:num>
  <w:num w:numId="2" w16cid:durableId="781652574">
    <w:abstractNumId w:val="0"/>
  </w:num>
  <w:num w:numId="3" w16cid:durableId="215288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EAE"/>
    <w:rsid w:val="00000975"/>
    <w:rsid w:val="00003148"/>
    <w:rsid w:val="00011AB2"/>
    <w:rsid w:val="000205E6"/>
    <w:rsid w:val="000210A9"/>
    <w:rsid w:val="0003747C"/>
    <w:rsid w:val="00040247"/>
    <w:rsid w:val="000629F4"/>
    <w:rsid w:val="000666A9"/>
    <w:rsid w:val="00080A66"/>
    <w:rsid w:val="00083C33"/>
    <w:rsid w:val="00091638"/>
    <w:rsid w:val="00097110"/>
    <w:rsid w:val="000A2D87"/>
    <w:rsid w:val="000B4537"/>
    <w:rsid w:val="000E4655"/>
    <w:rsid w:val="000F0577"/>
    <w:rsid w:val="000F66DB"/>
    <w:rsid w:val="0010097A"/>
    <w:rsid w:val="00106DC4"/>
    <w:rsid w:val="00144FD7"/>
    <w:rsid w:val="00146F3F"/>
    <w:rsid w:val="00151D3C"/>
    <w:rsid w:val="0016231B"/>
    <w:rsid w:val="001645A9"/>
    <w:rsid w:val="001707B9"/>
    <w:rsid w:val="00184C1E"/>
    <w:rsid w:val="00184ED9"/>
    <w:rsid w:val="001A3E31"/>
    <w:rsid w:val="001B4A52"/>
    <w:rsid w:val="001B6BF2"/>
    <w:rsid w:val="001C72AD"/>
    <w:rsid w:val="001F5039"/>
    <w:rsid w:val="001F5717"/>
    <w:rsid w:val="00203B4B"/>
    <w:rsid w:val="00230313"/>
    <w:rsid w:val="00250786"/>
    <w:rsid w:val="00260956"/>
    <w:rsid w:val="00282D06"/>
    <w:rsid w:val="00282E46"/>
    <w:rsid w:val="002A47F1"/>
    <w:rsid w:val="002B1AFA"/>
    <w:rsid w:val="002B4661"/>
    <w:rsid w:val="002C1348"/>
    <w:rsid w:val="002C6D07"/>
    <w:rsid w:val="002D3511"/>
    <w:rsid w:val="002D6B48"/>
    <w:rsid w:val="00323857"/>
    <w:rsid w:val="00332E0D"/>
    <w:rsid w:val="0033729A"/>
    <w:rsid w:val="003436F1"/>
    <w:rsid w:val="00360AD7"/>
    <w:rsid w:val="0036726C"/>
    <w:rsid w:val="00372D73"/>
    <w:rsid w:val="00373C51"/>
    <w:rsid w:val="00374C6B"/>
    <w:rsid w:val="0038435C"/>
    <w:rsid w:val="00384FE9"/>
    <w:rsid w:val="003933BE"/>
    <w:rsid w:val="003A65D2"/>
    <w:rsid w:val="003B6CAD"/>
    <w:rsid w:val="003C5C56"/>
    <w:rsid w:val="003E4D16"/>
    <w:rsid w:val="003F6FB1"/>
    <w:rsid w:val="003F7953"/>
    <w:rsid w:val="00426EE2"/>
    <w:rsid w:val="00431B39"/>
    <w:rsid w:val="00444697"/>
    <w:rsid w:val="00452310"/>
    <w:rsid w:val="0047242D"/>
    <w:rsid w:val="00481A21"/>
    <w:rsid w:val="004A683E"/>
    <w:rsid w:val="004C2099"/>
    <w:rsid w:val="004C483E"/>
    <w:rsid w:val="004C65CA"/>
    <w:rsid w:val="004D7249"/>
    <w:rsid w:val="00511A70"/>
    <w:rsid w:val="00517AE3"/>
    <w:rsid w:val="0052219E"/>
    <w:rsid w:val="00523546"/>
    <w:rsid w:val="00526ADB"/>
    <w:rsid w:val="0054285D"/>
    <w:rsid w:val="00545176"/>
    <w:rsid w:val="00547098"/>
    <w:rsid w:val="005560FA"/>
    <w:rsid w:val="00581AEC"/>
    <w:rsid w:val="005A25C9"/>
    <w:rsid w:val="005B6520"/>
    <w:rsid w:val="005C1FA4"/>
    <w:rsid w:val="005D4299"/>
    <w:rsid w:val="005F127E"/>
    <w:rsid w:val="005F2A5A"/>
    <w:rsid w:val="005F613C"/>
    <w:rsid w:val="00602B80"/>
    <w:rsid w:val="00610DBA"/>
    <w:rsid w:val="006206EB"/>
    <w:rsid w:val="00626A6B"/>
    <w:rsid w:val="0063528B"/>
    <w:rsid w:val="00636555"/>
    <w:rsid w:val="006370FE"/>
    <w:rsid w:val="0063784C"/>
    <w:rsid w:val="00643B6D"/>
    <w:rsid w:val="0064588E"/>
    <w:rsid w:val="00651C7F"/>
    <w:rsid w:val="0065487E"/>
    <w:rsid w:val="00665670"/>
    <w:rsid w:val="00666C30"/>
    <w:rsid w:val="006670F2"/>
    <w:rsid w:val="006827A0"/>
    <w:rsid w:val="0068442A"/>
    <w:rsid w:val="006861FD"/>
    <w:rsid w:val="006A27C5"/>
    <w:rsid w:val="006A4C71"/>
    <w:rsid w:val="006A7DFE"/>
    <w:rsid w:val="006B16A9"/>
    <w:rsid w:val="006B310D"/>
    <w:rsid w:val="006C36B8"/>
    <w:rsid w:val="00701EEF"/>
    <w:rsid w:val="00711A8B"/>
    <w:rsid w:val="007215B1"/>
    <w:rsid w:val="00731093"/>
    <w:rsid w:val="0073376A"/>
    <w:rsid w:val="00751A84"/>
    <w:rsid w:val="00754C92"/>
    <w:rsid w:val="00774394"/>
    <w:rsid w:val="00791BAC"/>
    <w:rsid w:val="00792EAD"/>
    <w:rsid w:val="00793255"/>
    <w:rsid w:val="00797987"/>
    <w:rsid w:val="007A4219"/>
    <w:rsid w:val="007B2D84"/>
    <w:rsid w:val="007B5DC3"/>
    <w:rsid w:val="007C218F"/>
    <w:rsid w:val="007F5CD9"/>
    <w:rsid w:val="00802F6F"/>
    <w:rsid w:val="0084694E"/>
    <w:rsid w:val="0086040D"/>
    <w:rsid w:val="00874A78"/>
    <w:rsid w:val="00881F54"/>
    <w:rsid w:val="00882107"/>
    <w:rsid w:val="00882812"/>
    <w:rsid w:val="00885E66"/>
    <w:rsid w:val="008914AA"/>
    <w:rsid w:val="008B0B31"/>
    <w:rsid w:val="008B1E1C"/>
    <w:rsid w:val="008B487E"/>
    <w:rsid w:val="008B6774"/>
    <w:rsid w:val="008F114D"/>
    <w:rsid w:val="008F65A4"/>
    <w:rsid w:val="009048BA"/>
    <w:rsid w:val="00916A03"/>
    <w:rsid w:val="0092054E"/>
    <w:rsid w:val="00921B03"/>
    <w:rsid w:val="00923288"/>
    <w:rsid w:val="00951068"/>
    <w:rsid w:val="00970142"/>
    <w:rsid w:val="00980EF6"/>
    <w:rsid w:val="0098216B"/>
    <w:rsid w:val="00985242"/>
    <w:rsid w:val="00995DA4"/>
    <w:rsid w:val="009A4AFA"/>
    <w:rsid w:val="009B5441"/>
    <w:rsid w:val="009B673F"/>
    <w:rsid w:val="009C06BE"/>
    <w:rsid w:val="009C3360"/>
    <w:rsid w:val="009C6B08"/>
    <w:rsid w:val="009D5891"/>
    <w:rsid w:val="009E354E"/>
    <w:rsid w:val="009E79A7"/>
    <w:rsid w:val="00A04C82"/>
    <w:rsid w:val="00A128D2"/>
    <w:rsid w:val="00A273C5"/>
    <w:rsid w:val="00A5116F"/>
    <w:rsid w:val="00A5138C"/>
    <w:rsid w:val="00A56B9A"/>
    <w:rsid w:val="00A61B67"/>
    <w:rsid w:val="00A63D62"/>
    <w:rsid w:val="00A64BDE"/>
    <w:rsid w:val="00A724ED"/>
    <w:rsid w:val="00A77426"/>
    <w:rsid w:val="00A857FE"/>
    <w:rsid w:val="00A9280F"/>
    <w:rsid w:val="00A94688"/>
    <w:rsid w:val="00A96D41"/>
    <w:rsid w:val="00AA51C5"/>
    <w:rsid w:val="00AC61C2"/>
    <w:rsid w:val="00AC6526"/>
    <w:rsid w:val="00AC6E7C"/>
    <w:rsid w:val="00AD646E"/>
    <w:rsid w:val="00AE36E2"/>
    <w:rsid w:val="00AF0EAE"/>
    <w:rsid w:val="00B0080C"/>
    <w:rsid w:val="00B20E9F"/>
    <w:rsid w:val="00B2762C"/>
    <w:rsid w:val="00B33366"/>
    <w:rsid w:val="00B33D46"/>
    <w:rsid w:val="00B36FED"/>
    <w:rsid w:val="00B73E4A"/>
    <w:rsid w:val="00B816F3"/>
    <w:rsid w:val="00B92A50"/>
    <w:rsid w:val="00BA41EF"/>
    <w:rsid w:val="00BB0AF2"/>
    <w:rsid w:val="00BC0695"/>
    <w:rsid w:val="00BE39A4"/>
    <w:rsid w:val="00BF17DC"/>
    <w:rsid w:val="00BF3B15"/>
    <w:rsid w:val="00C002B6"/>
    <w:rsid w:val="00C12EAA"/>
    <w:rsid w:val="00C14C3D"/>
    <w:rsid w:val="00C1605C"/>
    <w:rsid w:val="00C321B7"/>
    <w:rsid w:val="00C5251A"/>
    <w:rsid w:val="00C71103"/>
    <w:rsid w:val="00C7629A"/>
    <w:rsid w:val="00C81360"/>
    <w:rsid w:val="00C928FA"/>
    <w:rsid w:val="00CB0608"/>
    <w:rsid w:val="00CB3F78"/>
    <w:rsid w:val="00CC1E15"/>
    <w:rsid w:val="00CE0549"/>
    <w:rsid w:val="00D07024"/>
    <w:rsid w:val="00D103D8"/>
    <w:rsid w:val="00D13666"/>
    <w:rsid w:val="00D21133"/>
    <w:rsid w:val="00D416CD"/>
    <w:rsid w:val="00D51AA1"/>
    <w:rsid w:val="00D72532"/>
    <w:rsid w:val="00D7271E"/>
    <w:rsid w:val="00D76080"/>
    <w:rsid w:val="00D84275"/>
    <w:rsid w:val="00D8735D"/>
    <w:rsid w:val="00D964AC"/>
    <w:rsid w:val="00DB5990"/>
    <w:rsid w:val="00DF0EE2"/>
    <w:rsid w:val="00E23C99"/>
    <w:rsid w:val="00E337B4"/>
    <w:rsid w:val="00E41183"/>
    <w:rsid w:val="00E47581"/>
    <w:rsid w:val="00E52A8F"/>
    <w:rsid w:val="00E67ADF"/>
    <w:rsid w:val="00E7403E"/>
    <w:rsid w:val="00E77E8E"/>
    <w:rsid w:val="00E77EBC"/>
    <w:rsid w:val="00E87C09"/>
    <w:rsid w:val="00EA5E51"/>
    <w:rsid w:val="00EE026A"/>
    <w:rsid w:val="00EE222E"/>
    <w:rsid w:val="00EF0E02"/>
    <w:rsid w:val="00EF768F"/>
    <w:rsid w:val="00F07A2C"/>
    <w:rsid w:val="00F22668"/>
    <w:rsid w:val="00F23693"/>
    <w:rsid w:val="00F32933"/>
    <w:rsid w:val="00F8792F"/>
    <w:rsid w:val="00F91C07"/>
    <w:rsid w:val="00FA01AD"/>
    <w:rsid w:val="00FA1782"/>
    <w:rsid w:val="00FC05DE"/>
    <w:rsid w:val="00FD2275"/>
    <w:rsid w:val="00FD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366B34"/>
  <w15:chartTrackingRefBased/>
  <w15:docId w15:val="{40427ADD-72BF-42AA-94C4-B31F74358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7DC"/>
    <w:pPr>
      <w:spacing w:after="0" w:line="360" w:lineRule="auto"/>
      <w:ind w:firstLine="709"/>
      <w:jc w:val="both"/>
    </w:pPr>
    <w:rPr>
      <w:rFonts w:ascii="Times New Roman" w:hAnsi="Times New Roman"/>
      <w:sz w:val="24"/>
      <w:lang w:val="ru-RU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6B4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048B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48BA"/>
    <w:rPr>
      <w:rFonts w:ascii="Times New Roman" w:hAnsi="Times New Roman"/>
      <w:sz w:val="24"/>
      <w:lang w:val="ru-RU"/>
    </w:rPr>
  </w:style>
  <w:style w:type="paragraph" w:styleId="Piedepgina">
    <w:name w:val="footer"/>
    <w:basedOn w:val="Normal"/>
    <w:link w:val="PiedepginaCar"/>
    <w:uiPriority w:val="99"/>
    <w:unhideWhenUsed/>
    <w:rsid w:val="009048B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48BA"/>
    <w:rPr>
      <w:rFonts w:ascii="Times New Roman" w:hAnsi="Times New Roman"/>
      <w:sz w:val="24"/>
      <w:lang w:val="ru-RU"/>
    </w:rPr>
  </w:style>
  <w:style w:type="table" w:styleId="Tablaconcuadrcula">
    <w:name w:val="Table Grid"/>
    <w:basedOn w:val="Tablanormal"/>
    <w:uiPriority w:val="39"/>
    <w:rsid w:val="000A2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19</Pages>
  <Words>2250</Words>
  <Characters>12375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549</cp:revision>
  <dcterms:created xsi:type="dcterms:W3CDTF">2022-11-09T17:38:00Z</dcterms:created>
  <dcterms:modified xsi:type="dcterms:W3CDTF">2023-01-07T20:46:00Z</dcterms:modified>
</cp:coreProperties>
</file>