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800D1C" w14:textId="3B093D65" w:rsidR="00FB3BE5" w:rsidRDefault="009B7DBF" w:rsidP="009B7DBF">
      <w:pPr>
        <w:pStyle w:val="a9"/>
        <w:spacing w:after="720"/>
        <w:jc w:val="center"/>
        <w:rPr>
          <w:rFonts w:ascii="맑은 고딕" w:eastAsia="맑은 고딕" w:hAnsi="맑은 고딕"/>
          <w:spacing w:val="0"/>
        </w:rPr>
      </w:pPr>
      <w:proofErr w:type="spellStart"/>
      <w:r>
        <w:rPr>
          <w:rFonts w:ascii="맑은 고딕" w:eastAsia="맑은 고딕" w:hAnsi="맑은 고딕" w:hint="eastAsia"/>
          <w:spacing w:val="0"/>
        </w:rPr>
        <w:t>아이디에이션</w:t>
      </w:r>
      <w:proofErr w:type="spellEnd"/>
      <w:r>
        <w:rPr>
          <w:rFonts w:ascii="맑은 고딕" w:eastAsia="맑은 고딕" w:hAnsi="맑은 고딕" w:hint="eastAsia"/>
          <w:spacing w:val="0"/>
        </w:rPr>
        <w:t xml:space="preserve"> 결과보고서</w:t>
      </w:r>
    </w:p>
    <w:tbl>
      <w:tblPr>
        <w:tblW w:w="8500" w:type="dxa"/>
        <w:tblInd w:w="102"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top w:w="57" w:type="dxa"/>
          <w:left w:w="102" w:type="dxa"/>
          <w:bottom w:w="57" w:type="dxa"/>
          <w:right w:w="102" w:type="dxa"/>
        </w:tblCellMar>
        <w:tblLook w:val="04A0" w:firstRow="1" w:lastRow="0" w:firstColumn="1" w:lastColumn="0" w:noHBand="0" w:noVBand="1"/>
      </w:tblPr>
      <w:tblGrid>
        <w:gridCol w:w="1600"/>
        <w:gridCol w:w="6900"/>
      </w:tblGrid>
      <w:tr w:rsidR="00FB3BE5" w14:paraId="67C58139" w14:textId="77777777">
        <w:trPr>
          <w:trHeight w:val="600"/>
        </w:trPr>
        <w:tc>
          <w:tcPr>
            <w:tcW w:w="1600" w:type="dxa"/>
            <w:shd w:val="clear" w:color="auto" w:fill="DFDFDF"/>
            <w:vAlign w:val="center"/>
          </w:tcPr>
          <w:p w14:paraId="3183BB6C" w14:textId="77777777" w:rsidR="00FB3BE5" w:rsidRDefault="00000000">
            <w:pPr>
              <w:jc w:val="center"/>
            </w:pPr>
            <w:r>
              <w:rPr>
                <w:rFonts w:ascii="맑은 고딕" w:eastAsia="맑은 고딕" w:hAnsi="맑은 고딕" w:cs="맑은 고딕"/>
                <w:b/>
                <w:sz w:val="22"/>
              </w:rPr>
              <w:t>프로젝트명</w:t>
            </w:r>
          </w:p>
        </w:tc>
        <w:tc>
          <w:tcPr>
            <w:tcW w:w="6900" w:type="dxa"/>
            <w:vAlign w:val="center"/>
          </w:tcPr>
          <w:p>
            <w:r>
              <w:rPr>
                <w:rFonts w:ascii="맑은 고딕" w:eastAsia="맑은 고딕" w:hAnsi="맑은 고딕" w:cs="맑은 고딕"/>
                <w:sz w:val="21"/>
              </w:rPr>
              <w:t xml:space="preserve">화면 속 도박 콘텐츠 자동 탐지 서비스 — OCR·이미지 융합 기반 청소년 보호 솔루션</w:t>
            </w:r>
          </w:p>
        </w:tc>
      </w:tr>
    </w:tbl>
    <w:p w14:paraId="1EFB52B5" w14:textId="77777777" w:rsidR="00FB3BE5" w:rsidRDefault="00FB3BE5"/>
    <w:tbl>
      <w:tblPr>
        <w:tblW w:w="8500" w:type="dxa"/>
        <w:tblInd w:w="102"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top w:w="57" w:type="dxa"/>
          <w:left w:w="102" w:type="dxa"/>
          <w:bottom w:w="57" w:type="dxa"/>
          <w:right w:w="102" w:type="dxa"/>
        </w:tblCellMar>
        <w:tblLook w:val="04A0" w:firstRow="1" w:lastRow="0" w:firstColumn="1" w:lastColumn="0" w:noHBand="0" w:noVBand="1"/>
      </w:tblPr>
      <w:tblGrid>
        <w:gridCol w:w="1800"/>
        <w:gridCol w:w="6700"/>
      </w:tblGrid>
      <w:tr w:rsidR="00FB3BE5" w14:paraId="45F2A1C5" w14:textId="77777777">
        <w:trPr>
          <w:trHeight w:val="400"/>
        </w:trPr>
        <w:tc>
          <w:tcPr>
            <w:tcW w:w="1800" w:type="dxa"/>
            <w:shd w:val="clear" w:color="auto" w:fill="DFDFDF"/>
            <w:vAlign w:val="center"/>
          </w:tcPr>
          <w:p w14:paraId="2AA0ABEB" w14:textId="77777777" w:rsidR="00FB3BE5" w:rsidRDefault="00000000">
            <w:pPr>
              <w:jc w:val="center"/>
            </w:pPr>
            <w:r>
              <w:rPr>
                <w:rFonts w:ascii="맑은 고딕" w:eastAsia="맑은 고딕" w:hAnsi="맑은 고딕" w:cs="맑은 고딕"/>
                <w:b/>
                <w:sz w:val="21"/>
              </w:rPr>
              <w:t>조</w:t>
            </w:r>
          </w:p>
        </w:tc>
        <w:tc>
          <w:tcPr>
            <w:tcW w:w="6700" w:type="dxa"/>
            <w:vAlign w:val="center"/>
          </w:tcPr>
          <w:p>
            <w:r>
              <w:rPr>
                <w:rFonts w:ascii="맑은 고딕" w:eastAsia="맑은 고딕" w:hAnsi="맑은 고딕" w:cs="맑은 고딕"/>
                <w:sz w:val="21"/>
              </w:rPr>
              <w:t xml:space="preserve">개인 프로젝트 (1인)</w:t>
            </w:r>
          </w:p>
        </w:tc>
      </w:tr>
      <w:tr w:rsidR="00FB3BE5" w14:paraId="7D307C2D" w14:textId="77777777">
        <w:trPr>
          <w:trHeight w:val="400"/>
        </w:trPr>
        <w:tc>
          <w:tcPr>
            <w:tcW w:w="1800" w:type="dxa"/>
            <w:shd w:val="clear" w:color="auto" w:fill="DFDFDF"/>
            <w:vAlign w:val="center"/>
          </w:tcPr>
          <w:p w14:paraId="0834CD93" w14:textId="77777777" w:rsidR="00FB3BE5" w:rsidRDefault="00000000">
            <w:pPr>
              <w:jc w:val="center"/>
            </w:pPr>
            <w:r>
              <w:rPr>
                <w:rFonts w:ascii="맑은 고딕" w:eastAsia="맑은 고딕" w:hAnsi="맑은 고딕" w:cs="맑은 고딕"/>
                <w:b/>
                <w:sz w:val="21"/>
              </w:rPr>
              <w:t>지도교수</w:t>
            </w:r>
          </w:p>
        </w:tc>
        <w:tc>
          <w:tcPr>
            <w:tcW w:w="6700" w:type="dxa"/>
            <w:vAlign w:val="center"/>
          </w:tcPr>
          <w:p>
            <w:r>
              <w:rPr>
                <w:rFonts w:ascii="맑은 고딕" w:eastAsia="맑은 고딕" w:hAnsi="맑은 고딕" w:cs="맑은 고딕" w:hint="eastAsia"/>
                <w:sz w:val="21"/>
              </w:rPr>
              <w:t xml:space="preserve">김영국 교수   (서명)</w:t>
            </w:r>
          </w:p>
        </w:tc>
      </w:tr>
      <w:tr w:rsidR="00FB3BE5" w14:paraId="6E09EB92" w14:textId="77777777">
        <w:trPr>
          <w:trHeight w:val="400"/>
        </w:trPr>
        <w:tc>
          <w:tcPr>
            <w:tcW w:w="1800" w:type="dxa"/>
            <w:shd w:val="clear" w:color="auto" w:fill="DFDFDF"/>
            <w:vAlign w:val="center"/>
          </w:tcPr>
          <w:p w14:paraId="4818C18F" w14:textId="77777777" w:rsidR="00FB3BE5" w:rsidRDefault="00000000">
            <w:pPr>
              <w:jc w:val="center"/>
            </w:pPr>
            <w:r>
              <w:rPr>
                <w:rFonts w:ascii="맑은 고딕" w:eastAsia="맑은 고딕" w:hAnsi="맑은 고딕" w:cs="맑은 고딕"/>
                <w:b/>
                <w:sz w:val="21"/>
              </w:rPr>
              <w:t>조원</w:t>
            </w:r>
          </w:p>
        </w:tc>
        <w:tc>
          <w:tcPr>
            <w:tcW w:w="6700" w:type="dxa"/>
            <w:vAlign w:val="center"/>
          </w:tcPr>
          <w:p>
            <w:r>
              <w:rPr>
                <w:rFonts w:ascii="맑은 고딕" w:eastAsia="맑은 고딕" w:hAnsi="맑은 고딕" w:cs="맑은 고딕"/>
                <w:sz w:val="21"/>
              </w:rPr>
              <w:t xml:space="preserve">202650299 김성민</w:t>
            </w:r>
          </w:p>
        </w:tc>
      </w:tr>
      <w:tr w:rsidR="00FB3BE5" w14:paraId="3D2633CA" w14:textId="77777777">
        <w:trPr>
          <w:trHeight w:val="400"/>
        </w:trPr>
        <w:tc>
          <w:tcPr>
            <w:tcW w:w="1800" w:type="dxa"/>
            <w:shd w:val="clear" w:color="auto" w:fill="DFDFDF"/>
            <w:vAlign w:val="center"/>
          </w:tcPr>
          <w:p w14:paraId="0D9F2A11" w14:textId="77777777" w:rsidR="00FB3BE5" w:rsidRDefault="00000000">
            <w:pPr>
              <w:jc w:val="center"/>
            </w:pPr>
            <w:r>
              <w:rPr>
                <w:rFonts w:ascii="맑은 고딕" w:eastAsia="맑은 고딕" w:hAnsi="맑은 고딕" w:cs="맑은 고딕"/>
                <w:b/>
                <w:sz w:val="21"/>
              </w:rPr>
              <w:t>제출일자</w:t>
            </w:r>
          </w:p>
        </w:tc>
        <w:tc>
          <w:tcPr>
            <w:tcW w:w="6700" w:type="dxa"/>
            <w:vAlign w:val="center"/>
          </w:tcPr>
          <w:p>
            <w:r>
              <w:rPr>
                <w:rFonts w:ascii="맑은 고딕" w:eastAsia="맑은 고딕" w:hAnsi="맑은 고딕" w:cs="맑은 고딕"/>
                <w:sz w:val="21"/>
              </w:rPr>
              <w:t xml:space="preserve">2026. 9. 30.</w:t>
            </w:r>
          </w:p>
        </w:tc>
      </w:tr>
      <w:tr w:rsidR="00FB3BE5" w14:paraId="257F7178" w14:textId="77777777">
        <w:trPr>
          <w:trHeight w:val="400"/>
        </w:trPr>
        <w:tc>
          <w:tcPr>
            <w:tcW w:w="1800" w:type="dxa"/>
            <w:shd w:val="clear" w:color="auto" w:fill="DFDFDF"/>
            <w:vAlign w:val="center"/>
          </w:tcPr>
          <w:p w14:paraId="7D9D9AAE" w14:textId="77777777" w:rsidR="00FB3BE5" w:rsidRDefault="00000000">
            <w:pPr>
              <w:jc w:val="center"/>
            </w:pPr>
            <w:r>
              <w:rPr>
                <w:rFonts w:ascii="맑은 고딕" w:eastAsia="맑은 고딕" w:hAnsi="맑은 고딕" w:cs="맑은 고딕"/>
                <w:b/>
                <w:sz w:val="21"/>
              </w:rPr>
              <w:t>GitHub 저장소</w:t>
            </w:r>
          </w:p>
        </w:tc>
        <w:tc>
          <w:tcPr>
            <w:tcW w:w="6700" w:type="dxa"/>
            <w:vAlign w:val="center"/>
          </w:tcPr>
          <w:p>
            <w:r>
              <w:rPr>
                <w:rFonts w:ascii="맑은 고딕" w:eastAsia="맑은 고딕" w:hAnsi="맑은 고딕" w:cs="맑은 고딕"/>
                <w:sz w:val="21"/>
              </w:rPr>
              <w:t xml:space="preserve">https://github.com/Holy-Min/gambling-content-detection</w:t>
            </w:r>
          </w:p>
        </w:tc>
      </w:tr>
    </w:tbl>
    <w:p w14:paraId="3F483A61" w14:textId="77777777" w:rsidR="009B7DBF" w:rsidRDefault="009B7DBF">
      <w:pPr>
        <w:spacing w:before="320" w:after="120"/>
        <w:rPr>
          <w:rFonts w:ascii="맑은 고딕" w:eastAsia="맑은 고딕" w:hAnsi="맑은 고딕" w:cs="맑은 고딕"/>
          <w:b/>
          <w:sz w:val="24"/>
        </w:rPr>
      </w:pPr>
    </w:p>
    <w:p w14:paraId="2530C37D" w14:textId="50F46CE9" w:rsidR="00FB3BE5" w:rsidRDefault="009B7DBF">
      <w:pPr>
        <w:spacing w:before="320" w:after="120"/>
      </w:pPr>
      <w:r>
        <w:rPr>
          <w:rFonts w:ascii="맑은 고딕" w:eastAsia="맑은 고딕" w:hAnsi="맑은 고딕" w:cs="맑은 고딕"/>
          <w:b/>
          <w:sz w:val="24"/>
        </w:rPr>
        <w:br w:type="page"/>
      </w:r>
      <w:r>
        <w:rPr>
          <w:rFonts w:ascii="맑은 고딕" w:eastAsia="맑은 고딕" w:hAnsi="맑은 고딕" w:cs="맑은 고딕"/>
          <w:b/>
          <w:sz w:val="24"/>
        </w:rPr>
        <w:lastRenderedPageBreak/>
        <w:t>Document Revision History</w:t>
      </w:r>
    </w:p>
    <w:tbl>
      <w:tblPr>
        <w:tblW w:w="8500" w:type="dxa"/>
        <w:tblInd w:w="102"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top w:w="57" w:type="dxa"/>
          <w:left w:w="102" w:type="dxa"/>
          <w:bottom w:w="57" w:type="dxa"/>
          <w:right w:w="102" w:type="dxa"/>
        </w:tblCellMar>
        <w:tblLook w:val="04A0" w:firstRow="1" w:lastRow="0" w:firstColumn="1" w:lastColumn="0" w:noHBand="0" w:noVBand="1"/>
      </w:tblPr>
      <w:tblGrid>
        <w:gridCol w:w="800"/>
        <w:gridCol w:w="1500"/>
        <w:gridCol w:w="4600"/>
        <w:gridCol w:w="1600"/>
      </w:tblGrid>
      <w:tr w:rsidR="00FB3BE5" w14:paraId="7B5F2967" w14:textId="77777777">
        <w:trPr>
          <w:trHeight w:val="420"/>
          <w:tblHeader/>
        </w:trPr>
        <w:tc>
          <w:tcPr>
            <w:tcW w:w="800" w:type="dxa"/>
            <w:shd w:val="clear" w:color="auto" w:fill="DFDFDF"/>
            <w:vAlign w:val="center"/>
          </w:tcPr>
          <w:p w14:paraId="5AC86368" w14:textId="77777777" w:rsidR="00FB3BE5" w:rsidRDefault="00000000">
            <w:pPr>
              <w:jc w:val="center"/>
            </w:pPr>
            <w:r>
              <w:rPr>
                <w:rFonts w:ascii="맑은 고딕" w:eastAsia="맑은 고딕" w:hAnsi="맑은 고딕" w:cs="맑은 고딕"/>
                <w:b/>
              </w:rPr>
              <w:t>Rev#</w:t>
            </w:r>
          </w:p>
        </w:tc>
        <w:tc>
          <w:tcPr>
            <w:tcW w:w="1500" w:type="dxa"/>
            <w:shd w:val="clear" w:color="auto" w:fill="DFDFDF"/>
            <w:vAlign w:val="center"/>
          </w:tcPr>
          <w:p w14:paraId="549A742E" w14:textId="77777777" w:rsidR="00FB3BE5" w:rsidRDefault="00000000">
            <w:pPr>
              <w:jc w:val="center"/>
            </w:pPr>
            <w:r>
              <w:rPr>
                <w:rFonts w:ascii="맑은 고딕" w:eastAsia="맑은 고딕" w:hAnsi="맑은 고딕" w:cs="맑은 고딕"/>
                <w:b/>
              </w:rPr>
              <w:t>Date</w:t>
            </w:r>
          </w:p>
        </w:tc>
        <w:tc>
          <w:tcPr>
            <w:tcW w:w="4600" w:type="dxa"/>
            <w:shd w:val="clear" w:color="auto" w:fill="DFDFDF"/>
            <w:vAlign w:val="center"/>
          </w:tcPr>
          <w:p w14:paraId="4467FC07" w14:textId="77777777" w:rsidR="00FB3BE5" w:rsidRDefault="00000000">
            <w:pPr>
              <w:jc w:val="center"/>
            </w:pPr>
            <w:r>
              <w:rPr>
                <w:rFonts w:ascii="맑은 고딕" w:eastAsia="맑은 고딕" w:hAnsi="맑은 고딕" w:cs="맑은 고딕"/>
                <w:b/>
              </w:rPr>
              <w:t>Affected Section</w:t>
            </w:r>
          </w:p>
        </w:tc>
        <w:tc>
          <w:tcPr>
            <w:tcW w:w="1600" w:type="dxa"/>
            <w:shd w:val="clear" w:color="auto" w:fill="DFDFDF"/>
            <w:vAlign w:val="center"/>
          </w:tcPr>
          <w:p w14:paraId="643C60EC" w14:textId="77777777" w:rsidR="00FB3BE5" w:rsidRDefault="00000000">
            <w:pPr>
              <w:jc w:val="center"/>
            </w:pPr>
            <w:r>
              <w:rPr>
                <w:rFonts w:ascii="맑은 고딕" w:eastAsia="맑은 고딕" w:hAnsi="맑은 고딕" w:cs="맑은 고딕"/>
                <w:b/>
              </w:rPr>
              <w:t>Author</w:t>
            </w:r>
          </w:p>
        </w:tc>
      </w:tr>
      <w:tr w:rsidR="00FB3BE5" w14:paraId="11B0EFE8" w14:textId="77777777">
        <w:trPr>
          <w:trHeight w:val="340"/>
        </w:trPr>
        <w:tc>
          <w:tcPr>
            <w:tcW w:w="800" w:type="dxa"/>
            <w:vAlign w:val="center"/>
          </w:tcPr>
          <w:p w14:paraId="0CC4554C" w14:textId="77777777" w:rsidR="00FB3BE5" w:rsidRDefault="00000000">
            <w:pPr>
              <w:jc w:val="center"/>
            </w:pPr>
            <w:r>
              <w:rPr>
                <w:rFonts w:ascii="맑은 고딕" w:eastAsia="맑은 고딕" w:hAnsi="맑은 고딕" w:cs="맑은 고딕"/>
              </w:rPr>
              <w:t>1</w:t>
            </w:r>
          </w:p>
        </w:tc>
        <w:tc>
          <w:tcPr>
            <w:tcW w:w="1500" w:type="dxa"/>
            <w:vAlign w:val="center"/>
          </w:tcPr>
          <w:p>
            <w:pPr>
              <w:jc w:val="center"/>
            </w:pPr>
            <w:r>
              <w:rPr>
                <w:rFonts w:ascii="맑은 고딕" w:eastAsia="맑은 고딕" w:hAnsi="맑은 고딕" w:cs="맑은 고딕"/>
              </w:rPr>
              <w:t xml:space="preserve">2026/09/30</w:t>
            </w:r>
          </w:p>
        </w:tc>
        <w:tc>
          <w:tcPr>
            <w:tcW w:w="4600" w:type="dxa"/>
            <w:vAlign w:val="center"/>
          </w:tcPr>
          <w:p>
            <w:r>
              <w:rPr>
                <w:rFonts w:ascii="맑은 고딕" w:eastAsia="맑은 고딕" w:hAnsi="맑은 고딕" w:cs="맑은 고딕"/>
              </w:rPr>
              <w:t xml:space="preserve">최초 작성 (1~5장, 청소년 본인 관점)</w:t>
            </w:r>
          </w:p>
        </w:tc>
        <w:tc>
          <w:tcPr>
            <w:tcW w:w="1600" w:type="dxa"/>
            <w:vAlign w:val="center"/>
          </w:tcPr>
          <w:p>
            <w:pPr>
              <w:jc w:val="center"/>
            </w:pPr>
            <w:r>
              <w:rPr>
                <w:rFonts w:ascii="맑은 고딕" w:eastAsia="맑은 고딕" w:hAnsi="맑은 고딕" w:cs="맑은 고딕"/>
              </w:rPr>
              <w:t xml:space="preserve">김성민</w:t>
            </w:r>
          </w:p>
        </w:tc>
      </w:tr>
      <w:tr w:rsidR="00FB3BE5" w14:paraId="086F8180" w14:textId="77777777">
        <w:trPr>
          <w:trHeight w:val="340"/>
        </w:trPr>
        <w:tc>
          <w:tcPr>
            <w:tcW w:w="800" w:type="dxa"/>
          </w:tcPr>
          <w:p>
            <w:pPr>
              <w:jc w:val="center"/>
            </w:pPr>
            <w:r>
              <w:rPr>
                <w:rFonts w:ascii="맑은 고딕" w:eastAsia="맑은 고딕" w:hAnsi="맑은 고딕" w:cs="맑은 고딕"/>
              </w:rPr>
              <w:t xml:space="preserve">2</w:t>
            </w:r>
          </w:p>
        </w:tc>
        <w:tc>
          <w:tcPr>
            <w:tcW w:w="1500" w:type="dxa"/>
          </w:tcPr>
          <w:p>
            <w:pPr>
              <w:jc w:val="center"/>
            </w:pPr>
            <w:r>
              <w:rPr>
                <w:rFonts w:ascii="맑은 고딕" w:eastAsia="맑은 고딕" w:hAnsi="맑은 고딕" w:cs="맑은 고딕"/>
              </w:rPr>
              <w:t xml:space="preserve">2026/09/30</w:t>
            </w:r>
          </w:p>
        </w:tc>
        <w:tc>
          <w:tcPr>
            <w:tcW w:w="4600" w:type="dxa"/>
          </w:tcPr>
          <w:p>
            <w:r>
              <w:rPr>
                <w:rFonts w:ascii="맑은 고딕" w:eastAsia="맑은 고딕" w:hAnsi="맑은 고딕" w:cs="맑은 고딕"/>
              </w:rPr>
              <w:t xml:space="preserve">2~5장을 보호자 관점(결제 단계 개입)으로 재정의 (별도 버전)</w:t>
            </w:r>
          </w:p>
        </w:tc>
        <w:tc>
          <w:tcPr>
            <w:tcW w:w="1600" w:type="dxa"/>
          </w:tcPr>
          <w:p>
            <w:pPr>
              <w:jc w:val="center"/>
            </w:pPr>
            <w:r>
              <w:rPr>
                <w:rFonts w:ascii="맑은 고딕" w:eastAsia="맑은 고딕" w:hAnsi="맑은 고딕" w:cs="맑은 고딕"/>
              </w:rPr>
              <w:t xml:space="preserve">김성민</w:t>
            </w:r>
          </w:p>
        </w:tc>
      </w:tr>
      <w:tr w:rsidR="00FB3BE5" w14:paraId="6DA96E12" w14:textId="77777777">
        <w:trPr>
          <w:trHeight w:val="340"/>
        </w:trPr>
        <w:tc>
          <w:tcPr>
            <w:tcW w:w="800" w:type="dxa"/>
          </w:tcPr>
          <w:p>
            <w:pPr>
              <w:jc w:val="center"/>
            </w:pPr>
            <w:r>
              <w:rPr>
                <w:rFonts w:ascii="맑은 고딕" w:eastAsia="맑은 고딕" w:hAnsi="맑은 고딕" w:cs="맑은 고딕"/>
              </w:rPr>
              <w:t xml:space="preserve">3</w:t>
            </w:r>
          </w:p>
        </w:tc>
        <w:tc>
          <w:tcPr>
            <w:tcW w:w="1500" w:type="dxa"/>
          </w:tcPr>
          <w:p>
            <w:pPr>
              <w:jc w:val="center"/>
            </w:pPr>
            <w:r>
              <w:rPr>
                <w:rFonts w:ascii="맑은 고딕" w:eastAsia="맑은 고딕" w:hAnsi="맑은 고딕" w:cs="맑은 고딕"/>
              </w:rPr>
              <w:t xml:space="preserve">2026/09/30</w:t>
            </w:r>
          </w:p>
        </w:tc>
        <w:tc>
          <w:tcPr>
            <w:tcW w:w="4600" w:type="dxa"/>
          </w:tcPr>
          <w:p>
            <w:r>
              <w:rPr>
                <w:rFonts w:ascii="맑은 고딕" w:eastAsia="맑은 고딕" w:hAnsi="맑은 고딕" w:cs="맑은 고딕"/>
              </w:rPr>
              <w:t xml:space="preserve">1장 상황·수용성 문제(#4) 추가, 2장 수용성 정의문, 3.3 ㉕~㉚ 추가 발산, 4.2 수용성 평가 기준, 4.3 2단계 개입·정상 게임 통과·도입 전략, 5장 온보딩·입장 경고 화면</w:t>
            </w:r>
          </w:p>
        </w:tc>
        <w:tc>
          <w:tcPr>
            <w:tcW w:w="1600" w:type="dxa"/>
          </w:tcPr>
          <w:p>
            <w:pPr>
              <w:jc w:val="center"/>
            </w:pPr>
            <w:r>
              <w:rPr>
                <w:rFonts w:ascii="맑은 고딕" w:eastAsia="맑은 고딕" w:hAnsi="맑은 고딕" w:cs="맑은 고딕"/>
              </w:rPr>
              <w:t xml:space="preserve">김성민</w:t>
            </w:r>
          </w:p>
        </w:tc>
      </w:tr>
      <w:tr w:rsidR="00FB3BE5" w14:paraId="35089636" w14:textId="77777777">
        <w:trPr>
          <w:trHeight w:val="340"/>
        </w:trPr>
        <w:tc>
          <w:tcPr>
            <w:tcW w:w="800" w:type="dxa"/>
          </w:tcPr>
          <w:p w14:paraId="17F0AB5E" w14:textId="77777777" w:rsidR="00FB3BE5" w:rsidRDefault="00FB3BE5"/>
        </w:tc>
        <w:tc>
          <w:tcPr>
            <w:tcW w:w="1500" w:type="dxa"/>
          </w:tcPr>
          <w:p w14:paraId="06EAEE53" w14:textId="77777777" w:rsidR="00FB3BE5" w:rsidRDefault="00FB3BE5"/>
        </w:tc>
        <w:tc>
          <w:tcPr>
            <w:tcW w:w="4600" w:type="dxa"/>
          </w:tcPr>
          <w:p w14:paraId="7DC589F7" w14:textId="77777777" w:rsidR="00FB3BE5" w:rsidRDefault="00FB3BE5"/>
        </w:tc>
        <w:tc>
          <w:tcPr>
            <w:tcW w:w="1600" w:type="dxa"/>
          </w:tcPr>
          <w:p w14:paraId="1E4AC231" w14:textId="77777777" w:rsidR="00FB3BE5" w:rsidRDefault="00FB3BE5"/>
        </w:tc>
      </w:tr>
    </w:tbl>
    <w:p w14:paraId="2577693D" w14:textId="77777777" w:rsidR="00FB3BE5" w:rsidRDefault="00000000">
      <w:pPr>
        <w:pStyle w:val="10"/>
        <w:pageBreakBefore/>
        <w:numPr>
          <w:ilvl w:val="0"/>
          <w:numId w:val="0"/>
        </w:numPr>
        <w:spacing w:before="540" w:after="360"/>
      </w:pPr>
      <w:r>
        <w:lastRenderedPageBreak/>
        <w:t xml:space="preserve">1. </w:t>
      </w:r>
      <w:r>
        <w:t>문제</w:t>
      </w:r>
      <w:r>
        <w:t xml:space="preserve"> </w:t>
      </w:r>
      <w:r>
        <w:t>원인</w:t>
      </w:r>
      <w:r>
        <w:t xml:space="preserve"> </w:t>
      </w:r>
      <w:r>
        <w:t>분석</w:t>
      </w:r>
    </w:p>
    <w:p w14:paraId="710D17E8" w14:textId="77777777" w:rsidR="00FB3BE5" w:rsidRPr="009B7DBF" w:rsidRDefault="00000000">
      <w:pPr>
        <w:spacing w:after="80"/>
        <w:rPr>
          <w:sz w:val="22"/>
          <w:szCs w:val="28"/>
        </w:rPr>
      </w:pPr>
      <w:r w:rsidRPr="009B7DBF">
        <w:rPr>
          <w:rFonts w:ascii="맑은 고딕" w:eastAsia="맑은 고딕" w:hAnsi="맑은 고딕" w:cs="맑은 고딕"/>
          <w:color w:val="7F7F7F"/>
          <w:szCs w:val="28"/>
        </w:rPr>
        <w:t>※ 2주차 「문제점 목록(양식 2)」에서 우선순위가 높은 문제를 선정하여 원인을 분석한다. 문제 상태 자체로는 브레인스토밍을 하기 어려우므로, 원인을 찾아 문제 정의문으로 바꾸는 것이 이 단계의 목적이다.</w:t>
      </w:r>
    </w:p>
    <w:p w14:paraId="1E5B1BD1" w14:textId="77777777" w:rsidR="00FB3BE5" w:rsidRDefault="00000000">
      <w:pPr>
        <w:pStyle w:val="2"/>
        <w:numPr>
          <w:ilvl w:val="0"/>
          <w:numId w:val="0"/>
        </w:numPr>
        <w:spacing w:before="360" w:after="360"/>
      </w:pPr>
      <w:r>
        <w:t xml:space="preserve">1.1 </w:t>
      </w:r>
      <w:r>
        <w:t>분석</w:t>
      </w:r>
      <w:r>
        <w:t xml:space="preserve"> </w:t>
      </w:r>
      <w:r>
        <w:t>대상</w:t>
      </w:r>
      <w:r>
        <w:t xml:space="preserve"> </w:t>
      </w:r>
      <w:r>
        <w:t>문제</w:t>
      </w:r>
      <w:r>
        <w:t xml:space="preserve"> (</w:t>
      </w:r>
      <w:r>
        <w:t>양식</w:t>
      </w:r>
      <w:r>
        <w:t xml:space="preserve"> 2</w:t>
      </w:r>
      <w:r>
        <w:t>에서</w:t>
      </w:r>
      <w:r>
        <w:t xml:space="preserve"> </w:t>
      </w:r>
      <w:r>
        <w:t>선정</w:t>
      </w:r>
      <w:r>
        <w:t>)</w:t>
      </w:r>
    </w:p>
    <w:tbl>
      <w:tblPr>
        <w:tblW w:w="8500" w:type="dxa"/>
        <w:tblInd w:w="102"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top w:w="57" w:type="dxa"/>
          <w:left w:w="102" w:type="dxa"/>
          <w:bottom w:w="57" w:type="dxa"/>
          <w:right w:w="102" w:type="dxa"/>
        </w:tblCellMar>
        <w:tblLook w:val="04A0" w:firstRow="1" w:lastRow="0" w:firstColumn="1" w:lastColumn="0" w:noHBand="0" w:noVBand="1"/>
      </w:tblPr>
      <w:tblGrid>
        <w:gridCol w:w="700"/>
        <w:gridCol w:w="1400"/>
        <w:gridCol w:w="3600"/>
        <w:gridCol w:w="2800"/>
      </w:tblGrid>
      <w:tr w:rsidR="00FB3BE5" w14:paraId="598D9999" w14:textId="77777777">
        <w:trPr>
          <w:trHeight w:val="520"/>
          <w:tblHeader/>
        </w:trPr>
        <w:tc>
          <w:tcPr>
            <w:tcW w:w="700" w:type="dxa"/>
            <w:shd w:val="clear" w:color="auto" w:fill="DFDFDF"/>
            <w:vAlign w:val="center"/>
          </w:tcPr>
          <w:p w14:paraId="2846D035" w14:textId="77777777" w:rsidR="00FB3BE5" w:rsidRDefault="00000000">
            <w:pPr>
              <w:jc w:val="center"/>
            </w:pPr>
            <w:r>
              <w:rPr>
                <w:rFonts w:ascii="맑은 고딕" w:eastAsia="맑은 고딕" w:hAnsi="맑은 고딕" w:cs="맑은 고딕"/>
                <w:b/>
                <w:sz w:val="19"/>
              </w:rPr>
              <w:t>번호</w:t>
            </w:r>
          </w:p>
        </w:tc>
        <w:tc>
          <w:tcPr>
            <w:tcW w:w="1400" w:type="dxa"/>
            <w:shd w:val="clear" w:color="auto" w:fill="DFDFDF"/>
            <w:vAlign w:val="center"/>
          </w:tcPr>
          <w:p w14:paraId="3FAE4C55" w14:textId="77777777" w:rsidR="00FB3BE5" w:rsidRDefault="00000000">
            <w:pPr>
              <w:jc w:val="center"/>
            </w:pPr>
            <w:r>
              <w:rPr>
                <w:rFonts w:ascii="맑은 고딕" w:eastAsia="맑은 고딕" w:hAnsi="맑은 고딕" w:cs="맑은 고딕"/>
                <w:b/>
                <w:sz w:val="19"/>
              </w:rPr>
              <w:t>양식2</w:t>
            </w:r>
          </w:p>
          <w:p w14:paraId="1CB332DF" w14:textId="77777777" w:rsidR="00FB3BE5" w:rsidRDefault="00000000">
            <w:pPr>
              <w:jc w:val="center"/>
            </w:pPr>
            <w:r>
              <w:rPr>
                <w:rFonts w:ascii="맑은 고딕" w:eastAsia="맑은 고딕" w:hAnsi="맑은 고딕" w:cs="맑은 고딕"/>
                <w:b/>
                <w:sz w:val="19"/>
              </w:rPr>
              <w:t>문제점 번호</w:t>
            </w:r>
          </w:p>
        </w:tc>
        <w:tc>
          <w:tcPr>
            <w:tcW w:w="3600" w:type="dxa"/>
            <w:shd w:val="clear" w:color="auto" w:fill="DFDFDF"/>
            <w:vAlign w:val="center"/>
          </w:tcPr>
          <w:p w14:paraId="21B34E42" w14:textId="77777777" w:rsidR="00FB3BE5" w:rsidRDefault="00000000">
            <w:pPr>
              <w:jc w:val="center"/>
            </w:pPr>
            <w:r>
              <w:rPr>
                <w:rFonts w:ascii="맑은 고딕" w:eastAsia="맑은 고딕" w:hAnsi="맑은 고딕" w:cs="맑은 고딕"/>
                <w:b/>
                <w:sz w:val="19"/>
              </w:rPr>
              <w:t>문제 상태 기술</w:t>
            </w:r>
          </w:p>
        </w:tc>
        <w:tc>
          <w:tcPr>
            <w:tcW w:w="2800" w:type="dxa"/>
            <w:shd w:val="clear" w:color="auto" w:fill="DFDFDF"/>
            <w:vAlign w:val="center"/>
          </w:tcPr>
          <w:p w14:paraId="76CE0B1F" w14:textId="77777777" w:rsidR="00FB3BE5" w:rsidRDefault="00000000">
            <w:pPr>
              <w:jc w:val="center"/>
            </w:pPr>
            <w:r>
              <w:rPr>
                <w:rFonts w:ascii="맑은 고딕" w:eastAsia="맑은 고딕" w:hAnsi="맑은 고딕" w:cs="맑은 고딕"/>
                <w:b/>
                <w:sz w:val="19"/>
              </w:rPr>
              <w:t>선정 사유(우선순위 근거)</w:t>
            </w:r>
          </w:p>
        </w:tc>
      </w:tr>
      <w:tr w:rsidR="00FB3BE5" w14:paraId="557C647A" w14:textId="77777777">
        <w:trPr>
          <w:trHeight w:val="560"/>
        </w:trPr>
        <w:tc>
          <w:tcPr>
            <w:tcW w:w="700" w:type="dxa"/>
            <w:vAlign w:val="center"/>
          </w:tcPr>
          <w:p>
            <w:pPr>
              <w:jc w:val="center"/>
            </w:pPr>
            <w:r>
              <w:rPr>
                <w:rFonts w:ascii="맑은 고딕" w:eastAsia="맑은 고딕" w:hAnsi="맑은 고딕" w:cs="맑은 고딕"/>
                <w:sz w:val="18"/>
              </w:rPr>
              <w:t xml:space="preserve">1</w:t>
            </w:r>
          </w:p>
        </w:tc>
        <w:tc>
          <w:tcPr>
            <w:tcW w:w="1400" w:type="dxa"/>
            <w:vAlign w:val="center"/>
          </w:tcPr>
          <w:p>
            <w:pPr>
              <w:jc w:val="center"/>
            </w:pPr>
            <w:r>
              <w:rPr>
                <w:rFonts w:ascii="맑은 고딕" w:eastAsia="맑은 고딕" w:hAnsi="맑은 고딕" w:cs="맑은 고딕"/>
                <w:sz w:val="18"/>
              </w:rPr>
              <w:t xml:space="preserve">#1</w:t>
            </w:r>
          </w:p>
        </w:tc>
        <w:tc>
          <w:tcPr>
            <w:tcW w:w="3600" w:type="dxa"/>
            <w:vAlign w:val="center"/>
          </w:tcPr>
          <w:p>
            <w:pPr>
              <w:spacing w:after="40"/>
              <w:jc w:val="left"/>
            </w:pPr>
            <w:r>
              <w:rPr>
                <w:rFonts w:ascii="맑은 고딕" w:eastAsia="맑은 고딕" w:hAnsi="맑은 고딕" w:cs="맑은 고딕"/>
                <w:sz w:val="18"/>
              </w:rPr>
              <w:t xml:space="preserve">무료 스포츠 중계·웹툰 등 정상 서비스 화면에 삽입된 도박 배너가 차단되지 않고 청소년에게 반복 노출된다.</w:t>
            </w:r>
          </w:p>
          <w:p>
            <w:pPr>
              <w:jc w:val="left"/>
            </w:pPr>
            <w:r>
              <w:rPr>
                <w:rFonts w:ascii="맑은 고딕" w:eastAsia="맑은 고딕" w:hAnsi="맑은 고딕" w:cs="맑은 고딕"/>
                <w:color w:val="595959"/>
                <w:sz w:val="16"/>
              </w:rPr>
              <w:t xml:space="preserve">상황: 금요일 밤 11시, 중3 준혁이 방에서 무료 해외축구 중계를 보는 동안 화면 하단에 "첫 충전 100% 보너스" 배너가 경기 내내 뜬다.</w:t>
            </w:r>
          </w:p>
        </w:tc>
        <w:tc>
          <w:tcPr>
            <w:tcW w:w="2800" w:type="dxa"/>
            <w:vAlign w:val="center"/>
          </w:tcPr>
          <w:p>
            <w:pPr>
              <w:jc w:val="left"/>
            </w:pPr>
            <w:r>
              <w:rPr>
                <w:rFonts w:ascii="맑은 고딕" w:eastAsia="맑은 고딕" w:hAnsi="맑은 고딕" w:cs="맑은 고딕"/>
                <w:sz w:val="18"/>
              </w:rPr>
              <w:t xml:space="preserve">우선순위 1 — 노출→첫 클릭→가입이 한 화면 안에서 이어지고 시작 연령이 평균 15.5세다(자진신고제 결과). 현행 차단 체계가 전혀 닿지 않는 지점이다.</w:t>
            </w:r>
          </w:p>
        </w:tc>
      </w:tr>
      <w:tr w:rsidR="00FB3BE5" w14:paraId="5CC3BB13" w14:textId="77777777">
        <w:trPr>
          <w:trHeight w:val="560"/>
        </w:trPr>
        <w:tc>
          <w:tcPr>
            <w:tcW w:w="700" w:type="dxa"/>
            <w:vAlign w:val="center"/>
          </w:tcPr>
          <w:p>
            <w:pPr>
              <w:jc w:val="center"/>
            </w:pPr>
            <w:r>
              <w:rPr>
                <w:rFonts w:ascii="맑은 고딕" w:eastAsia="맑은 고딕" w:hAnsi="맑은 고딕" w:cs="맑은 고딕"/>
                <w:sz w:val="18"/>
              </w:rPr>
              <w:t xml:space="preserve">2</w:t>
            </w:r>
          </w:p>
        </w:tc>
        <w:tc>
          <w:tcPr>
            <w:tcW w:w="1400" w:type="dxa"/>
            <w:vAlign w:val="center"/>
          </w:tcPr>
          <w:p>
            <w:pPr>
              <w:jc w:val="center"/>
            </w:pPr>
            <w:r>
              <w:rPr>
                <w:rFonts w:ascii="맑은 고딕" w:eastAsia="맑은 고딕" w:hAnsi="맑은 고딕" w:cs="맑은 고딕"/>
                <w:sz w:val="18"/>
              </w:rPr>
              <w:t xml:space="preserve">#2</w:t>
            </w:r>
          </w:p>
        </w:tc>
        <w:tc>
          <w:tcPr>
            <w:tcW w:w="3600" w:type="dxa"/>
            <w:vAlign w:val="center"/>
          </w:tcPr>
          <w:p>
            <w:pPr>
              <w:spacing w:after="40"/>
              <w:jc w:val="left"/>
            </w:pPr>
            <w:r>
              <w:rPr>
                <w:rFonts w:ascii="맑은 고딕" w:eastAsia="맑은 고딕" w:hAnsi="맑은 고딕" w:cs="맑은 고딕"/>
                <w:sz w:val="18"/>
              </w:rPr>
              <w:t xml:space="preserve">도메인·URL 기반 차단이 사이트 주소 교체로 무력화되어 보호자가 차단 앱을 써도 뚫린다.</w:t>
            </w:r>
          </w:p>
          <w:p>
            <w:pPr>
              <w:jc w:val="left"/>
            </w:pPr>
            <w:r>
              <w:rPr>
                <w:rFonts w:ascii="맑은 고딕" w:eastAsia="맑은 고딕" w:hAnsi="맑은 고딕" w:cs="맑은 고딕"/>
                <w:color w:val="595959"/>
                <w:sz w:val="16"/>
              </w:rPr>
              <w:t xml:space="preserve">상황: 어머니 수진이 깐 자녀안심 앱은 중계 사이트의 새 주소를 막지 못했고, 단톡방에는 매주 새 주소가 올라온다.</w:t>
            </w:r>
          </w:p>
        </w:tc>
        <w:tc>
          <w:tcPr>
            <w:tcW w:w="2800" w:type="dxa"/>
            <w:vAlign w:val="center"/>
          </w:tcPr>
          <w:p>
            <w:pPr>
              <w:jc w:val="left"/>
            </w:pPr>
            <w:r>
              <w:rPr>
                <w:rFonts w:ascii="맑은 고딕" w:eastAsia="맑은 고딕" w:hAnsi="맑은 고딕" w:cs="맑은 고딕"/>
                <w:sz w:val="18"/>
              </w:rPr>
              <w:t xml:space="preserve">우선순위 2 — 학부모 고충의 핵심이며 기존 솔루션 전체가 공유하는 구조적 한계다(방심위 5년간 차단 28만 8,641건에도 적발 후 신규 사이트로 이동).</w:t>
            </w:r>
          </w:p>
        </w:tc>
      </w:tr>
      <w:tr w:rsidR="00FB3BE5" w14:paraId="60CB264D" w14:textId="77777777">
        <w:trPr>
          <w:trHeight w:val="560"/>
        </w:trPr>
        <w:tc>
          <w:tcPr>
            <w:tcW w:w="700" w:type="dxa"/>
            <w:vAlign w:val="center"/>
          </w:tcPr>
          <w:p>
            <w:pPr>
              <w:jc w:val="center"/>
            </w:pPr>
            <w:r>
              <w:rPr>
                <w:rFonts w:ascii="맑은 고딕" w:eastAsia="맑은 고딕" w:hAnsi="맑은 고딕" w:cs="맑은 고딕"/>
                <w:sz w:val="18"/>
              </w:rPr>
              <w:t xml:space="preserve">3</w:t>
            </w:r>
          </w:p>
        </w:tc>
        <w:tc>
          <w:tcPr>
            <w:tcW w:w="1400" w:type="dxa"/>
            <w:vAlign w:val="center"/>
          </w:tcPr>
          <w:p>
            <w:pPr>
              <w:jc w:val="center"/>
            </w:pPr>
            <w:r>
              <w:rPr>
                <w:rFonts w:ascii="맑은 고딕" w:eastAsia="맑은 고딕" w:hAnsi="맑은 고딕" w:cs="맑은 고딕"/>
                <w:sz w:val="18"/>
              </w:rPr>
              <w:t xml:space="preserve">#9</w:t>
            </w:r>
          </w:p>
        </w:tc>
        <w:tc>
          <w:tcPr>
            <w:tcW w:w="3600" w:type="dxa"/>
            <w:vAlign w:val="center"/>
          </w:tcPr>
          <w:p>
            <w:pPr>
              <w:spacing w:after="40"/>
              <w:jc w:val="left"/>
            </w:pPr>
            <w:r>
              <w:rPr>
                <w:rFonts w:ascii="맑은 고딕" w:eastAsia="맑은 고딕" w:hAnsi="맑은 고딕" w:cs="맑은 고딕"/>
                <w:sz w:val="18"/>
              </w:rPr>
              <w:t xml:space="preserve">청소년이 보호자가 설치한 보호 앱을 감시로 받아들여 거부·삭제·우회하므로 보호가 시작조차 되지 않는다.</w:t>
            </w:r>
          </w:p>
          <w:p>
            <w:pPr>
              <w:jc w:val="left"/>
            </w:pPr>
            <w:r>
              <w:rPr>
                <w:rFonts w:ascii="맑은 고딕" w:eastAsia="맑은 고딕" w:hAnsi="맑은 고딕" w:cs="맑은 고딕"/>
                <w:color w:val="595959"/>
                <w:sz w:val="16"/>
              </w:rPr>
              <w:t xml:space="preserve">상황: 준혁은 작년에 부모가 깐 앱을 "감시"라며 하루 만에 지웠고, 그 일로 일주일을 싸웠다. 수진은 이제 몰래 깔 수도 대놓고 깔 수도 없다.</w:t>
            </w:r>
          </w:p>
        </w:tc>
        <w:tc>
          <w:tcPr>
            <w:tcW w:w="2800" w:type="dxa"/>
            <w:vAlign w:val="center"/>
          </w:tcPr>
          <w:p>
            <w:pPr>
              <w:jc w:val="left"/>
            </w:pPr>
            <w:r>
              <w:rPr>
                <w:rFonts w:ascii="맑은 고딕" w:eastAsia="맑은 고딕" w:hAnsi="맑은 고딕" w:cs="맑은 고딕"/>
                <w:sz w:val="18"/>
              </w:rPr>
              <w:t xml:space="preserve">우선순위 3 — 양식 2 #9(수용성)에서 추가. 설치되지 않으면 어떤 탐지 성능도 의미가 없으므로 해결의 전제 조건이다.</w:t>
            </w:r>
          </w:p>
        </w:tc>
      </w:tr>
      <w:tr w:rsidR="00FB3BE5" w14:paraId="60CB264D" w14:textId="77777777">
        <w:trPr>
          <w:trHeight w:val="560"/>
        </w:trPr>
        <w:tc>
          <w:tcPr>
            <w:tcW w:w="700" w:type="dxa"/>
            <w:vAlign w:val="center"/>
          </w:tcPr>
          <w:p>
            <w:pPr>
              <w:jc w:val="center"/>
            </w:pPr>
            <w:r>
              <w:rPr>
                <w:rFonts w:ascii="맑은 고딕" w:eastAsia="맑은 고딕" w:hAnsi="맑은 고딕" w:cs="맑은 고딕"/>
                <w:sz w:val="18"/>
              </w:rPr>
              <w:t xml:space="preserve">4</w:t>
            </w:r>
          </w:p>
        </w:tc>
        <w:tc>
          <w:tcPr>
            <w:tcW w:w="1400" w:type="dxa"/>
            <w:vAlign w:val="center"/>
          </w:tcPr>
          <w:p>
            <w:pPr>
              <w:jc w:val="center"/>
            </w:pPr>
            <w:r>
              <w:rPr>
                <w:rFonts w:ascii="맑은 고딕" w:eastAsia="맑은 고딕" w:hAnsi="맑은 고딕" w:cs="맑은 고딕"/>
                <w:sz w:val="18"/>
              </w:rPr>
              <w:t xml:space="preserve">#8</w:t>
            </w:r>
          </w:p>
        </w:tc>
        <w:tc>
          <w:tcPr>
            <w:tcW w:w="3600" w:type="dxa"/>
            <w:vAlign w:val="center"/>
          </w:tcPr>
          <w:p>
            <w:pPr>
              <w:spacing w:after="40"/>
              <w:jc w:val="left"/>
            </w:pPr>
            <w:r>
              <w:rPr>
                <w:rFonts w:ascii="맑은 고딕" w:eastAsia="맑은 고딕" w:hAnsi="맑은 고딕" w:cs="맑은 고딕"/>
                <w:sz w:val="18"/>
              </w:rPr>
              <w:t xml:space="preserve">합법 스포츠토토·모바일 게임·쇼핑 결제 등 유사 화면까지 막히면 이용자가 보호 기능을 꺼 버린다.</w:t>
            </w:r>
          </w:p>
          <w:p>
            <w:pPr>
              <w:jc w:val="left"/>
            </w:pPr>
            <w:r>
              <w:rPr>
                <w:rFonts w:ascii="맑은 고딕" w:eastAsia="맑은 고딕" w:hAnsi="맑은 고딕" w:cs="맑은 고딕"/>
                <w:color w:val="595959"/>
                <w:sz w:val="16"/>
              </w:rPr>
              <w:t xml:space="preserve">상황: 준혁이 하는 모바일 게임의 아이템 결제 화면과 도박 사이트 충전 화면은 "금액 입력 + 결제" 구성이 비슷하다.</w:t>
            </w:r>
          </w:p>
        </w:tc>
        <w:tc>
          <w:tcPr>
            <w:tcW w:w="2800" w:type="dxa"/>
            <w:vAlign w:val="center"/>
          </w:tcPr>
          <w:p>
            <w:pPr>
              <w:jc w:val="left"/>
            </w:pPr>
            <w:r>
              <w:rPr>
                <w:rFonts w:ascii="맑은 고딕" w:eastAsia="맑은 고딕" w:hAnsi="맑은 고딕" w:cs="맑은 고딕"/>
                <w:sz w:val="18"/>
              </w:rPr>
              <w:t xml:space="preserve">우선순위 4 — 양식 2 #8을 상향. 오탐은 수용성(#9)을 직접 무너뜨리므로 제약 조건으로 둔다.</w:t>
            </w:r>
          </w:p>
        </w:tc>
      </w:tr>
    </w:tbl>
    <w:p w14:paraId="6C89483F" w14:textId="77777777" w:rsidR="00FB3BE5" w:rsidRDefault="00000000">
      <w:pPr>
        <w:pStyle w:val="2"/>
        <w:numPr>
          <w:ilvl w:val="0"/>
          <w:numId w:val="0"/>
        </w:numPr>
        <w:spacing w:before="360" w:after="360"/>
      </w:pPr>
      <w:r>
        <w:t xml:space="preserve">1.2 5 Whys </w:t>
      </w:r>
      <w:r>
        <w:t>분석</w:t>
      </w:r>
    </w:p>
    <w:p w14:paraId="69A58588" w14:textId="77777777" w:rsidR="00FB3BE5" w:rsidRPr="009B7DBF" w:rsidRDefault="00000000">
      <w:pPr>
        <w:spacing w:after="80"/>
        <w:rPr>
          <w:sz w:val="22"/>
          <w:szCs w:val="28"/>
        </w:rPr>
      </w:pPr>
      <w:r w:rsidRPr="009B7DBF">
        <w:rPr>
          <w:rFonts w:ascii="맑은 고딕" w:eastAsia="맑은 고딕" w:hAnsi="맑은 고딕" w:cs="맑은 고딕"/>
          <w:color w:val="7F7F7F"/>
          <w:szCs w:val="28"/>
        </w:rPr>
        <w:t>※ 문제 상태에서 출발하여 "어떤 이유로 그러한가"를 반복 질문하고, 마지막 칸에 근본 원인을 적는다.</w:t>
      </w:r>
    </w:p>
    <w:tbl>
      <w:tblPr>
        <w:tblW w:w="8500" w:type="dxa"/>
        <w:tblInd w:w="102"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top w:w="57" w:type="dxa"/>
          <w:left w:w="102" w:type="dxa"/>
          <w:bottom w:w="57" w:type="dxa"/>
          <w:right w:w="102" w:type="dxa"/>
        </w:tblCellMar>
        <w:tblLook w:val="04A0" w:firstRow="1" w:lastRow="0" w:firstColumn="1" w:lastColumn="0" w:noHBand="0" w:noVBand="1"/>
      </w:tblPr>
      <w:tblGrid>
        <w:gridCol w:w="1800"/>
        <w:gridCol w:w="1100"/>
        <w:gridCol w:w="1100"/>
        <w:gridCol w:w="1100"/>
        <w:gridCol w:w="1100"/>
        <w:gridCol w:w="1100"/>
        <w:gridCol w:w="1200"/>
      </w:tblGrid>
      <w:tr w:rsidR="00FB3BE5" w14:paraId="59C38493" w14:textId="77777777">
        <w:trPr>
          <w:trHeight w:val="420"/>
          <w:tblHeader/>
        </w:trPr>
        <w:tc>
          <w:tcPr>
            <w:tcW w:w="1800" w:type="dxa"/>
            <w:shd w:val="clear" w:color="auto" w:fill="DFDFDF"/>
            <w:vAlign w:val="center"/>
          </w:tcPr>
          <w:p w14:paraId="0E009AEF" w14:textId="77777777" w:rsidR="00FB3BE5" w:rsidRDefault="00000000">
            <w:pPr>
              <w:jc w:val="center"/>
            </w:pPr>
            <w:r>
              <w:rPr>
                <w:rFonts w:ascii="맑은 고딕" w:eastAsia="맑은 고딕" w:hAnsi="맑은 고딕" w:cs="맑은 고딕"/>
                <w:b/>
                <w:sz w:val="19"/>
              </w:rPr>
              <w:t>문제 상태</w:t>
            </w:r>
          </w:p>
        </w:tc>
        <w:tc>
          <w:tcPr>
            <w:tcW w:w="1100" w:type="dxa"/>
            <w:shd w:val="clear" w:color="auto" w:fill="DFDFDF"/>
            <w:vAlign w:val="center"/>
          </w:tcPr>
          <w:p w14:paraId="48448536" w14:textId="77777777" w:rsidR="00FB3BE5" w:rsidRDefault="00000000">
            <w:pPr>
              <w:jc w:val="center"/>
            </w:pPr>
            <w:r>
              <w:rPr>
                <w:rFonts w:ascii="맑은 고딕" w:eastAsia="맑은 고딕" w:hAnsi="맑은 고딕" w:cs="맑은 고딕"/>
                <w:b/>
                <w:sz w:val="19"/>
              </w:rPr>
              <w:t>Why 1</w:t>
            </w:r>
          </w:p>
        </w:tc>
        <w:tc>
          <w:tcPr>
            <w:tcW w:w="1100" w:type="dxa"/>
            <w:shd w:val="clear" w:color="auto" w:fill="DFDFDF"/>
            <w:vAlign w:val="center"/>
          </w:tcPr>
          <w:p w14:paraId="07B73FEA" w14:textId="77777777" w:rsidR="00FB3BE5" w:rsidRDefault="00000000">
            <w:pPr>
              <w:jc w:val="center"/>
            </w:pPr>
            <w:r>
              <w:rPr>
                <w:rFonts w:ascii="맑은 고딕" w:eastAsia="맑은 고딕" w:hAnsi="맑은 고딕" w:cs="맑은 고딕"/>
                <w:b/>
                <w:sz w:val="19"/>
              </w:rPr>
              <w:t>Why 2</w:t>
            </w:r>
          </w:p>
        </w:tc>
        <w:tc>
          <w:tcPr>
            <w:tcW w:w="1100" w:type="dxa"/>
            <w:shd w:val="clear" w:color="auto" w:fill="DFDFDF"/>
            <w:vAlign w:val="center"/>
          </w:tcPr>
          <w:p w14:paraId="1C1B9893" w14:textId="77777777" w:rsidR="00FB3BE5" w:rsidRDefault="00000000">
            <w:pPr>
              <w:jc w:val="center"/>
            </w:pPr>
            <w:r>
              <w:rPr>
                <w:rFonts w:ascii="맑은 고딕" w:eastAsia="맑은 고딕" w:hAnsi="맑은 고딕" w:cs="맑은 고딕"/>
                <w:b/>
                <w:sz w:val="19"/>
              </w:rPr>
              <w:t>Why 3</w:t>
            </w:r>
          </w:p>
        </w:tc>
        <w:tc>
          <w:tcPr>
            <w:tcW w:w="1100" w:type="dxa"/>
            <w:shd w:val="clear" w:color="auto" w:fill="DFDFDF"/>
            <w:vAlign w:val="center"/>
          </w:tcPr>
          <w:p w14:paraId="69B90B74" w14:textId="77777777" w:rsidR="00FB3BE5" w:rsidRDefault="00000000">
            <w:pPr>
              <w:jc w:val="center"/>
            </w:pPr>
            <w:r>
              <w:rPr>
                <w:rFonts w:ascii="맑은 고딕" w:eastAsia="맑은 고딕" w:hAnsi="맑은 고딕" w:cs="맑은 고딕"/>
                <w:b/>
                <w:sz w:val="19"/>
              </w:rPr>
              <w:t>Why 4</w:t>
            </w:r>
          </w:p>
        </w:tc>
        <w:tc>
          <w:tcPr>
            <w:tcW w:w="1100" w:type="dxa"/>
            <w:shd w:val="clear" w:color="auto" w:fill="DFDFDF"/>
            <w:vAlign w:val="center"/>
          </w:tcPr>
          <w:p w14:paraId="7AF948FD" w14:textId="77777777" w:rsidR="00FB3BE5" w:rsidRDefault="00000000">
            <w:pPr>
              <w:jc w:val="center"/>
            </w:pPr>
            <w:r>
              <w:rPr>
                <w:rFonts w:ascii="맑은 고딕" w:eastAsia="맑은 고딕" w:hAnsi="맑은 고딕" w:cs="맑은 고딕"/>
                <w:b/>
                <w:sz w:val="19"/>
              </w:rPr>
              <w:t>Why 5</w:t>
            </w:r>
          </w:p>
        </w:tc>
        <w:tc>
          <w:tcPr>
            <w:tcW w:w="1200" w:type="dxa"/>
            <w:shd w:val="clear" w:color="auto" w:fill="DFDFDF"/>
            <w:vAlign w:val="center"/>
          </w:tcPr>
          <w:p w14:paraId="487208AC" w14:textId="77777777" w:rsidR="00FB3BE5" w:rsidRDefault="00000000">
            <w:pPr>
              <w:jc w:val="center"/>
            </w:pPr>
            <w:r>
              <w:rPr>
                <w:rFonts w:ascii="맑은 고딕" w:eastAsia="맑은 고딕" w:hAnsi="맑은 고딕" w:cs="맑은 고딕"/>
                <w:b/>
                <w:sz w:val="19"/>
              </w:rPr>
              <w:t>근본 원인</w:t>
            </w:r>
          </w:p>
        </w:tc>
      </w:tr>
      <w:tr w:rsidR="00FB3BE5" w14:paraId="1D4DA5AD" w14:textId="77777777">
        <w:trPr>
          <w:trHeight w:val="900"/>
        </w:trPr>
        <w:tc>
          <w:tcPr>
            <w:tcW w:w="1800" w:type="dxa"/>
            <w:vAlign w:val="center"/>
          </w:tcPr>
          <w:p>
            <w:pPr>
              <w:jc w:val="left"/>
            </w:pPr>
            <w:r>
              <w:rPr>
                <w:rFonts w:ascii="맑은 고딕" w:eastAsia="맑은 고딕" w:hAnsi="맑은 고딕" w:cs="맑은 고딕"/>
                <w:sz w:val="16"/>
              </w:rPr>
              <w:t xml:space="preserve">무료 중계 화면의 도박 배너가 반복 노출된다</w:t>
            </w:r>
          </w:p>
        </w:tc>
        <w:tc>
          <w:tcPr>
            <w:tcW w:w="1100" w:type="dxa"/>
            <w:vAlign w:val="center"/>
          </w:tcPr>
          <w:p>
            <w:pPr>
              <w:jc w:val="left"/>
            </w:pPr>
            <w:r>
              <w:rPr>
                <w:rFonts w:ascii="맑은 고딕" w:eastAsia="맑은 고딕" w:hAnsi="맑은 고딕" w:cs="맑은 고딕"/>
                <w:sz w:val="16"/>
              </w:rPr>
              <w:t xml:space="preserve">배너는 사이트가 아니라 광고 슬롯에 실려 있다</w:t>
            </w:r>
          </w:p>
        </w:tc>
        <w:tc>
          <w:tcPr>
            <w:tcW w:w="1100" w:type="dxa"/>
            <w:vAlign w:val="center"/>
          </w:tcPr>
          <w:p>
            <w:pPr>
              <w:jc w:val="left"/>
            </w:pPr>
            <w:r>
              <w:rPr>
                <w:rFonts w:ascii="맑은 고딕" w:eastAsia="맑은 고딕" w:hAnsi="맑은 고딕" w:cs="맑은 고딕"/>
                <w:sz w:val="16"/>
              </w:rPr>
              <w:t xml:space="preserve">차단은 도메인 단위라 정상 도메인 안의 콘텐츠를 보지 않는다</w:t>
            </w:r>
          </w:p>
        </w:tc>
        <w:tc>
          <w:tcPr>
            <w:tcW w:w="1100" w:type="dxa"/>
            <w:vAlign w:val="center"/>
          </w:tcPr>
          <w:p>
            <w:pPr>
              <w:jc w:val="left"/>
            </w:pPr>
            <w:r>
              <w:rPr>
                <w:rFonts w:ascii="맑은 고딕" w:eastAsia="맑은 고딕" w:hAnsi="맑은 고딕" w:cs="맑은 고딕"/>
                <w:sz w:val="16"/>
              </w:rPr>
              <w:t xml:space="preserve">판정 주체가 규제기관·ISP이고 이용자 단말에는 수단이 없다</w:t>
            </w:r>
          </w:p>
        </w:tc>
        <w:tc>
          <w:tcPr>
            <w:tcW w:w="1100" w:type="dxa"/>
            <w:vAlign w:val="center"/>
          </w:tcPr>
          <w:p>
            <w:pPr>
              <w:jc w:val="left"/>
            </w:pPr>
            <w:r>
              <w:rPr>
                <w:rFonts w:ascii="맑은 고딕" w:eastAsia="맑은 고딕" w:hAnsi="맑은 고딕" w:cs="맑은 고딕"/>
                <w:sz w:val="16"/>
              </w:rPr>
              <w:t xml:space="preserve">화면 내용을 읽는 기술(OCR·이미지)이 국내 서비스에 없다</w:t>
            </w:r>
          </w:p>
        </w:tc>
        <w:tc>
          <w:tcPr>
            <w:tcW w:w="1100" w:type="dxa"/>
            <w:vAlign w:val="center"/>
          </w:tcPr>
          <w:p>
            <w:pPr>
              <w:jc w:val="left"/>
            </w:pPr>
            <w:r>
              <w:rPr>
                <w:rFonts w:ascii="맑은 고딕" w:eastAsia="맑은 고딕" w:hAnsi="맑은 고딕" w:cs="맑은 고딕"/>
                <w:sz w:val="16"/>
              </w:rPr>
              <w:t xml:space="preserve">대응이 "사이트 차단" 프레임 안에서만 설계됐다</w:t>
            </w:r>
          </w:p>
        </w:tc>
        <w:tc>
          <w:tcPr>
            <w:tcW w:w="1200" w:type="dxa"/>
            <w:vAlign w:val="center"/>
          </w:tcPr>
          <w:p>
            <w:pPr>
              <w:jc w:val="left"/>
            </w:pPr>
            <w:r>
              <w:rPr>
                <w:rFonts w:ascii="맑은 고딕" w:eastAsia="맑은 고딕" w:hAnsi="맑은 고딕" w:cs="맑은 고딕"/>
                <w:sz w:val="16"/>
              </w:rPr>
              <w:t xml:space="preserve">노출 순간 이용자 화면을 판정하는 수단의 부재</w:t>
            </w:r>
          </w:p>
        </w:tc>
      </w:tr>
      <w:tr w:rsidR="00FB3BE5" w14:paraId="0BFFE293" w14:textId="77777777">
        <w:trPr>
          <w:trHeight w:val="900"/>
        </w:trPr>
        <w:tc>
          <w:tcPr>
            <w:tcW w:w="1800" w:type="dxa"/>
            <w:vAlign w:val="center"/>
          </w:tcPr>
          <w:p>
            <w:pPr>
              <w:jc w:val="left"/>
            </w:pPr>
            <w:r>
              <w:rPr>
                <w:rFonts w:ascii="맑은 고딕" w:eastAsia="맑은 고딕" w:hAnsi="맑은 고딕" w:cs="맑은 고딕"/>
                <w:sz w:val="16"/>
              </w:rPr>
              <w:t xml:space="preserve">차단 앱을 써도 도박 사이트가 뚫린다</w:t>
            </w:r>
          </w:p>
        </w:tc>
        <w:tc>
          <w:tcPr>
            <w:tcW w:w="1100" w:type="dxa"/>
            <w:vAlign w:val="center"/>
          </w:tcPr>
          <w:p>
            <w:pPr>
              <w:jc w:val="left"/>
            </w:pPr>
            <w:r>
              <w:rPr>
                <w:rFonts w:ascii="맑은 고딕" w:eastAsia="맑은 고딕" w:hAnsi="맑은 고딕" w:cs="맑은 고딕"/>
                <w:sz w:val="16"/>
              </w:rPr>
              <w:t xml:space="preserve">차단 목록은 도메인 기준이고 사이트는 주소를 수시로 바꾼다</w:t>
            </w:r>
          </w:p>
        </w:tc>
        <w:tc>
          <w:tcPr>
            <w:tcW w:w="1100" w:type="dxa"/>
            <w:vAlign w:val="center"/>
          </w:tcPr>
          <w:p>
            <w:pPr>
              <w:jc w:val="left"/>
            </w:pPr>
            <w:r>
              <w:rPr>
                <w:rFonts w:ascii="맑은 고딕" w:eastAsia="맑은 고딕" w:hAnsi="맑은 고딕" w:cs="맑은 고딕"/>
                <w:sz w:val="16"/>
              </w:rPr>
              <w:t xml:space="preserve">새 주소가 단톡방·SNS로 즉시 퍼져 갱신보다 빠르다</w:t>
            </w:r>
          </w:p>
        </w:tc>
        <w:tc>
          <w:tcPr>
            <w:tcW w:w="1100" w:type="dxa"/>
            <w:vAlign w:val="center"/>
          </w:tcPr>
          <w:p>
            <w:pPr>
              <w:jc w:val="left"/>
            </w:pPr>
            <w:r>
              <w:rPr>
                <w:rFonts w:ascii="맑은 고딕" w:eastAsia="맑은 고딕" w:hAnsi="맑은 고딕" w:cs="맑은 고딕"/>
                <w:sz w:val="16"/>
              </w:rPr>
              <w:t xml:space="preserve">심의·차단은 신고→심의→적용의 사후 절차다(미심의 적체 12.8만 건)</w:t>
            </w:r>
          </w:p>
        </w:tc>
        <w:tc>
          <w:tcPr>
            <w:tcW w:w="1100" w:type="dxa"/>
            <w:vAlign w:val="center"/>
          </w:tcPr>
          <w:p>
            <w:pPr>
              <w:jc w:val="left"/>
            </w:pPr>
            <w:r>
              <w:rPr>
                <w:rFonts w:ascii="맑은 고딕" w:eastAsia="맑은 고딕" w:hAnsi="맑은 고딕" w:cs="맑은 고딕"/>
                <w:sz w:val="16"/>
              </w:rPr>
              <w:t xml:space="preserve">차단이 반복 실패하면 부모는 통제를 강화하고 자녀는 우회한다</w:t>
            </w:r>
          </w:p>
        </w:tc>
        <w:tc>
          <w:tcPr>
            <w:tcW w:w="1100" w:type="dxa"/>
            <w:vAlign w:val="center"/>
          </w:tcPr>
          <w:p>
            <w:pPr>
              <w:jc w:val="left"/>
            </w:pPr>
            <w:r>
              <w:rPr>
                <w:rFonts w:ascii="맑은 고딕" w:eastAsia="맑은 고딕" w:hAnsi="맑은 고딕" w:cs="맑은 고딕"/>
                <w:sz w:val="16"/>
              </w:rPr>
              <w:t xml:space="preserve">감시형 통제라 자녀의 협력을 얻지 못한다</w:t>
            </w:r>
          </w:p>
        </w:tc>
        <w:tc>
          <w:tcPr>
            <w:tcW w:w="1200" w:type="dxa"/>
            <w:vAlign w:val="center"/>
          </w:tcPr>
          <w:p>
            <w:pPr>
              <w:jc w:val="left"/>
            </w:pPr>
            <w:r>
              <w:rPr>
                <w:rFonts w:ascii="맑은 고딕" w:eastAsia="맑은 고딕" w:hAnsi="맑은 고딕" w:cs="맑은 고딕"/>
                <w:sz w:val="16"/>
              </w:rPr>
              <w:t xml:space="preserve">주소 기반 사후 차단과 감시형 통제의 구조적 한계</w:t>
            </w:r>
          </w:p>
        </w:tc>
      </w:tr>
      <w:tr w:rsidR="00FB3BE5" w14:paraId="719A2EFF" w14:textId="77777777">
        <w:trPr>
          <w:trHeight w:val="900"/>
        </w:trPr>
        <w:tc>
          <w:tcPr>
            <w:tcW w:w="1800" w:type="dxa"/>
            <w:vAlign w:val="center"/>
          </w:tcPr>
          <w:p>
            <w:pPr>
              <w:jc w:val="left"/>
            </w:pPr>
            <w:r>
              <w:rPr>
                <w:rFonts w:ascii="맑은 고딕" w:eastAsia="맑은 고딕" w:hAnsi="맑은 고딕" w:cs="맑은 고딕"/>
                <w:sz w:val="16"/>
              </w:rPr>
              <w:t xml:space="preserve">청소년이 도박 화면을 게임으로 인식한다</w:t>
            </w:r>
          </w:p>
        </w:tc>
        <w:tc>
          <w:tcPr>
            <w:tcW w:w="1100" w:type="dxa"/>
            <w:vAlign w:val="center"/>
          </w:tcPr>
          <w:p>
            <w:pPr>
              <w:jc w:val="left"/>
            </w:pPr>
            <w:r>
              <w:rPr>
                <w:rFonts w:ascii="맑은 고딕" w:eastAsia="맑은 고딕" w:hAnsi="맑은 고딕" w:cs="맑은 고딕"/>
                <w:sz w:val="16"/>
              </w:rPr>
              <w:t xml:space="preserve">슬롯·룰렛·카드 UI가 모바일 게임과 시각적으로 같다</w:t>
            </w:r>
          </w:p>
        </w:tc>
        <w:tc>
          <w:tcPr>
            <w:tcW w:w="1100" w:type="dxa"/>
            <w:vAlign w:val="center"/>
          </w:tcPr>
          <w:p>
            <w:pPr>
              <w:jc w:val="left"/>
            </w:pPr>
            <w:r>
              <w:rPr>
                <w:rFonts w:ascii="맑은 고딕" w:eastAsia="맑은 고딕" w:hAnsi="맑은 고딕" w:cs="맑은 고딕"/>
                <w:sz w:val="16"/>
              </w:rPr>
              <w:t xml:space="preserve">화면 어디에도 "도박"이라는 표시·경고가 없다</w:t>
            </w:r>
          </w:p>
        </w:tc>
        <w:tc>
          <w:tcPr>
            <w:tcW w:w="1100" w:type="dxa"/>
            <w:vAlign w:val="center"/>
          </w:tcPr>
          <w:p>
            <w:pPr>
              <w:jc w:val="left"/>
            </w:pPr>
            <w:r>
              <w:rPr>
                <w:rFonts w:ascii="맑은 고딕" w:eastAsia="맑은 고딕" w:hAnsi="맑은 고딕" w:cs="맑은 고딕"/>
                <w:sz w:val="16"/>
              </w:rPr>
              <w:t xml:space="preserve">예방교육은 교실에서 끝나 실제 화면과 연결되지 않는다</w:t>
            </w:r>
          </w:p>
        </w:tc>
        <w:tc>
          <w:tcPr>
            <w:tcW w:w="1100" w:type="dxa"/>
            <w:vAlign w:val="center"/>
          </w:tcPr>
          <w:p>
            <w:pPr>
              <w:jc w:val="left"/>
            </w:pPr>
            <w:r>
              <w:rPr>
                <w:rFonts w:ascii="맑은 고딕" w:eastAsia="맑은 고딕" w:hAnsi="맑은 고딕" w:cs="맑은 고딕"/>
                <w:sz w:val="16"/>
              </w:rPr>
              <w:t xml:space="preserve">위험을 알려줄 보호자·교사가 그 화면을 볼 수 없다(야간·개인 사용)</w:t>
            </w:r>
          </w:p>
        </w:tc>
        <w:tc>
          <w:tcPr>
            <w:tcW w:w="1100" w:type="dxa"/>
            <w:vAlign w:val="center"/>
          </w:tcPr>
          <w:p>
            <w:pPr>
              <w:jc w:val="left"/>
            </w:pPr>
            <w:r>
              <w:rPr>
                <w:rFonts w:ascii="맑은 고딕" w:eastAsia="맑은 고딕" w:hAnsi="맑은 고딕" w:cs="맑은 고딕"/>
                <w:sz w:val="16"/>
              </w:rPr>
              <w:t xml:space="preserve">본인이 판단할 근거를 주는 도구가 없다</w:t>
            </w:r>
          </w:p>
        </w:tc>
        <w:tc>
          <w:tcPr>
            <w:tcW w:w="1200" w:type="dxa"/>
            <w:vAlign w:val="center"/>
          </w:tcPr>
          <w:p>
            <w:pPr>
              <w:jc w:val="left"/>
            </w:pPr>
            <w:r>
              <w:rPr>
                <w:rFonts w:ascii="맑은 고딕" w:eastAsia="맑은 고딕" w:hAnsi="맑은 고딕" w:cs="맑은 고딕"/>
                <w:sz w:val="16"/>
              </w:rPr>
              <w:t xml:space="preserve">노출 시점에 청소년 본인에게 판단 근거를 주는 신호의 부재</w:t>
            </w:r>
          </w:p>
        </w:tc>
      </w:tr>
      <w:tr w:rsidR="00FB3BE5" w14:paraId="719A2EFF" w14:textId="77777777">
        <w:trPr>
          <w:trHeight w:val="900"/>
        </w:trPr>
        <w:tc>
          <w:tcPr>
            <w:tcW w:w="1800" w:type="dxa"/>
            <w:vAlign w:val="center"/>
          </w:tcPr>
          <w:p>
            <w:pPr>
              <w:jc w:val="left"/>
            </w:pPr>
            <w:r>
              <w:rPr>
                <w:rFonts w:ascii="맑은 고딕" w:eastAsia="맑은 고딕" w:hAnsi="맑은 고딕" w:cs="맑은 고딕"/>
                <w:sz w:val="16"/>
              </w:rPr>
              <w:t xml:space="preserve">청소년이 보호 앱을 지우거나 깔지 않는다</w:t>
            </w:r>
          </w:p>
        </w:tc>
        <w:tc>
          <w:tcPr>
            <w:tcW w:w="1100" w:type="dxa"/>
            <w:vAlign w:val="center"/>
          </w:tcPr>
          <w:p>
            <w:pPr>
              <w:jc w:val="left"/>
            </w:pPr>
            <w:r>
              <w:rPr>
                <w:rFonts w:ascii="맑은 고딕" w:eastAsia="맑은 고딕" w:hAnsi="맑은 고딕" w:cs="맑은 고딕"/>
                <w:sz w:val="16"/>
              </w:rPr>
              <w:t xml:space="preserve">보호자가 몰래 또는 강제로 깔았다</w:t>
            </w:r>
          </w:p>
        </w:tc>
        <w:tc>
          <w:tcPr>
            <w:tcW w:w="1100" w:type="dxa"/>
            <w:vAlign w:val="center"/>
          </w:tcPr>
          <w:p>
            <w:pPr>
              <w:jc w:val="left"/>
            </w:pPr>
            <w:r>
              <w:rPr>
                <w:rFonts w:ascii="맑은 고딕" w:eastAsia="맑은 고딕" w:hAnsi="맑은 고딕" w:cs="맑은 고딕"/>
                <w:sz w:val="16"/>
              </w:rPr>
              <w:t xml:space="preserve">앱이 자녀에게 주는 이익이 없고 감시만 한다</w:t>
            </w:r>
          </w:p>
        </w:tc>
        <w:tc>
          <w:tcPr>
            <w:tcW w:w="1100" w:type="dxa"/>
            <w:vAlign w:val="center"/>
          </w:tcPr>
          <w:p>
            <w:pPr>
              <w:jc w:val="left"/>
            </w:pPr>
            <w:r>
              <w:rPr>
                <w:rFonts w:ascii="맑은 고딕" w:eastAsia="맑은 고딕" w:hAnsi="맑은 고딕" w:cs="맑은 고딕"/>
                <w:sz w:val="16"/>
              </w:rPr>
              <w:t xml:space="preserve">무엇을 부모에게 알릴지 자녀가 정할 수 없다</w:t>
            </w:r>
          </w:p>
        </w:tc>
        <w:tc>
          <w:tcPr>
            <w:tcW w:w="1100" w:type="dxa"/>
            <w:vAlign w:val="center"/>
          </w:tcPr>
          <w:p>
            <w:pPr>
              <w:jc w:val="left"/>
            </w:pPr>
            <w:r>
              <w:rPr>
                <w:rFonts w:ascii="맑은 고딕" w:eastAsia="맑은 고딕" w:hAnsi="맑은 고딕" w:cs="맑은 고딕"/>
                <w:sz w:val="16"/>
              </w:rPr>
              <w:t xml:space="preserve">보호 설계가 보호자 중심이고 자녀는 대상일 뿐이다</w:t>
            </w:r>
          </w:p>
        </w:tc>
        <w:tc>
          <w:tcPr>
            <w:tcW w:w="1100" w:type="dxa"/>
            <w:vAlign w:val="center"/>
          </w:tcPr>
          <w:p>
            <w:pPr>
              <w:jc w:val="left"/>
            </w:pPr>
            <w:r>
              <w:rPr>
                <w:rFonts w:ascii="맑은 고딕" w:eastAsia="맑은 고딕" w:hAnsi="맑은 고딕" w:cs="맑은 고딕"/>
                <w:sz w:val="16"/>
              </w:rPr>
              <w:t xml:space="preserve">정상 게임까지 막히면 "내 것을 빼앗는 앱"이 된다</w:t>
            </w:r>
          </w:p>
        </w:tc>
        <w:tc>
          <w:tcPr>
            <w:tcW w:w="1200" w:type="dxa"/>
            <w:vAlign w:val="center"/>
          </w:tcPr>
          <w:p>
            <w:pPr>
              <w:jc w:val="left"/>
            </w:pPr>
            <w:r>
              <w:rPr>
                <w:rFonts w:ascii="맑은 고딕" w:eastAsia="맑은 고딕" w:hAnsi="맑은 고딕" w:cs="맑은 고딕"/>
                <w:sz w:val="16"/>
              </w:rPr>
              <w:t xml:space="preserve">자녀의 이익·동의가 빠진 보호 설계 (수용성)</w:t>
            </w:r>
          </w:p>
        </w:tc>
      </w:tr>
    </w:tbl>
    <w:p w14:paraId="4309DF5A" w14:textId="77777777" w:rsidR="00FB3BE5" w:rsidRDefault="00000000">
      <w:pPr>
        <w:pStyle w:val="2"/>
        <w:numPr>
          <w:ilvl w:val="0"/>
          <w:numId w:val="0"/>
        </w:numPr>
        <w:spacing w:before="360" w:after="360"/>
      </w:pPr>
      <w:r>
        <w:lastRenderedPageBreak/>
        <w:t xml:space="preserve">1.3 </w:t>
      </w:r>
      <w:r>
        <w:t>원인</w:t>
      </w:r>
      <w:r>
        <w:t>-</w:t>
      </w:r>
      <w:r>
        <w:t>결과</w:t>
      </w:r>
      <w:r>
        <w:t xml:space="preserve"> </w:t>
      </w:r>
      <w:r>
        <w:t>체인</w:t>
      </w:r>
      <w:r>
        <w:t xml:space="preserve"> </w:t>
      </w:r>
      <w:r>
        <w:t>분석</w:t>
      </w:r>
      <w:r>
        <w:t>(CECA)</w:t>
      </w:r>
    </w:p>
    <w:p w14:paraId="6CCA5D21" w14:textId="77777777" w:rsidR="00FB3BE5" w:rsidRPr="009B7DBF" w:rsidRDefault="00000000">
      <w:pPr>
        <w:spacing w:after="80"/>
        <w:rPr>
          <w:sz w:val="22"/>
          <w:szCs w:val="28"/>
        </w:rPr>
      </w:pPr>
      <w:r w:rsidRPr="009B7DBF">
        <w:rPr>
          <w:rFonts w:ascii="맑은 고딕" w:eastAsia="맑은 고딕" w:hAnsi="맑은 고딕" w:cs="맑은 고딕"/>
          <w:color w:val="7F7F7F"/>
          <w:szCs w:val="28"/>
        </w:rPr>
        <w:t>※ NGT 방식으로 조원이 각자 작성한 뒤 하나로 합친 결과를 이미지로 첨부하고, 도출된 근본 원인을 아래에 정리한다.</w:t>
      </w:r>
    </w:p>
    <w:tbl>
      <w:tblPr>
        <w:tblW w:w="8500" w:type="dxa"/>
        <w:tblInd w:w="102" w:type="dxa"/>
        <w:tblBorders>
          <w:top w:val="single" w:sz="3" w:space="0" w:color="000000"/>
          <w:left w:val="single" w:sz="3" w:space="0" w:color="000000"/>
          <w:bottom w:val="single" w:sz="3" w:space="0" w:color="000000"/>
          <w:right w:val="single" w:sz="3" w:space="0" w:color="000000"/>
        </w:tblBorders>
        <w:tblLayout w:type="fixed"/>
        <w:tblCellMar>
          <w:top w:w="57" w:type="dxa"/>
          <w:left w:w="102" w:type="dxa"/>
          <w:bottom w:w="57" w:type="dxa"/>
          <w:right w:w="102" w:type="dxa"/>
        </w:tblCellMar>
        <w:tblLook w:val="04A0" w:firstRow="1" w:lastRow="0" w:firstColumn="1" w:lastColumn="0" w:noHBand="0" w:noVBand="1"/>
      </w:tblPr>
      <w:tblGrid>
        <w:gridCol w:w="900"/>
        <w:gridCol w:w="7600"/>
      </w:tblGrid>
      <w:tr w:rsidR="00FB3BE5" w:rsidRPr="00F039DA" w14:paraId="4C39D957" w14:textId="77777777">
        <w:trPr>
          <w:trHeight w:val="3200"/>
        </w:trPr>
        <w:tc>
          <w:tcPr>
            <w:tcW w:w="8500" w:type="dxa"/>
            <w:gridSpan w:val="2"/>
          </w:tcPr>
          <w:p xmlns:a="http://schemas.openxmlformats.org/drawingml/2006/main" xmlns:pic="http://schemas.openxmlformats.org/drawingml/2006/picture">
            <w:pPr>
              <w:jc w:val="center"/>
            </w:pPr>
            <w:r>
              <w:drawing>
                <wp:inline distT="0" distB="0" distL="0" distR="0">
                  <wp:extent cx="5303520" cy="3314700"/>
                  <wp:docPr id="101" name="Picture 1"/>
                  <wp:cNvGraphicFramePr>
                    <a:graphicFrameLocks noChangeAspect="1"/>
                  </wp:cNvGraphicFramePr>
                  <a:graphic>
                    <a:graphicData uri="http://schemas.openxmlformats.org/drawingml/2006/picture">
                      <pic:pic>
                        <pic:nvPicPr>
                          <pic:cNvPr id="0" name="image1.png"/>
                          <pic:cNvPicPr/>
                        </pic:nvPicPr>
                        <pic:blipFill>
                          <a:blip r:embed="rId101"/>
                          <a:stretch>
                            <a:fillRect/>
                          </a:stretch>
                        </pic:blipFill>
                        <pic:spPr>
                          <a:xfrm>
                            <a:off x="0" y="0"/>
                            <a:ext cx="5303520" cy="3314700"/>
                          </a:xfrm>
                          <a:prstGeom prst="rect">
                            <a:avLst/>
                          </a:prstGeom>
                        </pic:spPr>
                      </pic:pic>
                    </a:graphicData>
                  </a:graphic>
                </wp:inline>
              </w:drawing>
            </w:r>
          </w:p>
          <w:p>
            <w:pPr>
              <w:jc w:val="center"/>
            </w:pPr>
            <w:r>
              <w:rPr>
                <w:rFonts w:ascii="맑은 고딕" w:eastAsia="맑은 고딕" w:hAnsi="맑은 고딕" w:cs="맑은 고딕"/>
                <w:color w:val="7F7F7F"/>
                <w:sz w:val="16"/>
              </w:rPr>
              <w:t xml:space="preserve">[CECA 다이어그램] 1인 프로젝트로 NGT 단계는 개인 작성으로 대체. 근본 원인 ④는 "자녀의 이익·동의가 빠진 보호 설계"까지 확장. 원본: GitHub docs/week3/ceca.png</w:t>
            </w:r>
          </w:p>
        </w:tc>
      </w:tr>
      <w:tr w:rsidR="00FB3BE5" w14:paraId="6C54A0C0" w14:textId="77777777">
        <w:tblPrEx>
          <w:tblBorders>
            <w:insideH w:val="single" w:sz="3" w:space="0" w:color="000000"/>
            <w:insideV w:val="single" w:sz="3" w:space="0" w:color="000000"/>
          </w:tblBorders>
        </w:tblPrEx>
        <w:trPr>
          <w:trHeight w:val="420"/>
          <w:tblHeader/>
        </w:trPr>
        <w:tc>
          <w:tcPr>
            <w:tcW w:w="900" w:type="dxa"/>
            <w:shd w:val="clear" w:color="auto" w:fill="DFDFDF"/>
            <w:vAlign w:val="center"/>
          </w:tcPr>
          <w:p w14:paraId="6253CCC0" w14:textId="77777777" w:rsidR="00FB3BE5" w:rsidRDefault="00000000">
            <w:pPr>
              <w:jc w:val="center"/>
            </w:pPr>
            <w:r>
              <w:rPr>
                <w:rFonts w:ascii="맑은 고딕" w:eastAsia="맑은 고딕" w:hAnsi="맑은 고딕" w:cs="맑은 고딕"/>
                <w:b/>
              </w:rPr>
              <w:t>번호</w:t>
            </w:r>
          </w:p>
        </w:tc>
        <w:tc>
          <w:tcPr>
            <w:tcW w:w="7600" w:type="dxa"/>
            <w:shd w:val="clear" w:color="auto" w:fill="DFDFDF"/>
            <w:vAlign w:val="center"/>
          </w:tcPr>
          <w:p w14:paraId="43E2BC0A" w14:textId="77777777" w:rsidR="00FB3BE5" w:rsidRDefault="00000000">
            <w:pPr>
              <w:jc w:val="center"/>
            </w:pPr>
            <w:r>
              <w:rPr>
                <w:rFonts w:ascii="맑은 고딕" w:eastAsia="맑은 고딕" w:hAnsi="맑은 고딕" w:cs="맑은 고딕"/>
                <w:b/>
              </w:rPr>
              <w:t>도출된 근본 원인</w:t>
            </w:r>
          </w:p>
        </w:tc>
      </w:tr>
      <w:tr w:rsidR="00FB3BE5" w14:paraId="5411220F" w14:textId="77777777">
        <w:tblPrEx>
          <w:tblBorders>
            <w:insideH w:val="single" w:sz="3" w:space="0" w:color="000000"/>
            <w:insideV w:val="single" w:sz="3" w:space="0" w:color="000000"/>
          </w:tblBorders>
        </w:tblPrEx>
        <w:trPr>
          <w:trHeight w:val="460"/>
        </w:trPr>
        <w:tc>
          <w:tcPr>
            <w:tcW w:w="900" w:type="dxa"/>
            <w:vAlign w:val="center"/>
          </w:tcPr>
          <w:p w14:paraId="05A7CCC8" w14:textId="77777777" w:rsidR="00FB3BE5" w:rsidRDefault="00000000">
            <w:pPr>
              <w:jc w:val="center"/>
            </w:pPr>
            <w:r>
              <w:rPr>
                <w:rFonts w:ascii="맑은 고딕" w:eastAsia="맑은 고딕" w:hAnsi="맑은 고딕" w:cs="맑은 고딕"/>
              </w:rPr>
              <w:t>1</w:t>
            </w:r>
          </w:p>
        </w:tc>
        <w:tc>
          <w:tcPr>
            <w:tcW w:w="7600" w:type="dxa"/>
            <w:vAlign w:val="center"/>
          </w:tcPr>
          <w:p>
            <w:pPr>
              <w:jc w:val="left"/>
            </w:pPr>
            <w:r>
              <w:rPr>
                <w:rFonts w:ascii="맑은 고딕" w:eastAsia="맑은 고딕" w:hAnsi="맑은 고딕" w:cs="맑은 고딕"/>
                <w:sz w:val="18"/>
              </w:rPr>
              <w:t xml:space="preserve">이용자 단말에서 화면 내용을 판정하는 수단이 없다 — 차단이 공급자 단속(사이트 발견 후 도메인 차단)에만 의존한다</w:t>
            </w:r>
          </w:p>
        </w:tc>
      </w:tr>
      <w:tr w:rsidR="00FB3BE5" w14:paraId="26EC0EB4" w14:textId="77777777">
        <w:tblPrEx>
          <w:tblBorders>
            <w:insideH w:val="single" w:sz="3" w:space="0" w:color="000000"/>
            <w:insideV w:val="single" w:sz="3" w:space="0" w:color="000000"/>
          </w:tblBorders>
        </w:tblPrEx>
        <w:trPr>
          <w:trHeight w:val="460"/>
        </w:trPr>
        <w:tc>
          <w:tcPr>
            <w:tcW w:w="900" w:type="dxa"/>
            <w:vAlign w:val="center"/>
          </w:tcPr>
          <w:p w14:paraId="30547F21" w14:textId="77777777" w:rsidR="00FB3BE5" w:rsidRDefault="00000000">
            <w:pPr>
              <w:jc w:val="center"/>
            </w:pPr>
            <w:r>
              <w:rPr>
                <w:rFonts w:ascii="맑은 고딕" w:eastAsia="맑은 고딕" w:hAnsi="맑은 고딕" w:cs="맑은 고딕"/>
              </w:rPr>
              <w:t>2</w:t>
            </w:r>
          </w:p>
        </w:tc>
        <w:tc>
          <w:tcPr>
            <w:tcW w:w="7600" w:type="dxa"/>
            <w:vAlign w:val="center"/>
          </w:tcPr>
          <w:p>
            <w:pPr>
              <w:jc w:val="left"/>
            </w:pPr>
            <w:r>
              <w:rPr>
                <w:rFonts w:ascii="맑은 고딕" w:eastAsia="맑은 고딕" w:hAnsi="맑은 고딕" w:cs="맑은 고딕"/>
                <w:sz w:val="18"/>
              </w:rPr>
              <w:t xml:space="preserve">노출 순간 청소년 본인에게 "이것은 도박"임을 알려주는 신호가 없다 — 게임형 UI와 교실 예방교육 사이의 공백</w:t>
            </w:r>
          </w:p>
        </w:tc>
      </w:tr>
      <w:tr w:rsidR="00FB3BE5" w14:paraId="759E53BA" w14:textId="77777777">
        <w:tblPrEx>
          <w:tblBorders>
            <w:insideH w:val="single" w:sz="3" w:space="0" w:color="000000"/>
            <w:insideV w:val="single" w:sz="3" w:space="0" w:color="000000"/>
          </w:tblBorders>
        </w:tblPrEx>
        <w:trPr>
          <w:trHeight w:val="460"/>
        </w:trPr>
        <w:tc>
          <w:tcPr>
            <w:tcW w:w="900" w:type="dxa"/>
            <w:vAlign w:val="center"/>
          </w:tcPr>
          <w:p w14:paraId="48FCCC15" w14:textId="77777777" w:rsidR="00FB3BE5" w:rsidRDefault="00000000">
            <w:pPr>
              <w:jc w:val="center"/>
            </w:pPr>
            <w:r>
              <w:rPr>
                <w:rFonts w:ascii="맑은 고딕" w:eastAsia="맑은 고딕" w:hAnsi="맑은 고딕" w:cs="맑은 고딕"/>
              </w:rPr>
              <w:t>3</w:t>
            </w:r>
          </w:p>
        </w:tc>
        <w:tc>
          <w:tcPr>
            <w:tcW w:w="7600" w:type="dxa"/>
            <w:vAlign w:val="center"/>
          </w:tcPr>
          <w:p>
            <w:pPr>
              <w:jc w:val="left"/>
            </w:pPr>
            <w:r>
              <w:rPr>
                <w:rFonts w:ascii="맑은 고딕" w:eastAsia="맑은 고딕" w:hAnsi="맑은 고딕" w:cs="맑은 고딕"/>
                <w:sz w:val="18"/>
              </w:rPr>
              <w:t xml:space="preserve">주소 기반 사후 차단은 주소 교체와 단톡방·SNS 확산 속도를 따라갈 수 없다</w:t>
            </w:r>
          </w:p>
        </w:tc>
      </w:tr>
      <w:tr w:rsidR="00FB3BE5" w14:paraId="288069E5" w14:textId="77777777">
        <w:tblPrEx>
          <w:tblBorders>
            <w:insideH w:val="single" w:sz="3" w:space="0" w:color="000000"/>
            <w:insideV w:val="single" w:sz="3" w:space="0" w:color="000000"/>
          </w:tblBorders>
        </w:tblPrEx>
        <w:trPr>
          <w:trHeight w:val="460"/>
        </w:trPr>
        <w:tc>
          <w:tcPr>
            <w:tcW w:w="900" w:type="dxa"/>
            <w:vAlign w:val="center"/>
          </w:tcPr>
          <w:p w14:paraId="55FF02E0" w14:textId="77777777" w:rsidR="00FB3BE5" w:rsidRDefault="00000000">
            <w:pPr>
              <w:jc w:val="center"/>
            </w:pPr>
            <w:r>
              <w:rPr>
                <w:rFonts w:ascii="맑은 고딕" w:eastAsia="맑은 고딕" w:hAnsi="맑은 고딕" w:cs="맑은 고딕"/>
              </w:rPr>
              <w:t>4</w:t>
            </w:r>
          </w:p>
        </w:tc>
        <w:tc>
          <w:tcPr>
            <w:tcW w:w="7600" w:type="dxa"/>
            <w:vAlign w:val="center"/>
          </w:tcPr>
          <w:p>
            <w:pPr>
              <w:jc w:val="left"/>
            </w:pPr>
            <w:r>
              <w:rPr>
                <w:rFonts w:ascii="맑은 고딕" w:eastAsia="맑은 고딕" w:hAnsi="맑은 고딕" w:cs="맑은 고딕"/>
                <w:sz w:val="18"/>
              </w:rPr>
              <w:t xml:space="preserve">보호 방식이 감시·차단형이고 자녀의 이익·동의가 빠져 있어 청소년이 앱을 지우거나 우회한다 — 개입 시점이 평균 10개월까지 늦어진다</w:t>
            </w:r>
          </w:p>
        </w:tc>
      </w:tr>
    </w:tbl>
    <w:p w14:paraId="616B2CD0" w14:textId="77777777" w:rsidR="00FB3BE5" w:rsidRDefault="00000000">
      <w:pPr>
        <w:pStyle w:val="10"/>
        <w:numPr>
          <w:ilvl w:val="0"/>
          <w:numId w:val="0"/>
        </w:numPr>
        <w:spacing w:before="540" w:after="360"/>
      </w:pPr>
      <w:r>
        <w:t xml:space="preserve">2. </w:t>
      </w:r>
      <w:r>
        <w:t>문제</w:t>
      </w:r>
      <w:r>
        <w:t xml:space="preserve"> </w:t>
      </w:r>
      <w:r>
        <w:t>정의문</w:t>
      </w:r>
      <w:r>
        <w:t xml:space="preserve"> </w:t>
      </w:r>
      <w:r>
        <w:t>목록</w:t>
      </w:r>
    </w:p>
    <w:p w14:paraId="67A3115C" w14:textId="77777777" w:rsidR="00FB3BE5" w:rsidRPr="00F039DA" w:rsidRDefault="00000000">
      <w:pPr>
        <w:spacing w:after="80"/>
        <w:rPr>
          <w:sz w:val="22"/>
          <w:szCs w:val="28"/>
        </w:rPr>
      </w:pPr>
      <w:r w:rsidRPr="00F039DA">
        <w:rPr>
          <w:rFonts w:ascii="맑은 고딕" w:eastAsia="맑은 고딕" w:hAnsi="맑은 고딕" w:cs="맑은 고딕"/>
          <w:color w:val="7F7F7F"/>
          <w:szCs w:val="28"/>
        </w:rPr>
        <w:t>※ 문제 정의문은 "어떻게 하면 우리가 ○○이 ○○하게 할 수 있을까?"(HMW) 형태로 작성한다. 고객이 느끼는 불편 자체가 아니라 충족되지 않은 니즈(unmet needs)를 담고, 범위가 너무 넓거나 좁지 않게 한다.</w:t>
      </w:r>
    </w:p>
    <w:tbl>
      <w:tblPr>
        <w:tblW w:w="8500" w:type="dxa"/>
        <w:tblInd w:w="102"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top w:w="57" w:type="dxa"/>
          <w:left w:w="102" w:type="dxa"/>
          <w:bottom w:w="57" w:type="dxa"/>
          <w:right w:w="102" w:type="dxa"/>
        </w:tblCellMar>
        <w:tblLook w:val="04A0" w:firstRow="1" w:lastRow="0" w:firstColumn="1" w:lastColumn="0" w:noHBand="0" w:noVBand="1"/>
      </w:tblPr>
      <w:tblGrid>
        <w:gridCol w:w="700"/>
        <w:gridCol w:w="2000"/>
        <w:gridCol w:w="3300"/>
        <w:gridCol w:w="1300"/>
        <w:gridCol w:w="1200"/>
      </w:tblGrid>
      <w:tr w:rsidR="00FB3BE5" w14:paraId="773CE76E" w14:textId="77777777">
        <w:trPr>
          <w:trHeight w:val="560"/>
          <w:tblHeader/>
        </w:trPr>
        <w:tc>
          <w:tcPr>
            <w:tcW w:w="700" w:type="dxa"/>
            <w:shd w:val="clear" w:color="auto" w:fill="DFDFDF"/>
            <w:vAlign w:val="center"/>
          </w:tcPr>
          <w:p w14:paraId="75DDE28A" w14:textId="77777777" w:rsidR="00FB3BE5" w:rsidRDefault="00000000">
            <w:pPr>
              <w:jc w:val="center"/>
            </w:pPr>
            <w:r>
              <w:rPr>
                <w:rFonts w:ascii="맑은 고딕" w:eastAsia="맑은 고딕" w:hAnsi="맑은 고딕" w:cs="맑은 고딕"/>
                <w:b/>
                <w:sz w:val="19"/>
              </w:rPr>
              <w:t>번호</w:t>
            </w:r>
          </w:p>
        </w:tc>
        <w:tc>
          <w:tcPr>
            <w:tcW w:w="2000" w:type="dxa"/>
            <w:shd w:val="clear" w:color="auto" w:fill="DFDFDF"/>
            <w:vAlign w:val="center"/>
          </w:tcPr>
          <w:p w14:paraId="5C48CC74" w14:textId="77777777" w:rsidR="00FB3BE5" w:rsidRDefault="00000000">
            <w:pPr>
              <w:jc w:val="center"/>
            </w:pPr>
            <w:r>
              <w:rPr>
                <w:rFonts w:ascii="맑은 고딕" w:eastAsia="맑은 고딕" w:hAnsi="맑은 고딕" w:cs="맑은 고딕"/>
                <w:b/>
                <w:sz w:val="19"/>
              </w:rPr>
              <w:t>도출 근거</w:t>
            </w:r>
          </w:p>
          <w:p w14:paraId="6FD875F3" w14:textId="77777777" w:rsidR="00FB3BE5" w:rsidRDefault="00000000">
            <w:pPr>
              <w:jc w:val="center"/>
            </w:pPr>
            <w:r>
              <w:rPr>
                <w:rFonts w:ascii="맑은 고딕" w:eastAsia="맑은 고딕" w:hAnsi="맑은 고딕" w:cs="맑은 고딕"/>
                <w:b/>
                <w:sz w:val="19"/>
              </w:rPr>
              <w:t>(근본 원인 · pain point)</w:t>
            </w:r>
          </w:p>
        </w:tc>
        <w:tc>
          <w:tcPr>
            <w:tcW w:w="3300" w:type="dxa"/>
            <w:shd w:val="clear" w:color="auto" w:fill="DFDFDF"/>
            <w:vAlign w:val="center"/>
          </w:tcPr>
          <w:p w14:paraId="5E31D620" w14:textId="77777777" w:rsidR="00FB3BE5" w:rsidRDefault="00000000">
            <w:pPr>
              <w:jc w:val="center"/>
            </w:pPr>
            <w:r>
              <w:rPr>
                <w:rFonts w:ascii="맑은 고딕" w:eastAsia="맑은 고딕" w:hAnsi="맑은 고딕" w:cs="맑은 고딕"/>
                <w:b/>
                <w:sz w:val="19"/>
              </w:rPr>
              <w:t>문제 정의문 (HMW)</w:t>
            </w:r>
          </w:p>
        </w:tc>
        <w:tc>
          <w:tcPr>
            <w:tcW w:w="1300" w:type="dxa"/>
            <w:shd w:val="clear" w:color="auto" w:fill="DFDFDF"/>
            <w:vAlign w:val="center"/>
          </w:tcPr>
          <w:p w14:paraId="38F0645D" w14:textId="77777777" w:rsidR="00FB3BE5" w:rsidRDefault="00000000">
            <w:pPr>
              <w:jc w:val="center"/>
            </w:pPr>
            <w:r>
              <w:rPr>
                <w:rFonts w:ascii="맑은 고딕" w:eastAsia="맑은 고딕" w:hAnsi="맑은 고딕" w:cs="맑은 고딕"/>
                <w:b/>
                <w:sz w:val="19"/>
              </w:rPr>
              <w:t>유형</w:t>
            </w:r>
          </w:p>
          <w:p w14:paraId="79471C59" w14:textId="77777777" w:rsidR="00FB3BE5" w:rsidRDefault="00000000">
            <w:pPr>
              <w:jc w:val="center"/>
            </w:pPr>
            <w:r>
              <w:rPr>
                <w:rFonts w:ascii="맑은 고딕" w:eastAsia="맑은 고딕" w:hAnsi="맑은 고딕" w:cs="맑은 고딕"/>
                <w:b/>
                <w:sz w:val="19"/>
              </w:rPr>
              <w:t>(HMW / CECA)</w:t>
            </w:r>
          </w:p>
        </w:tc>
        <w:tc>
          <w:tcPr>
            <w:tcW w:w="1200" w:type="dxa"/>
            <w:shd w:val="clear" w:color="auto" w:fill="DFDFDF"/>
            <w:vAlign w:val="center"/>
          </w:tcPr>
          <w:p w14:paraId="381776FF" w14:textId="77777777" w:rsidR="00FB3BE5" w:rsidRDefault="00000000">
            <w:pPr>
              <w:jc w:val="center"/>
            </w:pPr>
            <w:r>
              <w:rPr>
                <w:rFonts w:ascii="맑은 고딕" w:eastAsia="맑은 고딕" w:hAnsi="맑은 고딕" w:cs="맑은 고딕"/>
                <w:b/>
                <w:sz w:val="19"/>
              </w:rPr>
              <w:t>채택 여부</w:t>
            </w:r>
          </w:p>
        </w:tc>
      </w:tr>
      <w:tr w:rsidR="00FB3BE5" w14:paraId="419933D8" w14:textId="77777777">
        <w:trPr>
          <w:trHeight w:val="560"/>
        </w:trPr>
        <w:tc>
          <w:tcPr>
            <w:tcW w:w="700" w:type="dxa"/>
            <w:vAlign w:val="center"/>
          </w:tcPr>
          <w:p w14:paraId="76875C25" w14:textId="77777777" w:rsidR="00FB3BE5" w:rsidRDefault="00000000">
            <w:pPr>
              <w:jc w:val="center"/>
            </w:pPr>
            <w:r>
              <w:rPr>
                <w:rFonts w:ascii="맑은 고딕" w:eastAsia="맑은 고딕" w:hAnsi="맑은 고딕" w:cs="맑은 고딕"/>
              </w:rPr>
              <w:t>1</w:t>
            </w:r>
          </w:p>
        </w:tc>
        <w:tc>
          <w:tcPr>
            <w:tcW w:w="2000" w:type="dxa"/>
            <w:vAlign w:val="center"/>
          </w:tcPr>
          <w:p>
            <w:pPr>
              <w:jc w:val="left"/>
            </w:pPr>
            <w:r>
              <w:rPr>
                <w:rFonts w:ascii="맑은 고딕" w:eastAsia="맑은 고딕" w:hAnsi="맑은 고딕" w:cs="맑은 고딕"/>
                <w:sz w:val="18"/>
              </w:rPr>
              <w:t xml:space="preserve">근본 원인 ①</w:t>
            </w:r>
          </w:p>
        </w:tc>
        <w:tc>
          <w:tcPr>
            <w:tcW w:w="3300" w:type="dxa"/>
            <w:vAlign w:val="center"/>
          </w:tcPr>
          <w:p>
            <w:pPr>
              <w:jc w:val="left"/>
            </w:pPr>
            <w:r>
              <w:rPr>
                <w:rFonts w:ascii="맑은 고딕" w:eastAsia="맑은 고딕" w:hAnsi="맑은 고딕" w:cs="맑은 고딕"/>
                <w:sz w:val="18"/>
              </w:rPr>
              <w:t xml:space="preserve">어떻게 하면 우리가 청소년으로 하여금 자기 화면 안의 도박 콘텐츠를 사이트 주소와 관계없이 알아보게 할 수 있을까?</w:t>
            </w:r>
          </w:p>
        </w:tc>
        <w:tc>
          <w:tcPr>
            <w:tcW w:w="1300" w:type="dxa"/>
            <w:vAlign w:val="center"/>
          </w:tcPr>
          <w:p>
            <w:pPr>
              <w:jc w:val="center"/>
            </w:pPr>
            <w:r>
              <w:rPr>
                <w:rFonts w:ascii="맑은 고딕" w:eastAsia="맑은 고딕" w:hAnsi="맑은 고딕" w:cs="맑은 고딕"/>
                <w:sz w:val="18"/>
              </w:rPr>
              <w:t xml:space="preserve">CECA (해결책 구름 ①)</w:t>
            </w:r>
          </w:p>
        </w:tc>
        <w:tc>
          <w:tcPr>
            <w:tcW w:w="1200" w:type="dxa"/>
            <w:vAlign w:val="center"/>
          </w:tcPr>
          <w:p>
            <w:pPr>
              <w:jc w:val="center"/>
            </w:pPr>
            <w:r>
              <w:rPr>
                <w:rFonts w:ascii="맑은 고딕" w:eastAsia="맑은 고딕" w:hAnsi="맑은 고딕" w:cs="맑은 고딕"/>
                <w:sz w:val="18"/>
              </w:rPr>
              <w:t xml:space="preserve">○ 채택 (수단)</w:t>
            </w:r>
          </w:p>
        </w:tc>
      </w:tr>
      <w:tr w:rsidR="00FB3BE5" w14:paraId="7F179541" w14:textId="77777777">
        <w:trPr>
          <w:trHeight w:val="560"/>
        </w:trPr>
        <w:tc>
          <w:tcPr>
            <w:tcW w:w="700" w:type="dxa"/>
            <w:vAlign w:val="center"/>
          </w:tcPr>
          <w:p w14:paraId="2D66BC03" w14:textId="77777777" w:rsidR="00FB3BE5" w:rsidRDefault="00000000">
            <w:pPr>
              <w:jc w:val="center"/>
            </w:pPr>
            <w:r>
              <w:rPr>
                <w:rFonts w:ascii="맑은 고딕" w:eastAsia="맑은 고딕" w:hAnsi="맑은 고딕" w:cs="맑은 고딕"/>
              </w:rPr>
              <w:lastRenderedPageBreak/>
              <w:t>2</w:t>
            </w:r>
          </w:p>
        </w:tc>
        <w:tc>
          <w:tcPr>
            <w:tcW w:w="2000" w:type="dxa"/>
            <w:vAlign w:val="center"/>
          </w:tcPr>
          <w:p>
            <w:pPr>
              <w:jc w:val="left"/>
            </w:pPr>
            <w:r>
              <w:rPr>
                <w:rFonts w:ascii="맑은 고딕" w:eastAsia="맑은 고딕" w:hAnsi="맑은 고딕" w:cs="맑은 고딕"/>
                <w:sz w:val="18"/>
              </w:rPr>
              <w:t xml:space="preserve">근본 원인 ② · 청소년 pain</w:t>
            </w:r>
          </w:p>
        </w:tc>
        <w:tc>
          <w:tcPr>
            <w:tcW w:w="3300" w:type="dxa"/>
            <w:vAlign w:val="center"/>
          </w:tcPr>
          <w:p>
            <w:pPr>
              <w:jc w:val="left"/>
            </w:pPr>
            <w:r>
              <w:rPr>
                <w:rFonts w:ascii="맑은 고딕" w:eastAsia="맑은 고딕" w:hAnsi="맑은 고딕" w:cs="맑은 고딕"/>
                <w:sz w:val="18"/>
              </w:rPr>
              <w:t xml:space="preserve">어떻게 하면 우리가 청소년으로 하여금 도박 사이트에 들어서는 순간(게임 전) 스스로 "도박"이라고 알아차리고 나가게 할 수 있을까?</w:t>
            </w:r>
          </w:p>
        </w:tc>
        <w:tc>
          <w:tcPr>
            <w:tcW w:w="1300" w:type="dxa"/>
            <w:vAlign w:val="center"/>
          </w:tcPr>
          <w:p>
            <w:pPr>
              <w:jc w:val="center"/>
            </w:pPr>
            <w:r>
              <w:rPr>
                <w:rFonts w:ascii="맑은 고딕" w:eastAsia="맑은 고딕" w:hAnsi="맑은 고딕" w:cs="맑은 고딕"/>
                <w:sz w:val="18"/>
              </w:rPr>
              <w:t xml:space="preserve">HMW</w:t>
            </w:r>
          </w:p>
        </w:tc>
        <w:tc>
          <w:tcPr>
            <w:tcW w:w="1200" w:type="dxa"/>
            <w:vAlign w:val="center"/>
          </w:tcPr>
          <w:p>
            <w:pPr>
              <w:jc w:val="center"/>
            </w:pPr>
            <w:r>
              <w:rPr>
                <w:rFonts w:ascii="맑은 고딕" w:eastAsia="맑은 고딕" w:hAnsi="맑은 고딕" w:cs="맑은 고딕"/>
                <w:sz w:val="18"/>
              </w:rPr>
              <w:t xml:space="preserve">○ 채택 (1단계 개입)</w:t>
            </w:r>
          </w:p>
        </w:tc>
      </w:tr>
      <w:tr w:rsidR="00FB3BE5" w14:paraId="530C442D" w14:textId="77777777">
        <w:trPr>
          <w:trHeight w:val="560"/>
        </w:trPr>
        <w:tc>
          <w:tcPr>
            <w:tcW w:w="700" w:type="dxa"/>
            <w:vAlign w:val="center"/>
          </w:tcPr>
          <w:p w14:paraId="46C5E02A" w14:textId="77777777" w:rsidR="00FB3BE5" w:rsidRDefault="00000000">
            <w:pPr>
              <w:jc w:val="center"/>
            </w:pPr>
            <w:r>
              <w:rPr>
                <w:rFonts w:ascii="맑은 고딕" w:eastAsia="맑은 고딕" w:hAnsi="맑은 고딕" w:cs="맑은 고딕"/>
              </w:rPr>
              <w:t>3</w:t>
            </w:r>
          </w:p>
        </w:tc>
        <w:tc>
          <w:tcPr>
            <w:tcW w:w="2000" w:type="dxa"/>
            <w:vAlign w:val="center"/>
          </w:tcPr>
          <w:p>
            <w:pPr>
              <w:jc w:val="left"/>
            </w:pPr>
            <w:r>
              <w:rPr>
                <w:rFonts w:ascii="맑은 고딕" w:eastAsia="맑은 고딕" w:hAnsi="맑은 고딕" w:cs="맑은 고딕"/>
                <w:sz w:val="18"/>
              </w:rPr>
              <w:t xml:space="preserve">근본 원인 ③ · 학부모 pain</w:t>
            </w:r>
          </w:p>
        </w:tc>
        <w:tc>
          <w:tcPr>
            <w:tcW w:w="3300" w:type="dxa"/>
            <w:vAlign w:val="center"/>
          </w:tcPr>
          <w:p>
            <w:pPr>
              <w:jc w:val="left"/>
            </w:pPr>
            <w:r>
              <w:rPr>
                <w:rFonts w:ascii="맑은 고딕" w:eastAsia="맑은 고딕" w:hAnsi="맑은 고딕" w:cs="맑은 고딕"/>
                <w:sz w:val="18"/>
              </w:rPr>
              <w:t xml:space="preserve">어떻게 하면 우리가 사이트 주소가 바뀌어도 보호가 끊기지 않게 할 수 있을까?</w:t>
            </w:r>
          </w:p>
        </w:tc>
        <w:tc>
          <w:tcPr>
            <w:tcW w:w="1300" w:type="dxa"/>
            <w:vAlign w:val="center"/>
          </w:tcPr>
          <w:p>
            <w:pPr>
              <w:jc w:val="center"/>
            </w:pPr>
            <w:r>
              <w:rPr>
                <w:rFonts w:ascii="맑은 고딕" w:eastAsia="맑은 고딕" w:hAnsi="맑은 고딕" w:cs="맑은 고딕"/>
                <w:sz w:val="18"/>
              </w:rPr>
              <w:t xml:space="preserve">CECA</w:t>
            </w:r>
          </w:p>
        </w:tc>
        <w:tc>
          <w:tcPr>
            <w:tcW w:w="1200" w:type="dxa"/>
            <w:vAlign w:val="center"/>
          </w:tcPr>
          <w:p>
            <w:pPr>
              <w:jc w:val="center"/>
            </w:pPr>
            <w:r>
              <w:rPr>
                <w:rFonts w:ascii="맑은 고딕" w:eastAsia="맑은 고딕" w:hAnsi="맑은 고딕" w:cs="맑은 고딕"/>
                <w:sz w:val="18"/>
              </w:rPr>
              <w:t xml:space="preserve">○ 채택 (①에 통합)</w:t>
            </w:r>
          </w:p>
        </w:tc>
      </w:tr>
      <w:tr w:rsidR="00FB3BE5" w14:paraId="6DCA0B46" w14:textId="77777777">
        <w:trPr>
          <w:trHeight w:val="560"/>
        </w:trPr>
        <w:tc>
          <w:tcPr>
            <w:tcW w:w="700" w:type="dxa"/>
            <w:vAlign w:val="center"/>
          </w:tcPr>
          <w:p w14:paraId="18A06058" w14:textId="77777777" w:rsidR="00FB3BE5" w:rsidRDefault="00000000">
            <w:pPr>
              <w:jc w:val="center"/>
            </w:pPr>
            <w:r>
              <w:rPr>
                <w:rFonts w:ascii="맑은 고딕" w:eastAsia="맑은 고딕" w:hAnsi="맑은 고딕" w:cs="맑은 고딕"/>
              </w:rPr>
              <w:t>4</w:t>
            </w:r>
          </w:p>
        </w:tc>
        <w:tc>
          <w:tcPr>
            <w:tcW w:w="2000" w:type="dxa"/>
            <w:vAlign w:val="center"/>
          </w:tcPr>
          <w:p>
            <w:pPr>
              <w:jc w:val="left"/>
            </w:pPr>
            <w:r>
              <w:rPr>
                <w:rFonts w:ascii="맑은 고딕" w:eastAsia="맑은 고딕" w:hAnsi="맑은 고딕" w:cs="맑은 고딕"/>
                <w:sz w:val="18"/>
              </w:rPr>
              <w:t xml:space="preserve">근본 원인 ④ · 학부모 needs</w:t>
            </w:r>
          </w:p>
        </w:tc>
        <w:tc>
          <w:tcPr>
            <w:tcW w:w="3300" w:type="dxa"/>
            <w:vAlign w:val="center"/>
          </w:tcPr>
          <w:p>
            <w:pPr>
              <w:jc w:val="left"/>
            </w:pPr>
            <w:r>
              <w:rPr>
                <w:rFonts w:ascii="맑은 고딕" w:eastAsia="맑은 고딕" w:hAnsi="맑은 고딕" w:cs="맑은 고딕"/>
                <w:sz w:val="18"/>
              </w:rPr>
              <w:t xml:space="preserve">어떻게 하면 우리가 보호자로 하여금 자녀의 화면을 감시하지 않고도 자녀를 도박 위험에서 지키게 할 수 있을까?</w:t>
            </w:r>
          </w:p>
        </w:tc>
        <w:tc>
          <w:tcPr>
            <w:tcW w:w="1300" w:type="dxa"/>
            <w:vAlign w:val="center"/>
          </w:tcPr>
          <w:p>
            <w:pPr>
              <w:jc w:val="center"/>
            </w:pPr>
            <w:r>
              <w:rPr>
                <w:rFonts w:ascii="맑은 고딕" w:eastAsia="맑은 고딕" w:hAnsi="맑은 고딕" w:cs="맑은 고딕"/>
                <w:sz w:val="18"/>
              </w:rPr>
              <w:t xml:space="preserve">HMW</w:t>
            </w:r>
          </w:p>
        </w:tc>
        <w:tc>
          <w:tcPr>
            <w:tcW w:w="1200" w:type="dxa"/>
            <w:vAlign w:val="center"/>
          </w:tcPr>
          <w:p>
            <w:pPr>
              <w:jc w:val="center"/>
            </w:pPr>
            <w:r>
              <w:rPr>
                <w:rFonts w:ascii="맑은 고딕" w:eastAsia="맑은 고딕" w:hAnsi="맑은 고딕" w:cs="맑은 고딕"/>
                <w:sz w:val="18"/>
              </w:rPr>
              <w:t xml:space="preserve">○ 채택 (핵심)</w:t>
            </w:r>
          </w:p>
        </w:tc>
      </w:tr>
      <w:tr w:rsidR="00FB3BE5" w14:paraId="1C908178" w14:textId="77777777">
        <w:trPr>
          <w:trHeight w:val="560"/>
        </w:trPr>
        <w:tc>
          <w:tcPr>
            <w:tcW w:w="700" w:type="dxa"/>
            <w:vAlign w:val="center"/>
          </w:tcPr>
          <w:p w14:paraId="7B1F627B" w14:textId="77777777" w:rsidR="00FB3BE5" w:rsidRDefault="00000000">
            <w:pPr>
              <w:jc w:val="center"/>
            </w:pPr>
            <w:r>
              <w:rPr>
                <w:rFonts w:ascii="맑은 고딕" w:eastAsia="맑은 고딕" w:hAnsi="맑은 고딕" w:cs="맑은 고딕"/>
              </w:rPr>
              <w:t>5</w:t>
            </w:r>
          </w:p>
        </w:tc>
        <w:tc>
          <w:tcPr>
            <w:tcW w:w="2000" w:type="dxa"/>
            <w:vAlign w:val="center"/>
          </w:tcPr>
          <w:p>
            <w:pPr>
              <w:jc w:val="left"/>
            </w:pPr>
            <w:r>
              <w:rPr>
                <w:rFonts w:ascii="맑은 고딕" w:eastAsia="맑은 고딕" w:hAnsi="맑은 고딕" w:cs="맑은 고딕"/>
                <w:sz w:val="18"/>
              </w:rPr>
              <w:t xml:space="preserve">근본 원인 ④ · 수용성 (양식2 #9)</w:t>
            </w:r>
          </w:p>
        </w:tc>
        <w:tc>
          <w:tcPr>
            <w:tcW w:w="3300" w:type="dxa"/>
            <w:vAlign w:val="center"/>
          </w:tcPr>
          <w:p>
            <w:pPr>
              <w:jc w:val="left"/>
            </w:pPr>
            <w:r>
              <w:rPr>
                <w:rFonts w:ascii="맑은 고딕" w:eastAsia="맑은 고딕" w:hAnsi="맑은 고딕" w:cs="맑은 고딕"/>
                <w:sz w:val="18"/>
              </w:rPr>
              <w:t xml:space="preserve">어떻게 하면 우리가 청소년으로 하여금 거부감 없이 보호 기능을 스스로 켜고 유지하게 할 수 있을까?</w:t>
            </w:r>
          </w:p>
        </w:tc>
        <w:tc>
          <w:tcPr>
            <w:tcW w:w="1300" w:type="dxa"/>
            <w:vAlign w:val="center"/>
          </w:tcPr>
          <w:p>
            <w:pPr>
              <w:jc w:val="center"/>
            </w:pPr>
            <w:r>
              <w:rPr>
                <w:rFonts w:ascii="맑은 고딕" w:eastAsia="맑은 고딕" w:hAnsi="맑은 고딕" w:cs="맑은 고딕"/>
                <w:sz w:val="18"/>
              </w:rPr>
              <w:t xml:space="preserve">HMW</w:t>
            </w:r>
          </w:p>
        </w:tc>
        <w:tc>
          <w:tcPr>
            <w:tcW w:w="1200" w:type="dxa"/>
            <w:vAlign w:val="center"/>
          </w:tcPr>
          <w:p>
            <w:pPr>
              <w:jc w:val="center"/>
            </w:pPr>
            <w:r>
              <w:rPr>
                <w:rFonts w:ascii="맑은 고딕" w:eastAsia="맑은 고딕" w:hAnsi="맑은 고딕" w:cs="맑은 고딕"/>
                <w:sz w:val="18"/>
              </w:rPr>
              <w:t xml:space="preserve">○ 채택 (성립 조건)</w:t>
            </w:r>
          </w:p>
        </w:tc>
      </w:tr>
      <w:tr w:rsidR="00FB3BE5" w14:paraId="51FE6C87" w14:textId="77777777">
        <w:trPr>
          <w:trHeight w:val="560"/>
        </w:trPr>
        <w:tc>
          <w:tcPr>
            <w:tcW w:w="700" w:type="dxa"/>
            <w:vAlign w:val="center"/>
          </w:tcPr>
          <w:p w14:paraId="6EC38B8B" w14:textId="77777777" w:rsidR="00FB3BE5" w:rsidRDefault="00000000">
            <w:pPr>
              <w:jc w:val="center"/>
            </w:pPr>
            <w:r>
              <w:rPr>
                <w:rFonts w:ascii="맑은 고딕" w:eastAsia="맑은 고딕" w:hAnsi="맑은 고딕" w:cs="맑은 고딕"/>
              </w:rPr>
              <w:t>6</w:t>
            </w:r>
          </w:p>
        </w:tc>
        <w:tc>
          <w:tcPr>
            <w:tcW w:w="2000" w:type="dxa"/>
            <w:vAlign w:val="center"/>
          </w:tcPr>
          <w:p>
            <w:pPr>
              <w:jc w:val="left"/>
            </w:pPr>
            <w:r>
              <w:rPr>
                <w:rFonts w:ascii="맑은 고딕" w:eastAsia="맑은 고딕" w:hAnsi="맑은 고딕" w:cs="맑은 고딕"/>
                <w:sz w:val="18"/>
              </w:rPr>
              <w:t xml:space="preserve">과차단 pain (양식2 #8)</w:t>
            </w:r>
          </w:p>
        </w:tc>
        <w:tc>
          <w:tcPr>
            <w:tcW w:w="3300" w:type="dxa"/>
            <w:vAlign w:val="center"/>
          </w:tcPr>
          <w:p>
            <w:pPr>
              <w:jc w:val="left"/>
            </w:pPr>
            <w:r>
              <w:rPr>
                <w:rFonts w:ascii="맑은 고딕" w:eastAsia="맑은 고딕" w:hAnsi="맑은 고딕" w:cs="맑은 고딕"/>
                <w:sz w:val="18"/>
              </w:rPr>
              <w:t xml:space="preserve">어떻게 하면 우리가 도박 콘텐츠만 정확히 짚어 정상 게임·정상 결제는 그대로 쓰게 할 수 있을까?</w:t>
            </w:r>
          </w:p>
        </w:tc>
        <w:tc>
          <w:tcPr>
            <w:tcW w:w="1300" w:type="dxa"/>
            <w:vAlign w:val="center"/>
          </w:tcPr>
          <w:p>
            <w:pPr>
              <w:jc w:val="center"/>
            </w:pPr>
            <w:r>
              <w:rPr>
                <w:rFonts w:ascii="맑은 고딕" w:eastAsia="맑은 고딕" w:hAnsi="맑은 고딕" w:cs="맑은 고딕"/>
                <w:sz w:val="18"/>
              </w:rPr>
              <w:t xml:space="preserve">HMW</w:t>
            </w:r>
          </w:p>
        </w:tc>
        <w:tc>
          <w:tcPr>
            <w:tcW w:w="1200" w:type="dxa"/>
            <w:vAlign w:val="center"/>
          </w:tcPr>
          <w:p>
            <w:pPr>
              <w:jc w:val="center"/>
            </w:pPr>
            <w:r>
              <w:rPr>
                <w:rFonts w:ascii="맑은 고딕" w:eastAsia="맑은 고딕" w:hAnsi="맑은 고딕" w:cs="맑은 고딕"/>
                <w:sz w:val="18"/>
              </w:rPr>
              <w:t xml:space="preserve">○ 채택 (제약 조건)</w:t>
            </w:r>
          </w:p>
        </w:tc>
      </w:tr>
    </w:tbl>
    <w:p w14:paraId="28966497" w14:textId="77777777" w:rsidR="00FB3BE5" w:rsidRDefault="00000000">
      <w:pPr>
        <w:pStyle w:val="2"/>
        <w:numPr>
          <w:ilvl w:val="0"/>
          <w:numId w:val="0"/>
        </w:numPr>
        <w:spacing w:before="360" w:after="360"/>
      </w:pPr>
      <w:r>
        <w:t xml:space="preserve">2.1 </w:t>
      </w:r>
      <w:r>
        <w:t>최종</w:t>
      </w:r>
      <w:r>
        <w:t xml:space="preserve"> </w:t>
      </w:r>
      <w:r>
        <w:t>선정</w:t>
      </w:r>
      <w:r>
        <w:t xml:space="preserve"> </w:t>
      </w:r>
      <w:r>
        <w:t>문제</w:t>
      </w:r>
      <w:r>
        <w:t xml:space="preserve"> </w:t>
      </w:r>
      <w:r>
        <w:t>정의문</w:t>
      </w:r>
      <w:r>
        <w:t xml:space="preserve"> (</w:t>
      </w:r>
      <w:r>
        <w:t>브레인스토밍의</w:t>
      </w:r>
      <w:r>
        <w:t xml:space="preserve"> </w:t>
      </w:r>
      <w:r>
        <w:t>중심</w:t>
      </w:r>
      <w:r>
        <w:t xml:space="preserve"> </w:t>
      </w:r>
      <w:r>
        <w:t>문장</w:t>
      </w:r>
      <w:r>
        <w:t>)</w:t>
      </w:r>
    </w:p>
    <w:tbl>
      <w:tblPr>
        <w:tblW w:w="8500" w:type="dxa"/>
        <w:tblInd w:w="102" w:type="dxa"/>
        <w:tblBorders>
          <w:top w:val="single" w:sz="3" w:space="0" w:color="000000"/>
          <w:left w:val="single" w:sz="3" w:space="0" w:color="000000"/>
          <w:bottom w:val="single" w:sz="3" w:space="0" w:color="000000"/>
          <w:right w:val="single" w:sz="3" w:space="0" w:color="000000"/>
        </w:tblBorders>
        <w:tblLayout w:type="fixed"/>
        <w:tblCellMar>
          <w:top w:w="57" w:type="dxa"/>
          <w:left w:w="102" w:type="dxa"/>
          <w:bottom w:w="57" w:type="dxa"/>
          <w:right w:w="102" w:type="dxa"/>
        </w:tblCellMar>
        <w:tblLook w:val="04A0" w:firstRow="1" w:lastRow="0" w:firstColumn="1" w:lastColumn="0" w:noHBand="0" w:noVBand="1"/>
      </w:tblPr>
      <w:tblGrid>
        <w:gridCol w:w="8500"/>
      </w:tblGrid>
      <w:tr w:rsidR="00FB3BE5" w14:paraId="3A85B190" w14:textId="77777777">
        <w:trPr>
          <w:trHeight w:val="1400"/>
        </w:trPr>
        <w:tc>
          <w:tcPr>
            <w:tcW w:w="8500" w:type="dxa"/>
          </w:tcPr>
          <w:p>
            <w:pPr>
              <w:spacing w:after="120"/>
            </w:pPr>
            <w:r>
              <w:rPr>
                <w:rFonts w:ascii="맑은 고딕" w:eastAsia="맑은 고딕" w:hAnsi="맑은 고딕" w:cs="맑은 고딕"/>
                <w:b/>
                <w:sz w:val="21"/>
              </w:rPr>
              <w:t xml:space="preserve">어떻게 하면 우리가 보호자로 하여금 자녀의 휴대폰을 감시하지 않고도 자녀의 도박이 돈으로 이어지기 전에 막게 할 수 있을까?</w:t>
            </w:r>
          </w:p>
          <w:p>
            <w:pPr>
              <w:spacing w:after="60"/>
            </w:pPr>
            <w:r>
              <w:rPr>
                <w:rFonts w:ascii="맑은 고딕" w:eastAsia="맑은 고딕" w:hAnsi="맑은 고딕" w:cs="맑은 고딕"/>
                <w:b/>
                <w:sz w:val="19"/>
              </w:rPr>
              <w:t xml:space="preserve">누구의 문제인가 (페르소나·세분화)  </w:t>
            </w:r>
            <w:r>
              <w:rPr>
                <w:rFonts w:ascii="맑은 고딕" w:eastAsia="맑은 고딕" w:hAnsi="맑은 고딕" w:cs="맑은 고딕"/>
                <w:sz w:val="19"/>
              </w:rPr>
              <w:t xml:space="preserve">핵심 타깃은 "징후 인지형" 보호자 — 44세 회사원 이수진처럼 중3 아들 준혁의 무료 중계 시청과 소액결제·상품권 구매 증가를 알아채고 자녀안심 앱을 깔았다가 아들이 지워 싸운 경험이 있는 사람이다. 자녀는 노출(㉡)에서 첫 충전 시도(㉢) 사이에 있는 만 14~16세 청소년이며, 반복 이용 단계(㉣)는 상담 영역으로 넘긴다. 예방형 보호자에게는 정보만, 피해 발생형 보호자는 1336·자진신고제로 연결한다.</w:t>
            </w:r>
          </w:p>
          <w:p>
            <w:pPr>
              <w:spacing w:after="60"/>
            </w:pPr>
            <w:r>
              <w:rPr>
                <w:rFonts w:ascii="맑은 고딕" w:eastAsia="맑은 고딕" w:hAnsi="맑은 고딕" w:cs="맑은 고딕"/>
                <w:b/>
                <w:sz w:val="19"/>
              </w:rPr>
              <w:t xml:space="preserve">어떤 상황인가  </w:t>
            </w:r>
            <w:r>
              <w:rPr>
                <w:rFonts w:ascii="맑은 고딕" w:eastAsia="맑은 고딕" w:hAnsi="맑은 고딕" w:cs="맑은 고딕"/>
                <w:sz w:val="19"/>
              </w:rPr>
              <w:t xml:space="preserve">금요일 밤 11시, 준혁은 무료 해외축구 중계를 보다가 친구가 보낸 카지노형 사이트 링크를 열고, 가입 뒤 문화상품권 핀번호 입력 화면까지 간다. 수진은 다음 달 통신요금 명세서를 보고서야 안다. 개입은 이 시나리오의 두 지점 — 사이트에 들어서는 순간과 핀번호를 넣기 직전 — 에서 일어나야 한다.</w:t>
            </w:r>
          </w:p>
          <w:p>
            <w:pPr>
              <w:spacing w:after="60"/>
            </w:pPr>
            <w:r>
              <w:rPr>
                <w:rFonts w:ascii="맑은 고딕" w:eastAsia="맑은 고딕" w:hAnsi="맑은 고딕" w:cs="맑은 고딕"/>
                <w:b/>
                <w:sz w:val="19"/>
              </w:rPr>
              <w:t xml:space="preserve">왜 "돈으로 이어지기 전"인가 — 게임 전에도 막는다  </w:t>
            </w:r>
            <w:r>
              <w:rPr>
                <w:rFonts w:ascii="맑은 고딕" w:eastAsia="맑은 고딕" w:hAnsi="맑은 고딕" w:cs="맑은 고딕"/>
                <w:sz w:val="19"/>
              </w:rPr>
              <w:t xml:space="preserve">피해는 노출이 아니라 충전에서 시작되므로(자진신고 청소년 평균 피해 300만 원) 보호자 개입의 기준점은 결제 직전이다. 다만 게임 전 단계에서도 막기 위해 개입을 두 단계로 나눈다. 1단계는 도박 사이트에 들어서는 순간 청소년 본인에게만 뜨는 입장 경고(②, 나가기 기본)이고, 2단계는 가입·충전·상품권 핀 입력·테더 지갑 같은 결제 직전 화면에서의 30초 쿨다운과 보호자 즉시 알림(④)이다. 일반 노출을 보호자에게 실시간으로 알리면 하루 수십 건의 알림이 곧 감시가 되고 오탐 한 번에 관계가 깨지므로, 보호자에게 가는 것은 결제 직전 신호와 주간 요약뿐이다.</w:t>
            </w:r>
          </w:p>
          <w:p>
            <w:pPr/>
            <w:r>
              <w:rPr>
                <w:rFonts w:ascii="맑은 고딕" w:eastAsia="맑은 고딕" w:hAnsi="맑은 고딕" w:cs="맑은 고딕"/>
                <w:b/>
                <w:sz w:val="19"/>
              </w:rPr>
              <w:t xml:space="preserve">성립 조건  </w:t>
            </w:r>
            <w:r>
              <w:rPr>
                <w:rFonts w:ascii="맑은 고딕" w:eastAsia="맑은 고딕" w:hAnsi="맑은 고딕" w:cs="맑은 고딕"/>
                <w:sz w:val="19"/>
              </w:rPr>
              <w:t xml:space="preserve">⑴ 수용성(⑤): 자녀가 "내 폰 보호"(피싱·스미싱·사기 사이트 차단) 기능과 함께 스스로 켜고, 무엇을 알릴지 자녀가 정한다. 충전 시도 알림만 기본 약속으로 두고, 화면 원본·실시간 위치는 어떤 경우에도 보내지 않으며, 앱을 지우면 "보호 꺼짐" 한 줄만 간다. ⑵ 정상 게임 통과(⑥): 모바일 게임 인앱결제, 공식 스포츠토토·복권 앱, 쇼핑·앱마켓·은행 결제 화면은 판정 대상이 아니라 통과 대상이며, 오탐 시 자녀가 "정상 게임"으로 표시하면 기기 안에서만 예외 처리한다. ⑶ 상담사 관련 정의문(최초 노출 경로)은 2차 확장 범위로 남긴다.</w:t>
            </w:r>
          </w:p>
        </w:tc>
      </w:tr>
    </w:tbl>
    <w:p w14:paraId="35F9C558" w14:textId="77777777" w:rsidR="00FB3BE5" w:rsidRDefault="00000000">
      <w:pPr>
        <w:pStyle w:val="10"/>
        <w:numPr>
          <w:ilvl w:val="0"/>
          <w:numId w:val="0"/>
        </w:numPr>
        <w:spacing w:before="540" w:after="360"/>
      </w:pPr>
      <w:r>
        <w:t xml:space="preserve">3. </w:t>
      </w:r>
      <w:r>
        <w:t>아이디어</w:t>
      </w:r>
      <w:r>
        <w:t xml:space="preserve"> </w:t>
      </w:r>
      <w:r>
        <w:t>발산</w:t>
      </w:r>
      <w:r>
        <w:t xml:space="preserve"> (Ideate)</w:t>
      </w:r>
    </w:p>
    <w:p w14:paraId="4A148740" w14:textId="77777777" w:rsidR="00FB3BE5" w:rsidRDefault="00000000">
      <w:pPr>
        <w:pStyle w:val="2"/>
        <w:numPr>
          <w:ilvl w:val="0"/>
          <w:numId w:val="0"/>
        </w:numPr>
        <w:spacing w:before="360" w:after="360"/>
      </w:pPr>
      <w:r>
        <w:t xml:space="preserve">3.1 </w:t>
      </w:r>
      <w:r>
        <w:t>발산</w:t>
      </w:r>
      <w:r>
        <w:t xml:space="preserve"> </w:t>
      </w:r>
      <w:r>
        <w:t>활동</w:t>
      </w:r>
      <w:r>
        <w:t xml:space="preserve"> </w:t>
      </w:r>
      <w:r>
        <w:t>개요</w:t>
      </w:r>
    </w:p>
    <w:tbl>
      <w:tblPr>
        <w:tblW w:w="8500" w:type="dxa"/>
        <w:tblInd w:w="102"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top w:w="57" w:type="dxa"/>
          <w:left w:w="102" w:type="dxa"/>
          <w:bottom w:w="57" w:type="dxa"/>
          <w:right w:w="102" w:type="dxa"/>
        </w:tblCellMar>
        <w:tblLook w:val="04A0" w:firstRow="1" w:lastRow="0" w:firstColumn="1" w:lastColumn="0" w:noHBand="0" w:noVBand="1"/>
      </w:tblPr>
      <w:tblGrid>
        <w:gridCol w:w="1400"/>
        <w:gridCol w:w="2850"/>
        <w:gridCol w:w="1400"/>
        <w:gridCol w:w="2850"/>
      </w:tblGrid>
      <w:tr w:rsidR="00FB3BE5" w14:paraId="0B8F1410" w14:textId="77777777">
        <w:trPr>
          <w:trHeight w:val="420"/>
        </w:trPr>
        <w:tc>
          <w:tcPr>
            <w:tcW w:w="1400" w:type="dxa"/>
            <w:shd w:val="clear" w:color="auto" w:fill="DFDFDF"/>
            <w:vAlign w:val="center"/>
          </w:tcPr>
          <w:p w14:paraId="10958AA1" w14:textId="77777777" w:rsidR="00FB3BE5" w:rsidRDefault="00000000">
            <w:pPr>
              <w:jc w:val="center"/>
            </w:pPr>
            <w:r>
              <w:rPr>
                <w:rFonts w:ascii="맑은 고딕" w:eastAsia="맑은 고딕" w:hAnsi="맑은 고딕" w:cs="맑은 고딕"/>
                <w:b/>
              </w:rPr>
              <w:t>일시</w:t>
            </w:r>
          </w:p>
        </w:tc>
        <w:tc>
          <w:tcPr>
            <w:tcW w:w="2850" w:type="dxa"/>
            <w:vAlign w:val="center"/>
          </w:tcPr>
          <w:p>
            <w:pPr/>
            <w:r>
              <w:rPr>
                <w:rFonts w:ascii="맑은 고딕" w:eastAsia="맑은 고딕" w:hAnsi="맑은 고딕" w:cs="맑은 고딕"/>
                <w:sz w:val="19"/>
              </w:rPr>
              <w:t xml:space="preserve">2026. 9. 30.(수) 20:00~21:30 + 추가 발산 22:30~23:00</w:t>
            </w:r>
          </w:p>
        </w:tc>
        <w:tc>
          <w:tcPr>
            <w:tcW w:w="1400" w:type="dxa"/>
            <w:shd w:val="clear" w:color="auto" w:fill="DFDFDF"/>
            <w:vAlign w:val="center"/>
          </w:tcPr>
          <w:p w14:paraId="515534B8" w14:textId="77777777" w:rsidR="00FB3BE5" w:rsidRDefault="00000000">
            <w:pPr>
              <w:jc w:val="center"/>
            </w:pPr>
            <w:r>
              <w:rPr>
                <w:rFonts w:ascii="맑은 고딕" w:eastAsia="맑은 고딕" w:hAnsi="맑은 고딕" w:cs="맑은 고딕"/>
                <w:b/>
              </w:rPr>
              <w:t>장소</w:t>
            </w:r>
          </w:p>
        </w:tc>
        <w:tc>
          <w:tcPr>
            <w:tcW w:w="2850" w:type="dxa"/>
            <w:vAlign w:val="center"/>
          </w:tcPr>
          <w:p>
            <w:pPr/>
            <w:r>
              <w:rPr>
                <w:rFonts w:ascii="맑은 고딕" w:eastAsia="맑은 고딕" w:hAnsi="맑은 고딕" w:cs="맑은 고딕"/>
                <w:sz w:val="19"/>
              </w:rPr>
              <w:t xml:space="preserve">자택 · 온라인 화이트보드</w:t>
            </w:r>
          </w:p>
        </w:tc>
      </w:tr>
      <w:tr w:rsidR="00FB3BE5" w14:paraId="3A978836" w14:textId="77777777">
        <w:trPr>
          <w:trHeight w:val="420"/>
        </w:trPr>
        <w:tc>
          <w:tcPr>
            <w:tcW w:w="1400" w:type="dxa"/>
            <w:shd w:val="clear" w:color="auto" w:fill="DFDFDF"/>
            <w:vAlign w:val="center"/>
          </w:tcPr>
          <w:p w14:paraId="0B016E27" w14:textId="77777777" w:rsidR="00FB3BE5" w:rsidRDefault="00000000">
            <w:pPr>
              <w:jc w:val="center"/>
            </w:pPr>
            <w:r>
              <w:rPr>
                <w:rFonts w:ascii="맑은 고딕" w:eastAsia="맑은 고딕" w:hAnsi="맑은 고딕" w:cs="맑은 고딕"/>
                <w:b/>
              </w:rPr>
              <w:t>참여자</w:t>
            </w:r>
          </w:p>
        </w:tc>
        <w:tc>
          <w:tcPr>
            <w:tcW w:w="2850" w:type="dxa"/>
            <w:vAlign w:val="center"/>
          </w:tcPr>
          <w:p>
            <w:pPr/>
            <w:r>
              <w:rPr>
                <w:rFonts w:ascii="맑은 고딕" w:eastAsia="맑은 고딕" w:hAnsi="맑은 고딕" w:cs="맑은 고딕"/>
                <w:sz w:val="19"/>
              </w:rPr>
              <w:t xml:space="preserve">김성민 (1인 프로젝트) — AI 도구를 아이디어 릴레이 상대로 활용</w:t>
            </w:r>
          </w:p>
        </w:tc>
        <w:tc>
          <w:tcPr>
            <w:tcW w:w="1400" w:type="dxa"/>
            <w:shd w:val="clear" w:color="auto" w:fill="DFDFDF"/>
            <w:vAlign w:val="center"/>
          </w:tcPr>
          <w:p w14:paraId="73DF7F5F" w14:textId="77777777" w:rsidR="00FB3BE5" w:rsidRDefault="00000000">
            <w:pPr>
              <w:jc w:val="center"/>
            </w:pPr>
            <w:r>
              <w:rPr>
                <w:rFonts w:ascii="맑은 고딕" w:eastAsia="맑은 고딕" w:hAnsi="맑은 고딕" w:cs="맑은 고딕"/>
                <w:b/>
              </w:rPr>
              <w:t>소요 시간</w:t>
            </w:r>
          </w:p>
        </w:tc>
        <w:tc>
          <w:tcPr>
            <w:tcW w:w="2850" w:type="dxa"/>
            <w:vAlign w:val="center"/>
          </w:tcPr>
          <w:p>
            <w:pPr/>
            <w:r>
              <w:rPr>
                <w:rFonts w:ascii="맑은 고딕" w:eastAsia="맑은 고딕" w:hAnsi="맑은 고딕" w:cs="맑은 고딕"/>
                <w:sz w:val="19"/>
              </w:rPr>
              <w:t xml:space="preserve">90 분 + 30 분 (권장 60~90분)</w:t>
            </w:r>
          </w:p>
        </w:tc>
      </w:tr>
      <w:tr w:rsidR="00FB3BE5" w14:paraId="65B6911D" w14:textId="77777777">
        <w:trPr>
          <w:trHeight w:val="340"/>
        </w:trPr>
        <w:tc>
          <w:tcPr>
            <w:tcW w:w="8500" w:type="dxa"/>
            <w:gridSpan w:val="4"/>
            <w:shd w:val="clear" w:color="auto" w:fill="DFDFDF"/>
            <w:vAlign w:val="center"/>
          </w:tcPr>
          <w:p w14:paraId="62515855" w14:textId="77777777" w:rsidR="00FB3BE5" w:rsidRDefault="00000000">
            <w:pPr>
              <w:jc w:val="center"/>
            </w:pPr>
            <w:r>
              <w:rPr>
                <w:rFonts w:ascii="맑은 고딕" w:eastAsia="맑은 고딕" w:hAnsi="맑은 고딕" w:cs="맑은 고딕"/>
                <w:b/>
              </w:rPr>
              <w:t>사용한 발산 기법 (해당 항목에 ☑)</w:t>
            </w:r>
          </w:p>
        </w:tc>
      </w:tr>
      <w:tr w:rsidR="00FB3BE5" w14:paraId="1D6FCBAF" w14:textId="77777777">
        <w:trPr>
          <w:trHeight w:val="700"/>
        </w:trPr>
        <w:tc>
          <w:tcPr>
            <w:tcW w:w="8500" w:type="dxa"/>
            <w:gridSpan w:val="4"/>
            <w:vAlign w:val="center"/>
          </w:tcPr>
          <w:p>
            <w:pPr/>
            <w:r>
              <w:rPr>
                <w:rFonts w:ascii="맑은 고딕" w:eastAsia="맑은 고딕" w:hAnsi="맑은 고딕" w:cs="맑은 고딕"/>
                <w:sz w:val="19"/>
              </w:rPr>
              <w:t xml:space="preserve">☑ 브레인스토밍    ☐ NGT(명목집단법)    ☑ 디딤돌(랜덤 워드)    ☐ 시각자극법</w:t>
            </w:r>
          </w:p>
          <w:p>
            <w:pPr/>
            <w:r>
              <w:rPr>
                <w:rFonts w:ascii="맑은 고딕" w:eastAsia="맑은 고딕" w:hAnsi="맑은 고딕" w:cs="맑은 고딕"/>
                <w:sz w:val="19"/>
              </w:rPr>
              <w:t xml:space="preserve">☑ 아이디어 릴레이    ☑ SCAMPER    ☐ TRIZ 40가지 발명원리    ☑ 기타( AI 아이디어 릴레이, 역발상 )</w:t>
            </w:r>
          </w:p>
        </w:tc>
      </w:tr>
    </w:tbl>
    <w:p w14:paraId="64E5C6B9" w14:textId="77777777" w:rsidR="00FB3BE5" w:rsidRDefault="00000000">
      <w:pPr>
        <w:pStyle w:val="2"/>
        <w:numPr>
          <w:ilvl w:val="0"/>
          <w:numId w:val="0"/>
        </w:numPr>
        <w:spacing w:before="360" w:after="360"/>
      </w:pPr>
      <w:r>
        <w:lastRenderedPageBreak/>
        <w:t xml:space="preserve">3.2 </w:t>
      </w:r>
      <w:r>
        <w:t>발산</w:t>
      </w:r>
      <w:r>
        <w:t xml:space="preserve"> </w:t>
      </w:r>
      <w:r>
        <w:t>회의</w:t>
      </w:r>
      <w:r>
        <w:t xml:space="preserve"> </w:t>
      </w:r>
      <w:r>
        <w:t>장면</w:t>
      </w:r>
    </w:p>
    <w:p w14:paraId="5E05925A" w14:textId="77777777" w:rsidR="00FB3BE5" w:rsidRPr="00F039DA" w:rsidRDefault="00000000">
      <w:pPr>
        <w:spacing w:after="80"/>
        <w:rPr>
          <w:sz w:val="22"/>
          <w:szCs w:val="28"/>
        </w:rPr>
      </w:pPr>
      <w:r w:rsidRPr="00F039DA">
        <w:rPr>
          <w:rFonts w:ascii="맑은 고딕" w:eastAsia="맑은 고딕" w:hAnsi="맑은 고딕" w:cs="맑은 고딕"/>
          <w:color w:val="7F7F7F"/>
          <w:szCs w:val="28"/>
        </w:rPr>
        <w:t>※ 포스트잇 · 화이트보드 · 온라인 보드(잼보드 등) 화면을 사진 또는 캡처로 첨부한다.</w:t>
      </w:r>
    </w:p>
    <w:tbl>
      <w:tblPr>
        <w:tblW w:w="8500" w:type="dxa"/>
        <w:tblInd w:w="102" w:type="dxa"/>
        <w:tblBorders>
          <w:top w:val="single" w:sz="3" w:space="0" w:color="000000"/>
          <w:left w:val="single" w:sz="3" w:space="0" w:color="000000"/>
          <w:bottom w:val="single" w:sz="3" w:space="0" w:color="000000"/>
          <w:right w:val="single" w:sz="3" w:space="0" w:color="000000"/>
        </w:tblBorders>
        <w:tblLayout w:type="fixed"/>
        <w:tblCellMar>
          <w:top w:w="57" w:type="dxa"/>
          <w:left w:w="102" w:type="dxa"/>
          <w:bottom w:w="57" w:type="dxa"/>
          <w:right w:w="102" w:type="dxa"/>
        </w:tblCellMar>
        <w:tblLook w:val="04A0" w:firstRow="1" w:lastRow="0" w:firstColumn="1" w:lastColumn="0" w:noHBand="0" w:noVBand="1"/>
      </w:tblPr>
      <w:tblGrid>
        <w:gridCol w:w="8500"/>
      </w:tblGrid>
      <w:tr w:rsidR="00FB3BE5" w14:paraId="3DEA480A" w14:textId="77777777">
        <w:trPr>
          <w:trHeight w:val="3000"/>
        </w:trPr>
        <w:tc>
          <w:tcPr>
            <w:tcW w:w="8500" w:type="dxa"/>
          </w:tcPr>
          <w:p xmlns:a="http://schemas.openxmlformats.org/drawingml/2006/main" xmlns:pic="http://schemas.openxmlformats.org/drawingml/2006/picture">
            <w:pPr>
              <w:jc w:val="center"/>
            </w:pPr>
            <w:r>
              <w:drawing>
                <wp:inline distT="0" distB="0" distL="0" distR="0">
                  <wp:extent cx="5303520" cy="4348886"/>
                  <wp:docPr id="102" name="Picture 2"/>
                  <wp:cNvGraphicFramePr>
                    <a:graphicFrameLocks noChangeAspect="1"/>
                  </wp:cNvGraphicFramePr>
                  <a:graphic>
                    <a:graphicData uri="http://schemas.openxmlformats.org/drawingml/2006/picture">
                      <pic:pic>
                        <pic:nvPicPr>
                          <pic:cNvPr id="0" name="image2.png"/>
                          <pic:cNvPicPr/>
                        </pic:nvPicPr>
                        <pic:blipFill>
                          <a:blip r:embed="rId102"/>
                          <a:stretch>
                            <a:fillRect/>
                          </a:stretch>
                        </pic:blipFill>
                        <pic:spPr>
                          <a:xfrm>
                            <a:off x="0" y="0"/>
                            <a:ext cx="5303520" cy="4348886"/>
                          </a:xfrm>
                          <a:prstGeom prst="rect">
                            <a:avLst/>
                          </a:prstGeom>
                        </pic:spPr>
                      </pic:pic>
                    </a:graphicData>
                  </a:graphic>
                </wp:inline>
              </w:drawing>
            </w:r>
          </w:p>
          <w:p>
            <w:pPr>
              <w:jc w:val="center"/>
            </w:pPr>
            <w:r>
              <w:rPr>
                <w:rFonts w:ascii="맑은 고딕" w:eastAsia="맑은 고딕" w:hAnsi="맑은 고딕" w:cs="맑은 고딕"/>
                <w:color w:val="7F7F7F"/>
                <w:sz w:val="16"/>
              </w:rPr>
              <w:t xml:space="preserve">[아이디어 발산 보드] 온라인 화이트보드 캡처(보호자 관점 HMW, 아이디어 30개 · ㉕~㉚은 추가 발산) · 색은 4.1 유목화 그룹 · 원본: GitHub docs/week3/ideation_board_guardian_v2.png</w:t>
            </w:r>
          </w:p>
        </w:tc>
      </w:tr>
    </w:tbl>
    <w:p w14:paraId="5FDA7FAC" w14:textId="77777777" w:rsidR="00FB3BE5" w:rsidRDefault="00000000">
      <w:pPr>
        <w:pStyle w:val="2"/>
        <w:numPr>
          <w:ilvl w:val="0"/>
          <w:numId w:val="0"/>
        </w:numPr>
        <w:spacing w:before="360" w:after="360"/>
      </w:pPr>
      <w:r>
        <w:t xml:space="preserve">3.3 </w:t>
      </w:r>
      <w:r>
        <w:t>도출</w:t>
      </w:r>
      <w:r>
        <w:t xml:space="preserve"> </w:t>
      </w:r>
      <w:r>
        <w:t>아이디어</w:t>
      </w:r>
      <w:r>
        <w:t xml:space="preserve"> </w:t>
      </w:r>
      <w:r>
        <w:t>전체</w:t>
      </w:r>
      <w:r>
        <w:t xml:space="preserve"> </w:t>
      </w:r>
      <w:r>
        <w:t>목록</w:t>
      </w:r>
    </w:p>
    <w:p w14:paraId="5C60D3BB" w14:textId="77777777" w:rsidR="00FB3BE5" w:rsidRPr="00F039DA" w:rsidRDefault="00000000">
      <w:pPr>
        <w:spacing w:after="80"/>
        <w:rPr>
          <w:sz w:val="22"/>
          <w:szCs w:val="28"/>
        </w:rPr>
      </w:pPr>
      <w:r w:rsidRPr="00F039DA">
        <w:rPr>
          <w:rFonts w:ascii="맑은 고딕" w:eastAsia="맑은 고딕" w:hAnsi="맑은 고딕" w:cs="맑은 고딕"/>
          <w:color w:val="7F7F7F"/>
          <w:szCs w:val="28"/>
        </w:rPr>
        <w:t>※ 질보다 양이 중요하다. 판단·평가는 보류하고 도출된 아이디어를 번호를 붙여 모두 기록한다. 행이 부족하면 표를 늘려 사용한다.</w:t>
      </w:r>
    </w:p>
    <w:tbl>
      <w:tblPr>
        <w:tblW w:w="8500" w:type="dxa"/>
        <w:tblInd w:w="102"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top w:w="57" w:type="dxa"/>
          <w:left w:w="102" w:type="dxa"/>
          <w:bottom w:w="57" w:type="dxa"/>
          <w:right w:w="102" w:type="dxa"/>
        </w:tblCellMar>
        <w:tblLook w:val="04A0" w:firstRow="1" w:lastRow="0" w:firstColumn="1" w:lastColumn="0" w:noHBand="0" w:noVBand="1"/>
      </w:tblPr>
      <w:tblGrid>
        <w:gridCol w:w="700"/>
        <w:gridCol w:w="4400"/>
        <w:gridCol w:w="2000"/>
        <w:gridCol w:w="1400"/>
      </w:tblGrid>
      <w:tr w:rsidR="00FB3BE5" w14:paraId="3749D94D" w14:textId="77777777">
        <w:trPr>
          <w:trHeight w:val="420"/>
          <w:tblHeader/>
        </w:trPr>
        <w:tc>
          <w:tcPr>
            <w:tcW w:w="700" w:type="dxa"/>
            <w:shd w:val="clear" w:color="auto" w:fill="DFDFDF"/>
            <w:vAlign w:val="center"/>
          </w:tcPr>
          <w:p w14:paraId="09A79C81" w14:textId="77777777" w:rsidR="00FB3BE5" w:rsidRDefault="00000000">
            <w:pPr>
              <w:jc w:val="center"/>
            </w:pPr>
            <w:r>
              <w:rPr>
                <w:rFonts w:ascii="맑은 고딕" w:eastAsia="맑은 고딕" w:hAnsi="맑은 고딕" w:cs="맑은 고딕"/>
                <w:b/>
              </w:rPr>
              <w:t>번호</w:t>
            </w:r>
          </w:p>
        </w:tc>
        <w:tc>
          <w:tcPr>
            <w:tcW w:w="4400" w:type="dxa"/>
            <w:shd w:val="clear" w:color="auto" w:fill="DFDFDF"/>
            <w:vAlign w:val="center"/>
          </w:tcPr>
          <w:p w14:paraId="7E2BC618" w14:textId="77777777" w:rsidR="00FB3BE5" w:rsidRDefault="00000000">
            <w:pPr>
              <w:jc w:val="center"/>
            </w:pPr>
            <w:r>
              <w:rPr>
                <w:rFonts w:ascii="맑은 고딕" w:eastAsia="맑은 고딕" w:hAnsi="맑은 고딕" w:cs="맑은 고딕"/>
                <w:b/>
              </w:rPr>
              <w:t>아이디어</w:t>
            </w:r>
          </w:p>
        </w:tc>
        <w:tc>
          <w:tcPr>
            <w:tcW w:w="2000" w:type="dxa"/>
            <w:shd w:val="clear" w:color="auto" w:fill="DFDFDF"/>
            <w:vAlign w:val="center"/>
          </w:tcPr>
          <w:p w14:paraId="705B80A0" w14:textId="77777777" w:rsidR="00FB3BE5" w:rsidRDefault="00000000">
            <w:pPr>
              <w:jc w:val="center"/>
            </w:pPr>
            <w:r>
              <w:rPr>
                <w:rFonts w:ascii="맑은 고딕" w:eastAsia="맑은 고딕" w:hAnsi="맑은 고딕" w:cs="맑은 고딕"/>
                <w:b/>
              </w:rPr>
              <w:t>도출 기법 · 자극 단어</w:t>
            </w:r>
          </w:p>
        </w:tc>
        <w:tc>
          <w:tcPr>
            <w:tcW w:w="1400" w:type="dxa"/>
            <w:shd w:val="clear" w:color="auto" w:fill="DFDFDF"/>
            <w:vAlign w:val="center"/>
          </w:tcPr>
          <w:p w14:paraId="01626859" w14:textId="77777777" w:rsidR="00FB3BE5" w:rsidRDefault="00000000">
            <w:pPr>
              <w:jc w:val="center"/>
            </w:pPr>
            <w:r>
              <w:rPr>
                <w:rFonts w:ascii="맑은 고딕" w:eastAsia="맑은 고딕" w:hAnsi="맑은 고딕" w:cs="맑은 고딕"/>
                <w:b/>
              </w:rPr>
              <w:t>제안자</w:t>
            </w:r>
          </w:p>
        </w:tc>
      </w:tr>
      <w:tr w:rsidR="00FB3BE5" w14:paraId="2D07474F" w14:textId="77777777">
        <w:trPr>
          <w:trHeight w:val="380"/>
        </w:trPr>
        <w:tc>
          <w:tcPr>
            <w:tcW w:w="700" w:type="dxa"/>
            <w:vAlign w:val="center"/>
          </w:tcPr>
          <w:p>
            <w:pPr>
              <w:jc w:val="center"/>
            </w:pPr>
            <w:r>
              <w:rPr>
                <w:rFonts w:ascii="맑은 고딕" w:eastAsia="맑은 고딕" w:hAnsi="맑은 고딕" w:cs="맑은 고딕"/>
                <w:sz w:val="18"/>
              </w:rPr>
              <w:t xml:space="preserve">1</w:t>
            </w:r>
          </w:p>
        </w:tc>
        <w:tc>
          <w:tcPr>
            <w:tcW w:w="4400" w:type="dxa"/>
            <w:vAlign w:val="center"/>
          </w:tcPr>
          <w:p>
            <w:pPr>
              <w:jc w:val="left"/>
            </w:pPr>
            <w:r>
              <w:rPr>
                <w:rFonts w:ascii="맑은 고딕" w:eastAsia="맑은 고딕" w:hAnsi="맑은 고딕" w:cs="맑은 고딕"/>
                <w:sz w:val="18"/>
              </w:rPr>
              <w:t xml:space="preserve">화면을 캡처해 OCR 텍스트와 이미지 특징을 융합 판정하는 온디바이스 탐지 모델</w:t>
            </w:r>
          </w:p>
        </w:tc>
        <w:tc>
          <w:tcPr>
            <w:tcW w:w="2000" w:type="dxa"/>
            <w:vAlign w:val="center"/>
          </w:tcPr>
          <w:p>
            <w:pPr>
              <w:jc w:val="left"/>
            </w:pPr>
            <w:r>
              <w:rPr>
                <w:rFonts w:ascii="맑은 고딕" w:eastAsia="맑은 고딕" w:hAnsi="맑은 고딕" w:cs="맑은 고딕"/>
                <w:sz w:val="18"/>
              </w:rPr>
              <w:t xml:space="preserve">브레인스토밍</w:t>
            </w:r>
          </w:p>
        </w:tc>
        <w:tc>
          <w:tcPr>
            <w:tcW w:w="1400" w:type="dxa"/>
            <w:vAlign w:val="center"/>
          </w:tcPr>
          <w:p>
            <w:pPr>
              <w:jc w:val="center"/>
            </w:pPr>
            <w:r>
              <w:rPr>
                <w:rFonts w:ascii="맑은 고딕" w:eastAsia="맑은 고딕" w:hAnsi="맑은 고딕" w:cs="맑은 고딕"/>
                <w:sz w:val="18"/>
              </w:rPr>
              <w:t xml:space="preserve">김성민</w:t>
            </w:r>
          </w:p>
        </w:tc>
      </w:tr>
      <w:tr w:rsidR="00FB3BE5" w14:paraId="0E2EC8CB" w14:textId="77777777">
        <w:trPr>
          <w:trHeight w:val="380"/>
        </w:trPr>
        <w:tc>
          <w:tcPr>
            <w:tcW w:w="700" w:type="dxa"/>
            <w:vAlign w:val="center"/>
          </w:tcPr>
          <w:p>
            <w:pPr>
              <w:jc w:val="center"/>
            </w:pPr>
            <w:r>
              <w:rPr>
                <w:rFonts w:ascii="맑은 고딕" w:eastAsia="맑은 고딕" w:hAnsi="맑은 고딕" w:cs="맑은 고딕"/>
                <w:sz w:val="18"/>
              </w:rPr>
              <w:t xml:space="preserve">2</w:t>
            </w:r>
          </w:p>
        </w:tc>
        <w:tc>
          <w:tcPr>
            <w:tcW w:w="4400" w:type="dxa"/>
            <w:vAlign w:val="center"/>
          </w:tcPr>
          <w:p>
            <w:pPr>
              <w:jc w:val="left"/>
            </w:pPr>
            <w:r>
              <w:rPr>
                <w:rFonts w:ascii="맑은 고딕" w:eastAsia="맑은 고딕" w:hAnsi="맑은 고딕" w:cs="맑은 고딕"/>
                <w:sz w:val="18"/>
              </w:rPr>
              <w:t xml:space="preserve">배너 위에 "도박 콘텐츠로 판단됨" 경고 카드 오버레이 (정상 콘텐츠는 그대로 보임)</w:t>
            </w:r>
          </w:p>
        </w:tc>
        <w:tc>
          <w:tcPr>
            <w:tcW w:w="2000" w:type="dxa"/>
            <w:vAlign w:val="center"/>
          </w:tcPr>
          <w:p>
            <w:pPr>
              <w:jc w:val="left"/>
            </w:pPr>
            <w:r>
              <w:rPr>
                <w:rFonts w:ascii="맑은 고딕" w:eastAsia="맑은 고딕" w:hAnsi="맑은 고딕" w:cs="맑은 고딕"/>
                <w:sz w:val="18"/>
              </w:rPr>
              <w:t xml:space="preserve">브레인스토밍</w:t>
            </w:r>
          </w:p>
        </w:tc>
        <w:tc>
          <w:tcPr>
            <w:tcW w:w="1400" w:type="dxa"/>
            <w:vAlign w:val="center"/>
          </w:tcPr>
          <w:p>
            <w:pPr>
              <w:jc w:val="center"/>
            </w:pPr>
            <w:r>
              <w:rPr>
                <w:rFonts w:ascii="맑은 고딕" w:eastAsia="맑은 고딕" w:hAnsi="맑은 고딕" w:cs="맑은 고딕"/>
                <w:sz w:val="18"/>
              </w:rPr>
              <w:t xml:space="preserve">김성민</w:t>
            </w:r>
          </w:p>
        </w:tc>
      </w:tr>
      <w:tr w:rsidR="00FB3BE5" w14:paraId="763BE438" w14:textId="77777777">
        <w:trPr>
          <w:trHeight w:val="380"/>
        </w:trPr>
        <w:tc>
          <w:tcPr>
            <w:tcW w:w="700" w:type="dxa"/>
            <w:vAlign w:val="center"/>
          </w:tcPr>
          <w:p>
            <w:pPr>
              <w:jc w:val="center"/>
            </w:pPr>
            <w:r>
              <w:rPr>
                <w:rFonts w:ascii="맑은 고딕" w:eastAsia="맑은 고딕" w:hAnsi="맑은 고딕" w:cs="맑은 고딕"/>
                <w:sz w:val="18"/>
              </w:rPr>
              <w:t xml:space="preserve">3</w:t>
            </w:r>
          </w:p>
        </w:tc>
        <w:tc>
          <w:tcPr>
            <w:tcW w:w="4400" w:type="dxa"/>
            <w:vAlign w:val="center"/>
          </w:tcPr>
          <w:p>
            <w:pPr>
              <w:jc w:val="left"/>
            </w:pPr>
            <w:r>
              <w:rPr>
                <w:rFonts w:ascii="맑은 고딕" w:eastAsia="맑은 고딕" w:hAnsi="맑은 고딕" w:cs="맑은 고딕"/>
                <w:sz w:val="18"/>
              </w:rPr>
              <w:t xml:space="preserve">"왜 위험한가요?" — OCR 문구·UI 유사도 등 판정 근거를 청소년의 언어로 설명하는 화면</w:t>
            </w:r>
          </w:p>
        </w:tc>
        <w:tc>
          <w:tcPr>
            <w:tcW w:w="2000" w:type="dxa"/>
            <w:vAlign w:val="center"/>
          </w:tcPr>
          <w:p>
            <w:pPr>
              <w:jc w:val="left"/>
            </w:pPr>
            <w:r>
              <w:rPr>
                <w:rFonts w:ascii="맑은 고딕" w:eastAsia="맑은 고딕" w:hAnsi="맑은 고딕" w:cs="맑은 고딕"/>
                <w:sz w:val="18"/>
              </w:rPr>
              <w:t xml:space="preserve">아이디어 릴레이</w:t>
            </w:r>
          </w:p>
        </w:tc>
        <w:tc>
          <w:tcPr>
            <w:tcW w:w="1400" w:type="dxa"/>
            <w:vAlign w:val="center"/>
          </w:tcPr>
          <w:p>
            <w:pPr>
              <w:jc w:val="center"/>
            </w:pPr>
            <w:r>
              <w:rPr>
                <w:rFonts w:ascii="맑은 고딕" w:eastAsia="맑은 고딕" w:hAnsi="맑은 고딕" w:cs="맑은 고딕"/>
                <w:sz w:val="18"/>
              </w:rPr>
              <w:t xml:space="preserve">AI(Claude)</w:t>
            </w:r>
          </w:p>
        </w:tc>
      </w:tr>
      <w:tr w:rsidR="00FB3BE5" w14:paraId="3A2DC5C2" w14:textId="77777777">
        <w:trPr>
          <w:trHeight w:val="380"/>
        </w:trPr>
        <w:tc>
          <w:tcPr>
            <w:tcW w:w="700" w:type="dxa"/>
            <w:vAlign w:val="center"/>
          </w:tcPr>
          <w:p>
            <w:pPr>
              <w:jc w:val="center"/>
            </w:pPr>
            <w:r>
              <w:rPr>
                <w:rFonts w:ascii="맑은 고딕" w:eastAsia="맑은 고딕" w:hAnsi="맑은 고딕" w:cs="맑은 고딕"/>
                <w:sz w:val="18"/>
              </w:rPr>
              <w:t xml:space="preserve">4</w:t>
            </w:r>
          </w:p>
        </w:tc>
        <w:tc>
          <w:tcPr>
            <w:tcW w:w="4400" w:type="dxa"/>
            <w:vAlign w:val="center"/>
          </w:tcPr>
          <w:p>
            <w:pPr>
              <w:jc w:val="left"/>
            </w:pPr>
            <w:r>
              <w:rPr>
                <w:rFonts w:ascii="맑은 고딕" w:eastAsia="맑은 고딕" w:hAnsi="맑은 고딕" w:cs="맑은 고딕"/>
                <w:sz w:val="18"/>
              </w:rPr>
              <w:t xml:space="preserve">도박문제 헬프라인 1336 원터치 연결 버튼</w:t>
            </w:r>
          </w:p>
        </w:tc>
        <w:tc>
          <w:tcPr>
            <w:tcW w:w="2000" w:type="dxa"/>
            <w:vAlign w:val="center"/>
          </w:tcPr>
          <w:p>
            <w:pPr>
              <w:jc w:val="left"/>
            </w:pPr>
            <w:r>
              <w:rPr>
                <w:rFonts w:ascii="맑은 고딕" w:eastAsia="맑은 고딕" w:hAnsi="맑은 고딕" w:cs="맑은 고딕"/>
                <w:sz w:val="18"/>
              </w:rPr>
              <w:t xml:space="preserve">브레인스토밍</w:t>
            </w:r>
          </w:p>
        </w:tc>
        <w:tc>
          <w:tcPr>
            <w:tcW w:w="1400" w:type="dxa"/>
            <w:vAlign w:val="center"/>
          </w:tcPr>
          <w:p>
            <w:pPr>
              <w:jc w:val="center"/>
            </w:pPr>
            <w:r>
              <w:rPr>
                <w:rFonts w:ascii="맑은 고딕" w:eastAsia="맑은 고딕" w:hAnsi="맑은 고딕" w:cs="맑은 고딕"/>
                <w:sz w:val="18"/>
              </w:rPr>
              <w:t xml:space="preserve">김성민</w:t>
            </w:r>
          </w:p>
        </w:tc>
      </w:tr>
      <w:tr w:rsidR="00FB3BE5" w14:paraId="267785D8" w14:textId="77777777">
        <w:trPr>
          <w:trHeight w:val="380"/>
        </w:trPr>
        <w:tc>
          <w:tcPr>
            <w:tcW w:w="700" w:type="dxa"/>
            <w:vAlign w:val="center"/>
          </w:tcPr>
          <w:p>
            <w:pPr>
              <w:jc w:val="center"/>
            </w:pPr>
            <w:r>
              <w:rPr>
                <w:rFonts w:ascii="맑은 고딕" w:eastAsia="맑은 고딕" w:hAnsi="맑은 고딕" w:cs="맑은 고딕"/>
                <w:sz w:val="18"/>
              </w:rPr>
              <w:t xml:space="preserve">5</w:t>
            </w:r>
          </w:p>
        </w:tc>
        <w:tc>
          <w:tcPr>
            <w:tcW w:w="4400" w:type="dxa"/>
            <w:vAlign w:val="center"/>
          </w:tcPr>
          <w:p>
            <w:pPr>
              <w:jc w:val="left"/>
            </w:pPr>
            <w:r>
              <w:rPr>
                <w:rFonts w:ascii="맑은 고딕" w:eastAsia="맑은 고딕" w:hAnsi="맑은 고딕" w:cs="맑은 고딕"/>
                <w:sz w:val="18"/>
              </w:rPr>
              <w:t xml:space="preserve">노출 기록을 청소년 동의로 상담사·보호자에게 요약만 공유 (화면 원본은 기기 밖으로 안 나감)</w:t>
            </w:r>
          </w:p>
        </w:tc>
        <w:tc>
          <w:tcPr>
            <w:tcW w:w="2000" w:type="dxa"/>
            <w:vAlign w:val="center"/>
          </w:tcPr>
          <w:p>
            <w:pPr>
              <w:jc w:val="left"/>
            </w:pPr>
            <w:r>
              <w:rPr>
                <w:rFonts w:ascii="맑은 고딕" w:eastAsia="맑은 고딕" w:hAnsi="맑은 고딕" w:cs="맑은 고딕"/>
                <w:sz w:val="18"/>
              </w:rPr>
              <w:t xml:space="preserve">아이디어 릴레이</w:t>
            </w:r>
          </w:p>
        </w:tc>
        <w:tc>
          <w:tcPr>
            <w:tcW w:w="1400" w:type="dxa"/>
            <w:vAlign w:val="center"/>
          </w:tcPr>
          <w:p>
            <w:pPr>
              <w:jc w:val="center"/>
            </w:pPr>
            <w:r>
              <w:rPr>
                <w:rFonts w:ascii="맑은 고딕" w:eastAsia="맑은 고딕" w:hAnsi="맑은 고딕" w:cs="맑은 고딕"/>
                <w:sz w:val="18"/>
              </w:rPr>
              <w:t xml:space="preserve">김성민 · AI</w:t>
            </w:r>
          </w:p>
        </w:tc>
      </w:tr>
      <w:tr w:rsidR="00FB3BE5" w14:paraId="6F17B253" w14:textId="77777777">
        <w:trPr>
          <w:trHeight w:val="380"/>
        </w:trPr>
        <w:tc>
          <w:tcPr>
            <w:tcW w:w="700" w:type="dxa"/>
            <w:vAlign w:val="center"/>
          </w:tcPr>
          <w:p>
            <w:pPr>
              <w:jc w:val="center"/>
            </w:pPr>
            <w:r>
              <w:rPr>
                <w:rFonts w:ascii="맑은 고딕" w:eastAsia="맑은 고딕" w:hAnsi="맑은 고딕" w:cs="맑은 고딕"/>
                <w:sz w:val="18"/>
              </w:rPr>
              <w:t xml:space="preserve">6</w:t>
            </w:r>
          </w:p>
        </w:tc>
        <w:tc>
          <w:tcPr>
            <w:tcW w:w="4400" w:type="dxa"/>
            <w:vAlign w:val="center"/>
          </w:tcPr>
          <w:p>
            <w:pPr>
              <w:jc w:val="left"/>
            </w:pPr>
            <w:r>
              <w:rPr>
                <w:rFonts w:ascii="맑은 고딕" w:eastAsia="맑은 고딕" w:hAnsi="맑은 고딕" w:cs="맑은 고딕"/>
                <w:sz w:val="18"/>
              </w:rPr>
              <w:t xml:space="preserve">경고된 배너의 링크 대상 도메인을 자동 수집해 검증 커뮤니티·차단 목록에 신고</w:t>
            </w:r>
          </w:p>
        </w:tc>
        <w:tc>
          <w:tcPr>
            <w:tcW w:w="2000" w:type="dxa"/>
            <w:vAlign w:val="center"/>
          </w:tcPr>
          <w:p>
            <w:pPr>
              <w:jc w:val="left"/>
            </w:pPr>
            <w:r>
              <w:rPr>
                <w:rFonts w:ascii="맑은 고딕" w:eastAsia="맑은 고딕" w:hAnsi="맑은 고딕" w:cs="맑은 고딕"/>
                <w:sz w:val="18"/>
              </w:rPr>
              <w:t xml:space="preserve">SCAMPER — Combine(탐지+신고)</w:t>
            </w:r>
          </w:p>
        </w:tc>
        <w:tc>
          <w:tcPr>
            <w:tcW w:w="1400" w:type="dxa"/>
            <w:vAlign w:val="center"/>
          </w:tcPr>
          <w:p>
            <w:pPr>
              <w:jc w:val="center"/>
            </w:pPr>
            <w:r>
              <w:rPr>
                <w:rFonts w:ascii="맑은 고딕" w:eastAsia="맑은 고딕" w:hAnsi="맑은 고딕" w:cs="맑은 고딕"/>
                <w:sz w:val="18"/>
              </w:rPr>
              <w:t xml:space="preserve">AI(Claude)</w:t>
            </w:r>
          </w:p>
        </w:tc>
      </w:tr>
      <w:tr w:rsidR="00FB3BE5" w14:paraId="7D45245D" w14:textId="77777777">
        <w:trPr>
          <w:trHeight w:val="380"/>
        </w:trPr>
        <w:tc>
          <w:tcPr>
            <w:tcW w:w="700" w:type="dxa"/>
            <w:vAlign w:val="center"/>
          </w:tcPr>
          <w:p>
            <w:pPr>
              <w:jc w:val="center"/>
            </w:pPr>
            <w:r>
              <w:rPr>
                <w:rFonts w:ascii="맑은 고딕" w:eastAsia="맑은 고딕" w:hAnsi="맑은 고딕" w:cs="맑은 고딕"/>
                <w:sz w:val="18"/>
              </w:rPr>
              <w:t xml:space="preserve">7</w:t>
            </w:r>
          </w:p>
        </w:tc>
        <w:tc>
          <w:tcPr>
            <w:tcW w:w="4400" w:type="dxa"/>
            <w:vAlign w:val="center"/>
          </w:tcPr>
          <w:p>
            <w:pPr>
              <w:jc w:val="left"/>
            </w:pPr>
            <w:r>
              <w:rPr>
                <w:rFonts w:ascii="맑은 고딕" w:eastAsia="맑은 고딕" w:hAnsi="맑은 고딕" w:cs="맑은 고딕"/>
                <w:sz w:val="18"/>
              </w:rPr>
              <w:t xml:space="preserve">"게임 vs 도박 구분 퀴즈" — 실제 화면 캡처로 학습하는 교육 모드</w:t>
            </w:r>
          </w:p>
        </w:tc>
        <w:tc>
          <w:tcPr>
            <w:tcW w:w="2000" w:type="dxa"/>
            <w:vAlign w:val="center"/>
          </w:tcPr>
          <w:p>
            <w:pPr>
              <w:jc w:val="left"/>
            </w:pPr>
            <w:r>
              <w:rPr>
                <w:rFonts w:ascii="맑은 고딕" w:eastAsia="맑은 고딕" w:hAnsi="맑은 고딕" w:cs="맑은 고딕"/>
                <w:sz w:val="18"/>
              </w:rPr>
              <w:t xml:space="preserve">디딤돌 — "퍼즐"</w:t>
            </w:r>
          </w:p>
        </w:tc>
        <w:tc>
          <w:tcPr>
            <w:tcW w:w="1400" w:type="dxa"/>
            <w:vAlign w:val="center"/>
          </w:tcPr>
          <w:p>
            <w:pPr>
              <w:jc w:val="center"/>
            </w:pPr>
            <w:r>
              <w:rPr>
                <w:rFonts w:ascii="맑은 고딕" w:eastAsia="맑은 고딕" w:hAnsi="맑은 고딕" w:cs="맑은 고딕"/>
                <w:sz w:val="18"/>
              </w:rPr>
              <w:t xml:space="preserve">김성민</w:t>
            </w:r>
          </w:p>
        </w:tc>
      </w:tr>
      <w:tr w:rsidR="00FB3BE5" w14:paraId="6BC95DAF" w14:textId="77777777">
        <w:trPr>
          <w:trHeight w:val="380"/>
        </w:trPr>
        <w:tc>
          <w:tcPr>
            <w:tcW w:w="700" w:type="dxa"/>
            <w:vAlign w:val="center"/>
          </w:tcPr>
          <w:p>
            <w:pPr>
              <w:jc w:val="center"/>
            </w:pPr>
            <w:r>
              <w:rPr>
                <w:rFonts w:ascii="맑은 고딕" w:eastAsia="맑은 고딕" w:hAnsi="맑은 고딕" w:cs="맑은 고딕"/>
                <w:sz w:val="18"/>
              </w:rPr>
              <w:t xml:space="preserve">8</w:t>
            </w:r>
          </w:p>
        </w:tc>
        <w:tc>
          <w:tcPr>
            <w:tcW w:w="4400" w:type="dxa"/>
            <w:vAlign w:val="center"/>
          </w:tcPr>
          <w:p>
            <w:pPr>
              <w:jc w:val="left"/>
            </w:pPr>
            <w:r>
              <w:rPr>
                <w:rFonts w:ascii="맑은 고딕" w:eastAsia="맑은 고딕" w:hAnsi="맑은 고딕" w:cs="맑은 고딕"/>
                <w:sz w:val="18"/>
              </w:rPr>
              <w:t xml:space="preserve">가입·첫 충전 화면 진입 시 "잠깐, 30초" 쿨다운 팝업과 잃을 금액 시각화</w:t>
            </w:r>
          </w:p>
        </w:tc>
        <w:tc>
          <w:tcPr>
            <w:tcW w:w="2000" w:type="dxa"/>
            <w:vAlign w:val="center"/>
          </w:tcPr>
          <w:p>
            <w:pPr>
              <w:jc w:val="left"/>
            </w:pPr>
            <w:r>
              <w:rPr>
                <w:rFonts w:ascii="맑은 고딕" w:eastAsia="맑은 고딕" w:hAnsi="맑은 고딕" w:cs="맑은 고딕"/>
                <w:sz w:val="18"/>
              </w:rPr>
              <w:t xml:space="preserve">디딤돌 — "신호등"</w:t>
            </w:r>
          </w:p>
        </w:tc>
        <w:tc>
          <w:tcPr>
            <w:tcW w:w="1400" w:type="dxa"/>
            <w:vAlign w:val="center"/>
          </w:tcPr>
          <w:p>
            <w:pPr>
              <w:jc w:val="center"/>
            </w:pPr>
            <w:r>
              <w:rPr>
                <w:rFonts w:ascii="맑은 고딕" w:eastAsia="맑은 고딕" w:hAnsi="맑은 고딕" w:cs="맑은 고딕"/>
                <w:sz w:val="18"/>
              </w:rPr>
              <w:t xml:space="preserve">AI(Claude)</w:t>
            </w:r>
          </w:p>
        </w:tc>
      </w:tr>
      <w:tr w:rsidR="00FB3BE5" w14:paraId="7D455E20" w14:textId="77777777">
        <w:trPr>
          <w:trHeight w:val="380"/>
        </w:trPr>
        <w:tc>
          <w:tcPr>
            <w:tcW w:w="700" w:type="dxa"/>
            <w:vAlign w:val="center"/>
          </w:tcPr>
          <w:p>
            <w:pPr>
              <w:jc w:val="center"/>
            </w:pPr>
            <w:r>
              <w:rPr>
                <w:rFonts w:ascii="맑은 고딕" w:eastAsia="맑은 고딕" w:hAnsi="맑은 고딕" w:cs="맑은 고딕"/>
                <w:sz w:val="18"/>
              </w:rPr>
              <w:t xml:space="preserve">9</w:t>
            </w:r>
          </w:p>
        </w:tc>
        <w:tc>
          <w:tcPr>
            <w:tcW w:w="4400" w:type="dxa"/>
            <w:vAlign w:val="center"/>
          </w:tcPr>
          <w:p>
            <w:pPr>
              <w:jc w:val="left"/>
            </w:pPr>
            <w:r>
              <w:rPr>
                <w:rFonts w:ascii="맑은 고딕" w:eastAsia="맑은 고딕" w:hAnsi="맑은 고딕" w:cs="맑은 고딕"/>
                <w:sz w:val="18"/>
              </w:rPr>
              <w:t xml:space="preserve">단톡방·SNS로 공유된 링크의 미리보기에 위험 라벨 부착 (사전 검사)</w:t>
            </w:r>
          </w:p>
        </w:tc>
        <w:tc>
          <w:tcPr>
            <w:tcW w:w="2000" w:type="dxa"/>
            <w:vAlign w:val="center"/>
          </w:tcPr>
          <w:p>
            <w:pPr>
              <w:jc w:val="left"/>
            </w:pPr>
            <w:r>
              <w:rPr>
                <w:rFonts w:ascii="맑은 고딕" w:eastAsia="맑은 고딕" w:hAnsi="맑은 고딕" w:cs="맑은 고딕"/>
                <w:sz w:val="18"/>
              </w:rPr>
              <w:t xml:space="preserve">SCAMPER — Adapt(기존 링크 검사 재활용)</w:t>
            </w:r>
          </w:p>
        </w:tc>
        <w:tc>
          <w:tcPr>
            <w:tcW w:w="1400" w:type="dxa"/>
            <w:vAlign w:val="center"/>
          </w:tcPr>
          <w:p>
            <w:pPr>
              <w:jc w:val="center"/>
            </w:pPr>
            <w:r>
              <w:rPr>
                <w:rFonts w:ascii="맑은 고딕" w:eastAsia="맑은 고딕" w:hAnsi="맑은 고딕" w:cs="맑은 고딕"/>
                <w:sz w:val="18"/>
              </w:rPr>
              <w:t xml:space="preserve">김성민</w:t>
            </w:r>
          </w:p>
        </w:tc>
      </w:tr>
      <w:tr w:rsidR="00FB3BE5" w14:paraId="39309DB5" w14:textId="77777777">
        <w:trPr>
          <w:trHeight w:val="380"/>
        </w:trPr>
        <w:tc>
          <w:tcPr>
            <w:tcW w:w="700" w:type="dxa"/>
            <w:vAlign w:val="center"/>
          </w:tcPr>
          <w:p>
            <w:pPr>
              <w:jc w:val="center"/>
            </w:pPr>
            <w:r>
              <w:rPr>
                <w:rFonts w:ascii="맑은 고딕" w:eastAsia="맑은 고딕" w:hAnsi="맑은 고딕" w:cs="맑은 고딕"/>
                <w:sz w:val="18"/>
              </w:rPr>
              <w:t xml:space="preserve">10</w:t>
            </w:r>
          </w:p>
        </w:tc>
        <w:tc>
          <w:tcPr>
            <w:tcW w:w="4400" w:type="dxa"/>
            <w:vAlign w:val="center"/>
          </w:tcPr>
          <w:p>
            <w:pPr>
              <w:jc w:val="left"/>
            </w:pPr>
            <w:r>
              <w:rPr>
                <w:rFonts w:ascii="맑은 고딕" w:eastAsia="맑은 고딕" w:hAnsi="맑은 고딕" w:cs="맑은 고딕"/>
                <w:sz w:val="18"/>
              </w:rPr>
              <w:t xml:space="preserve">학교·부대 단위 지역 노출 현황 대시보드 (익명 집계, 도시 단위)</w:t>
            </w:r>
          </w:p>
        </w:tc>
        <w:tc>
          <w:tcPr>
            <w:tcW w:w="2000" w:type="dxa"/>
            <w:vAlign w:val="center"/>
          </w:tcPr>
          <w:p>
            <w:pPr>
              <w:jc w:val="left"/>
            </w:pPr>
            <w:r>
              <w:rPr>
                <w:rFonts w:ascii="맑은 고딕" w:eastAsia="맑은 고딕" w:hAnsi="맑은 고딕" w:cs="맑은 고딕"/>
                <w:sz w:val="18"/>
              </w:rPr>
              <w:t xml:space="preserve">SCAMPER — Magnify</w:t>
            </w:r>
          </w:p>
        </w:tc>
        <w:tc>
          <w:tcPr>
            <w:tcW w:w="1400" w:type="dxa"/>
            <w:vAlign w:val="center"/>
          </w:tcPr>
          <w:p>
            <w:pPr>
              <w:jc w:val="center"/>
            </w:pPr>
            <w:r>
              <w:rPr>
                <w:rFonts w:ascii="맑은 고딕" w:eastAsia="맑은 고딕" w:hAnsi="맑은 고딕" w:cs="맑은 고딕"/>
                <w:sz w:val="18"/>
              </w:rPr>
              <w:t xml:space="preserve">AI(Claude)</w:t>
            </w:r>
          </w:p>
        </w:tc>
      </w:tr>
      <w:tr w:rsidR="00FB3BE5" w14:paraId="28773FCA" w14:textId="77777777">
        <w:trPr>
          <w:trHeight w:val="380"/>
        </w:trPr>
        <w:tc>
          <w:tcPr>
            <w:tcW w:w="700" w:type="dxa"/>
            <w:vAlign w:val="center"/>
          </w:tcPr>
          <w:p>
            <w:pPr>
              <w:jc w:val="center"/>
            </w:pPr>
            <w:r>
              <w:rPr>
                <w:rFonts w:ascii="맑은 고딕" w:eastAsia="맑은 고딕" w:hAnsi="맑은 고딕" w:cs="맑은 고딕"/>
                <w:sz w:val="18"/>
              </w:rPr>
              <w:t xml:space="preserve">11</w:t>
            </w:r>
          </w:p>
        </w:tc>
        <w:tc>
          <w:tcPr>
            <w:tcW w:w="4400" w:type="dxa"/>
            <w:vAlign w:val="center"/>
          </w:tcPr>
          <w:p>
            <w:pPr>
              <w:jc w:val="left"/>
            </w:pPr>
            <w:r>
              <w:rPr>
                <w:rFonts w:ascii="맑은 고딕" w:eastAsia="맑은 고딕" w:hAnsi="맑은 고딕" w:cs="맑은 고딕"/>
                <w:sz w:val="18"/>
              </w:rPr>
              <w:t xml:space="preserve">보호자에게는 화면 대신 "이번 주 노출 5회" 요약 카드만 제공</w:t>
            </w:r>
          </w:p>
        </w:tc>
        <w:tc>
          <w:tcPr>
            <w:tcW w:w="2000" w:type="dxa"/>
            <w:vAlign w:val="center"/>
          </w:tcPr>
          <w:p>
            <w:pPr>
              <w:jc w:val="left"/>
            </w:pPr>
            <w:r>
              <w:rPr>
                <w:rFonts w:ascii="맑은 고딕" w:eastAsia="맑은 고딕" w:hAnsi="맑은 고딕" w:cs="맑은 고딕"/>
                <w:sz w:val="18"/>
              </w:rPr>
              <w:t xml:space="preserve">SCAMPER — Eliminate(감시 제거)</w:t>
            </w:r>
          </w:p>
        </w:tc>
        <w:tc>
          <w:tcPr>
            <w:tcW w:w="1400" w:type="dxa"/>
            <w:vAlign w:val="center"/>
          </w:tcPr>
          <w:p>
            <w:pPr>
              <w:jc w:val="center"/>
            </w:pPr>
            <w:r>
              <w:rPr>
                <w:rFonts w:ascii="맑은 고딕" w:eastAsia="맑은 고딕" w:hAnsi="맑은 고딕" w:cs="맑은 고딕"/>
                <w:sz w:val="18"/>
              </w:rPr>
              <w:t xml:space="preserve">김성민 · AI</w:t>
            </w:r>
          </w:p>
        </w:tc>
      </w:tr>
      <w:tr w:rsidR="00FB3BE5" w14:paraId="09E66921" w14:textId="77777777">
        <w:trPr>
          <w:trHeight w:val="380"/>
        </w:trPr>
        <w:tc>
          <w:tcPr>
            <w:tcW w:w="700" w:type="dxa"/>
            <w:vAlign w:val="center"/>
          </w:tcPr>
          <w:p>
            <w:pPr>
              <w:jc w:val="center"/>
            </w:pPr>
            <w:r>
              <w:rPr>
                <w:rFonts w:ascii="맑은 고딕" w:eastAsia="맑은 고딕" w:hAnsi="맑은 고딕" w:cs="맑은 고딕"/>
                <w:sz w:val="18"/>
              </w:rPr>
              <w:t xml:space="preserve">12</w:t>
            </w:r>
          </w:p>
        </w:tc>
        <w:tc>
          <w:tcPr>
            <w:tcW w:w="4400" w:type="dxa"/>
            <w:vAlign w:val="center"/>
          </w:tcPr>
          <w:p>
            <w:pPr>
              <w:jc w:val="left"/>
            </w:pPr>
            <w:r>
              <w:rPr>
                <w:rFonts w:ascii="맑은 고딕" w:eastAsia="맑은 고딕" w:hAnsi="맑은 고딕" w:cs="맑은 고딕"/>
                <w:sz w:val="18"/>
              </w:rPr>
              <w:t xml:space="preserve">광고 슬롯 전체를 가리지 않고 배너만 부분 마스킹</w:t>
            </w:r>
          </w:p>
        </w:tc>
        <w:tc>
          <w:tcPr>
            <w:tcW w:w="2000" w:type="dxa"/>
            <w:vAlign w:val="center"/>
          </w:tcPr>
          <w:p>
            <w:pPr>
              <w:jc w:val="left"/>
            </w:pPr>
            <w:r>
              <w:rPr>
                <w:rFonts w:ascii="맑은 고딕" w:eastAsia="맑은 고딕" w:hAnsi="맑은 고딕" w:cs="맑은 고딕"/>
                <w:sz w:val="18"/>
              </w:rPr>
              <w:t xml:space="preserve">SCAMPER — Modify</w:t>
            </w:r>
          </w:p>
        </w:tc>
        <w:tc>
          <w:tcPr>
            <w:tcW w:w="1400" w:type="dxa"/>
            <w:vAlign w:val="center"/>
          </w:tcPr>
          <w:p>
            <w:pPr>
              <w:jc w:val="center"/>
            </w:pPr>
            <w:r>
              <w:rPr>
                <w:rFonts w:ascii="맑은 고딕" w:eastAsia="맑은 고딕" w:hAnsi="맑은 고딕" w:cs="맑은 고딕"/>
                <w:sz w:val="18"/>
              </w:rPr>
              <w:t xml:space="preserve">김성민</w:t>
            </w:r>
          </w:p>
        </w:tc>
      </w:tr>
      <w:tr w:rsidR="00FB3BE5" w14:paraId="7A270173" w14:textId="77777777">
        <w:trPr>
          <w:trHeight w:val="380"/>
        </w:trPr>
        <w:tc>
          <w:tcPr>
            <w:tcW w:w="700" w:type="dxa"/>
            <w:vAlign w:val="center"/>
          </w:tcPr>
          <w:p>
            <w:pPr>
              <w:jc w:val="center"/>
            </w:pPr>
            <w:r>
              <w:rPr>
                <w:rFonts w:ascii="맑은 고딕" w:eastAsia="맑은 고딕" w:hAnsi="맑은 고딕" w:cs="맑은 고딕"/>
                <w:sz w:val="18"/>
              </w:rPr>
              <w:t xml:space="preserve">13</w:t>
            </w:r>
          </w:p>
        </w:tc>
        <w:tc>
          <w:tcPr>
            <w:tcW w:w="4400" w:type="dxa"/>
            <w:vAlign w:val="center"/>
          </w:tcPr>
          <w:p>
            <w:pPr>
              <w:jc w:val="left"/>
            </w:pPr>
            <w:r>
              <w:rPr>
                <w:rFonts w:ascii="맑은 고딕" w:eastAsia="맑은 고딕" w:hAnsi="맑은 고딕" w:cs="맑은 고딕"/>
                <w:sz w:val="18"/>
              </w:rPr>
              <w:t xml:space="preserve">도박 판정 시 무료 중계 사이트의 합법 대안(공식 중계·하이라이트) 안내</w:t>
            </w:r>
          </w:p>
        </w:tc>
        <w:tc>
          <w:tcPr>
            <w:tcW w:w="2000" w:type="dxa"/>
            <w:vAlign w:val="center"/>
          </w:tcPr>
          <w:p>
            <w:pPr>
              <w:jc w:val="left"/>
            </w:pPr>
            <w:r>
              <w:rPr>
                <w:rFonts w:ascii="맑은 고딕" w:eastAsia="맑은 고딕" w:hAnsi="맑은 고딕" w:cs="맑은 고딕"/>
                <w:sz w:val="18"/>
              </w:rPr>
              <w:t xml:space="preserve">디딤돌 — "우회로"</w:t>
            </w:r>
          </w:p>
        </w:tc>
        <w:tc>
          <w:tcPr>
            <w:tcW w:w="1400" w:type="dxa"/>
            <w:vAlign w:val="center"/>
          </w:tcPr>
          <w:p>
            <w:pPr>
              <w:jc w:val="center"/>
            </w:pPr>
            <w:r>
              <w:rPr>
                <w:rFonts w:ascii="맑은 고딕" w:eastAsia="맑은 고딕" w:hAnsi="맑은 고딕" w:cs="맑은 고딕"/>
                <w:sz w:val="18"/>
              </w:rPr>
              <w:t xml:space="preserve">AI(Claude)</w:t>
            </w:r>
          </w:p>
        </w:tc>
      </w:tr>
      <w:tr w:rsidR="00FB3BE5" w14:paraId="46923250" w14:textId="77777777">
        <w:trPr>
          <w:trHeight w:val="380"/>
        </w:trPr>
        <w:tc>
          <w:tcPr>
            <w:tcW w:w="700" w:type="dxa"/>
            <w:vAlign w:val="center"/>
          </w:tcPr>
          <w:p>
            <w:pPr>
              <w:jc w:val="center"/>
            </w:pPr>
            <w:r>
              <w:rPr>
                <w:rFonts w:ascii="맑은 고딕" w:eastAsia="맑은 고딕" w:hAnsi="맑은 고딕" w:cs="맑은 고딕"/>
                <w:sz w:val="18"/>
              </w:rPr>
              <w:t xml:space="preserve">14</w:t>
            </w:r>
          </w:p>
        </w:tc>
        <w:tc>
          <w:tcPr>
            <w:tcW w:w="4400" w:type="dxa"/>
            <w:vAlign w:val="center"/>
          </w:tcPr>
          <w:p>
            <w:pPr>
              <w:jc w:val="left"/>
            </w:pPr>
            <w:r>
              <w:rPr>
                <w:rFonts w:ascii="맑은 고딕" w:eastAsia="맑은 고딕" w:hAnsi="맑은 고딕" w:cs="맑은 고딕"/>
                <w:sz w:val="18"/>
              </w:rPr>
              <w:t xml:space="preserve">게임처럼 보이는 화면에 "실제 돈이 걸린 화면" 배지 표시</w:t>
            </w:r>
          </w:p>
        </w:tc>
        <w:tc>
          <w:tcPr>
            <w:tcW w:w="2000" w:type="dxa"/>
            <w:vAlign w:val="center"/>
          </w:tcPr>
          <w:p>
            <w:pPr>
              <w:jc w:val="left"/>
            </w:pPr>
            <w:r>
              <w:rPr>
                <w:rFonts w:ascii="맑은 고딕" w:eastAsia="맑은 고딕" w:hAnsi="맑은 고딕" w:cs="맑은 고딕"/>
                <w:sz w:val="18"/>
              </w:rPr>
              <w:t xml:space="preserve">SCAMPER — Put to other use(게임 등급 표시)</w:t>
            </w:r>
          </w:p>
        </w:tc>
        <w:tc>
          <w:tcPr>
            <w:tcW w:w="1400" w:type="dxa"/>
            <w:vAlign w:val="center"/>
          </w:tcPr>
          <w:p>
            <w:pPr>
              <w:jc w:val="center"/>
            </w:pPr>
            <w:r>
              <w:rPr>
                <w:rFonts w:ascii="맑은 고딕" w:eastAsia="맑은 고딕" w:hAnsi="맑은 고딕" w:cs="맑은 고딕"/>
                <w:sz w:val="18"/>
              </w:rPr>
              <w:t xml:space="preserve">김성민</w:t>
            </w:r>
          </w:p>
        </w:tc>
      </w:tr>
      <w:tr w:rsidR="00FB3BE5" w14:paraId="7E569AF9" w14:textId="77777777">
        <w:trPr>
          <w:trHeight w:val="380"/>
        </w:trPr>
        <w:tc>
          <w:tcPr>
            <w:tcW w:w="700" w:type="dxa"/>
            <w:vAlign w:val="center"/>
          </w:tcPr>
          <w:p>
            <w:pPr>
              <w:jc w:val="center"/>
            </w:pPr>
            <w:r>
              <w:rPr>
                <w:rFonts w:ascii="맑은 고딕" w:eastAsia="맑은 고딕" w:hAnsi="맑은 고딕" w:cs="맑은 고딕"/>
                <w:sz w:val="18"/>
              </w:rPr>
              <w:t xml:space="preserve">15</w:t>
            </w:r>
          </w:p>
        </w:tc>
        <w:tc>
          <w:tcPr>
            <w:tcW w:w="4400" w:type="dxa"/>
            <w:vAlign w:val="center"/>
          </w:tcPr>
          <w:p>
            <w:pPr>
              <w:jc w:val="left"/>
            </w:pPr>
            <w:r>
              <w:rPr>
                <w:rFonts w:ascii="맑은 고딕" w:eastAsia="맑은 고딕" w:hAnsi="맑은 고딕" w:cs="맑은 고딕"/>
                <w:sz w:val="18"/>
              </w:rPr>
              <w:t xml:space="preserve">청소년이 직접 화면을 캡처해 "이거 도박이야?"라고 물어보는 질의 기능</w:t>
            </w:r>
          </w:p>
        </w:tc>
        <w:tc>
          <w:tcPr>
            <w:tcW w:w="2000" w:type="dxa"/>
            <w:vAlign w:val="center"/>
          </w:tcPr>
          <w:p>
            <w:pPr>
              <w:jc w:val="left"/>
            </w:pPr>
            <w:r>
              <w:rPr>
                <w:rFonts w:ascii="맑은 고딕" w:eastAsia="맑은 고딕" w:hAnsi="맑은 고딕" w:cs="맑은 고딕"/>
                <w:sz w:val="18"/>
              </w:rPr>
              <w:t xml:space="preserve">아이디어 릴레이</w:t>
            </w:r>
          </w:p>
        </w:tc>
        <w:tc>
          <w:tcPr>
            <w:tcW w:w="1400" w:type="dxa"/>
            <w:vAlign w:val="center"/>
          </w:tcPr>
          <w:p>
            <w:pPr>
              <w:jc w:val="center"/>
            </w:pPr>
            <w:r>
              <w:rPr>
                <w:rFonts w:ascii="맑은 고딕" w:eastAsia="맑은 고딕" w:hAnsi="맑은 고딕" w:cs="맑은 고딕"/>
                <w:sz w:val="18"/>
              </w:rPr>
              <w:t xml:space="preserve">김성민 · AI</w:t>
            </w:r>
          </w:p>
        </w:tc>
      </w:tr>
      <w:tr w:rsidR="00FB3BE5" w14:paraId="7834B6CD" w14:textId="77777777">
        <w:trPr>
          <w:trHeight w:val="380"/>
        </w:trPr>
        <w:tc>
          <w:tcPr>
            <w:tcW w:w="700" w:type="dxa"/>
            <w:vAlign w:val="center"/>
          </w:tcPr>
          <w:p>
            <w:pPr>
              <w:jc w:val="center"/>
            </w:pPr>
            <w:r>
              <w:rPr>
                <w:rFonts w:ascii="맑은 고딕" w:eastAsia="맑은 고딕" w:hAnsi="맑은 고딕" w:cs="맑은 고딕"/>
                <w:sz w:val="18"/>
              </w:rPr>
              <w:t xml:space="preserve">16</w:t>
            </w:r>
          </w:p>
        </w:tc>
        <w:tc>
          <w:tcPr>
            <w:tcW w:w="4400" w:type="dxa"/>
            <w:vAlign w:val="center"/>
          </w:tcPr>
          <w:p>
            <w:pPr>
              <w:jc w:val="left"/>
            </w:pPr>
            <w:r>
              <w:rPr>
                <w:rFonts w:ascii="맑은 고딕" w:eastAsia="맑은 고딕" w:hAnsi="맑은 고딕" w:cs="맑은 고딕"/>
                <w:sz w:val="18"/>
              </w:rPr>
              <w:t xml:space="preserve">탐지 모델 학습용 화면 데이터를 익명 기부(신고)하면 리워드 지급</w:t>
            </w:r>
          </w:p>
        </w:tc>
        <w:tc>
          <w:tcPr>
            <w:tcW w:w="2000" w:type="dxa"/>
            <w:vAlign w:val="center"/>
          </w:tcPr>
          <w:p>
            <w:pPr>
              <w:jc w:val="left"/>
            </w:pPr>
            <w:r>
              <w:rPr>
                <w:rFonts w:ascii="맑은 고딕" w:eastAsia="맑은 고딕" w:hAnsi="맑은 고딕" w:cs="맑은 고딕"/>
                <w:sz w:val="18"/>
              </w:rPr>
              <w:t xml:space="preserve">SCAMPER — Reverse(사용자→데이터 제공자)</w:t>
            </w:r>
          </w:p>
        </w:tc>
        <w:tc>
          <w:tcPr>
            <w:tcW w:w="1400" w:type="dxa"/>
            <w:vAlign w:val="center"/>
          </w:tcPr>
          <w:p>
            <w:pPr>
              <w:jc w:val="center"/>
            </w:pPr>
            <w:r>
              <w:rPr>
                <w:rFonts w:ascii="맑은 고딕" w:eastAsia="맑은 고딕" w:hAnsi="맑은 고딕" w:cs="맑은 고딕"/>
                <w:sz w:val="18"/>
              </w:rPr>
              <w:t xml:space="preserve">AI(Claude)</w:t>
            </w:r>
          </w:p>
        </w:tc>
      </w:tr>
      <w:tr w:rsidR="00FB3BE5" w14:paraId="7834B6CD" w14:textId="77777777">
        <w:trPr>
          <w:trHeight w:val="380"/>
        </w:trPr>
        <w:tc>
          <w:tcPr>
            <w:tcW w:w="700" w:type="dxa"/>
            <w:vAlign w:val="center"/>
          </w:tcPr>
          <w:p>
            <w:pPr>
              <w:jc w:val="center"/>
            </w:pPr>
            <w:r>
              <w:rPr>
                <w:rFonts w:ascii="맑은 고딕" w:eastAsia="맑은 고딕" w:hAnsi="맑은 고딕" w:cs="맑은 고딕"/>
                <w:sz w:val="18"/>
              </w:rPr>
              <w:t xml:space="preserve">17</w:t>
            </w:r>
          </w:p>
        </w:tc>
        <w:tc>
          <w:tcPr>
            <w:tcW w:w="4400" w:type="dxa"/>
            <w:vAlign w:val="center"/>
          </w:tcPr>
          <w:p>
            <w:pPr>
              <w:jc w:val="left"/>
            </w:pPr>
            <w:r>
              <w:rPr>
                <w:rFonts w:ascii="맑은 고딕" w:eastAsia="맑은 고딕" w:hAnsi="맑은 고딕" w:cs="맑은 고딕"/>
                <w:sz w:val="18"/>
              </w:rPr>
              <w:t xml:space="preserve">요약 카드와 함께 "오늘 이렇게 말 걸어 보세요" 대화 가이드 제공 (비난 대신 질문)</w:t>
            </w:r>
          </w:p>
        </w:tc>
        <w:tc>
          <w:tcPr>
            <w:tcW w:w="2000" w:type="dxa"/>
            <w:vAlign w:val="center"/>
          </w:tcPr>
          <w:p>
            <w:pPr>
              <w:jc w:val="left"/>
            </w:pPr>
            <w:r>
              <w:rPr>
                <w:rFonts w:ascii="맑은 고딕" w:eastAsia="맑은 고딕" w:hAnsi="맑은 고딕" w:cs="맑은 고딕"/>
                <w:sz w:val="18"/>
              </w:rPr>
              <w:t xml:space="preserve">아이디어 릴레이</w:t>
            </w:r>
          </w:p>
        </w:tc>
        <w:tc>
          <w:tcPr>
            <w:tcW w:w="1400" w:type="dxa"/>
            <w:vAlign w:val="center"/>
          </w:tcPr>
          <w:p>
            <w:pPr>
              <w:jc w:val="center"/>
            </w:pPr>
            <w:r>
              <w:rPr>
                <w:rFonts w:ascii="맑은 고딕" w:eastAsia="맑은 고딕" w:hAnsi="맑은 고딕" w:cs="맑은 고딕"/>
                <w:sz w:val="18"/>
              </w:rPr>
              <w:t xml:space="preserve">AI(Claude)</w:t>
            </w:r>
          </w:p>
        </w:tc>
      </w:tr>
      <w:tr w:rsidR="00FB3BE5" w14:paraId="7834B6CD" w14:textId="77777777">
        <w:trPr>
          <w:trHeight w:val="380"/>
        </w:trPr>
        <w:tc>
          <w:tcPr>
            <w:tcW w:w="700" w:type="dxa"/>
            <w:vAlign w:val="center"/>
          </w:tcPr>
          <w:p>
            <w:pPr>
              <w:jc w:val="center"/>
            </w:pPr>
            <w:r>
              <w:rPr>
                <w:rFonts w:ascii="맑은 고딕" w:eastAsia="맑은 고딕" w:hAnsi="맑은 고딕" w:cs="맑은 고딕"/>
                <w:sz w:val="18"/>
              </w:rPr>
              <w:t xml:space="preserve">18</w:t>
            </w:r>
          </w:p>
        </w:tc>
        <w:tc>
          <w:tcPr>
            <w:tcW w:w="4400" w:type="dxa"/>
            <w:vAlign w:val="center"/>
          </w:tcPr>
          <w:p>
            <w:pPr>
              <w:jc w:val="left"/>
            </w:pPr>
            <w:r>
              <w:rPr>
                <w:rFonts w:ascii="맑은 고딕" w:eastAsia="맑은 고딕" w:hAnsi="맑은 고딕" w:cs="맑은 고딕"/>
                <w:sz w:val="18"/>
              </w:rPr>
              <w:t xml:space="preserve">무엇을 공유할지 자녀가 정하는 동의 설정 (주간 횟수만 / 유형까지 / 끄기)</w:t>
            </w:r>
          </w:p>
        </w:tc>
        <w:tc>
          <w:tcPr>
            <w:tcW w:w="2000" w:type="dxa"/>
            <w:vAlign w:val="center"/>
          </w:tcPr>
          <w:p>
            <w:pPr>
              <w:jc w:val="left"/>
            </w:pPr>
            <w:r>
              <w:rPr>
                <w:rFonts w:ascii="맑은 고딕" w:eastAsia="맑은 고딕" w:hAnsi="맑은 고딕" w:cs="맑은 고딕"/>
                <w:sz w:val="18"/>
              </w:rPr>
              <w:t xml:space="preserve">SCAMPER — Reverse(보호자→자녀가 결정)</w:t>
            </w:r>
          </w:p>
        </w:tc>
        <w:tc>
          <w:tcPr>
            <w:tcW w:w="1400" w:type="dxa"/>
            <w:vAlign w:val="center"/>
          </w:tcPr>
          <w:p>
            <w:pPr>
              <w:jc w:val="center"/>
            </w:pPr>
            <w:r>
              <w:rPr>
                <w:rFonts w:ascii="맑은 고딕" w:eastAsia="맑은 고딕" w:hAnsi="맑은 고딕" w:cs="맑은 고딕"/>
                <w:sz w:val="18"/>
              </w:rPr>
              <w:t xml:space="preserve">김성민</w:t>
            </w:r>
          </w:p>
        </w:tc>
      </w:tr>
      <w:tr w:rsidR="00FB3BE5" w14:paraId="7834B6CD" w14:textId="77777777">
        <w:trPr>
          <w:trHeight w:val="380"/>
        </w:trPr>
        <w:tc>
          <w:tcPr>
            <w:tcW w:w="700" w:type="dxa"/>
            <w:vAlign w:val="center"/>
          </w:tcPr>
          <w:p>
            <w:pPr>
              <w:jc w:val="center"/>
            </w:pPr>
            <w:r>
              <w:rPr>
                <w:rFonts w:ascii="맑은 고딕" w:eastAsia="맑은 고딕" w:hAnsi="맑은 고딕" w:cs="맑은 고딕"/>
                <w:sz w:val="18"/>
              </w:rPr>
              <w:t xml:space="preserve">19</w:t>
            </w:r>
          </w:p>
        </w:tc>
        <w:tc>
          <w:tcPr>
            <w:tcW w:w="4400" w:type="dxa"/>
            <w:vAlign w:val="center"/>
          </w:tcPr>
          <w:p>
            <w:pPr>
              <w:jc w:val="left"/>
            </w:pPr>
            <w:r>
              <w:rPr>
                <w:rFonts w:ascii="맑은 고딕" w:eastAsia="맑은 고딕" w:hAnsi="맑은 고딕" w:cs="맑은 고딕"/>
                <w:sz w:val="18"/>
              </w:rPr>
              <w:t xml:space="preserve">차단 대신 "함께 정한 규칙" 주 1회 체크인 알림 (규칙 지킴 → 보상)</w:t>
            </w:r>
          </w:p>
        </w:tc>
        <w:tc>
          <w:tcPr>
            <w:tcW w:w="2000" w:type="dxa"/>
            <w:vAlign w:val="center"/>
          </w:tcPr>
          <w:p>
            <w:pPr>
              <w:jc w:val="left"/>
            </w:pPr>
            <w:r>
              <w:rPr>
                <w:rFonts w:ascii="맑은 고딕" w:eastAsia="맑은 고딕" w:hAnsi="맑은 고딕" w:cs="맑은 고딕"/>
                <w:sz w:val="18"/>
              </w:rPr>
              <w:t xml:space="preserve">SCAMPER — Substitute(차단→약속)</w:t>
            </w:r>
          </w:p>
        </w:tc>
        <w:tc>
          <w:tcPr>
            <w:tcW w:w="1400" w:type="dxa"/>
            <w:vAlign w:val="center"/>
          </w:tcPr>
          <w:p>
            <w:pPr>
              <w:jc w:val="center"/>
            </w:pPr>
            <w:r>
              <w:rPr>
                <w:rFonts w:ascii="맑은 고딕" w:eastAsia="맑은 고딕" w:hAnsi="맑은 고딕" w:cs="맑은 고딕"/>
                <w:sz w:val="18"/>
              </w:rPr>
              <w:t xml:space="preserve">김성민 · AI</w:t>
            </w:r>
          </w:p>
        </w:tc>
      </w:tr>
      <w:tr w:rsidR="00FB3BE5" w14:paraId="7834B6CD" w14:textId="77777777">
        <w:trPr>
          <w:trHeight w:val="380"/>
        </w:trPr>
        <w:tc>
          <w:tcPr>
            <w:tcW w:w="700" w:type="dxa"/>
            <w:vAlign w:val="center"/>
          </w:tcPr>
          <w:p>
            <w:pPr>
              <w:jc w:val="center"/>
            </w:pPr>
            <w:r>
              <w:rPr>
                <w:rFonts w:ascii="맑은 고딕" w:eastAsia="맑은 고딕" w:hAnsi="맑은 고딕" w:cs="맑은 고딕"/>
                <w:sz w:val="18"/>
              </w:rPr>
              <w:t xml:space="preserve">20</w:t>
            </w:r>
          </w:p>
        </w:tc>
        <w:tc>
          <w:tcPr>
            <w:tcW w:w="4400" w:type="dxa"/>
            <w:vAlign w:val="center"/>
          </w:tcPr>
          <w:p>
            <w:pPr>
              <w:jc w:val="left"/>
            </w:pPr>
            <w:r>
              <w:rPr>
                <w:rFonts w:ascii="맑은 고딕" w:eastAsia="맑은 고딕" w:hAnsi="맑은 고딕" w:cs="맑은 고딕"/>
                <w:sz w:val="18"/>
              </w:rPr>
              <w:t xml:space="preserve">보호자용 5분 교육: 도박 화면이 어떻게 생겼는지 실제 캡처로 보여주기</w:t>
            </w:r>
          </w:p>
        </w:tc>
        <w:tc>
          <w:tcPr>
            <w:tcW w:w="2000" w:type="dxa"/>
            <w:vAlign w:val="center"/>
          </w:tcPr>
          <w:p>
            <w:pPr>
              <w:jc w:val="left"/>
            </w:pPr>
            <w:r>
              <w:rPr>
                <w:rFonts w:ascii="맑은 고딕" w:eastAsia="맑은 고딕" w:hAnsi="맑은 고딕" w:cs="맑은 고딕"/>
                <w:sz w:val="18"/>
              </w:rPr>
              <w:t xml:space="preserve">디딤돌 — "거울"</w:t>
            </w:r>
          </w:p>
        </w:tc>
        <w:tc>
          <w:tcPr>
            <w:tcW w:w="1400" w:type="dxa"/>
            <w:vAlign w:val="center"/>
          </w:tcPr>
          <w:p>
            <w:pPr>
              <w:jc w:val="center"/>
            </w:pPr>
            <w:r>
              <w:rPr>
                <w:rFonts w:ascii="맑은 고딕" w:eastAsia="맑은 고딕" w:hAnsi="맑은 고딕" w:cs="맑은 고딕"/>
                <w:sz w:val="18"/>
              </w:rPr>
              <w:t xml:space="preserve">김성민</w:t>
            </w:r>
          </w:p>
        </w:tc>
      </w:tr>
      <w:tr w:rsidR="00FB3BE5" w14:paraId="7834B6CD" w14:textId="77777777">
        <w:trPr>
          <w:trHeight w:val="380"/>
        </w:trPr>
        <w:tc>
          <w:tcPr>
            <w:tcW w:w="700" w:type="dxa"/>
            <w:vAlign w:val="center"/>
          </w:tcPr>
          <w:p>
            <w:pPr>
              <w:jc w:val="center"/>
            </w:pPr>
            <w:r>
              <w:rPr>
                <w:rFonts w:ascii="맑은 고딕" w:eastAsia="맑은 고딕" w:hAnsi="맑은 고딕" w:cs="맑은 고딕"/>
                <w:sz w:val="18"/>
              </w:rPr>
              <w:t xml:space="preserve">21</w:t>
            </w:r>
          </w:p>
        </w:tc>
        <w:tc>
          <w:tcPr>
            <w:tcW w:w="4400" w:type="dxa"/>
            <w:vAlign w:val="center"/>
          </w:tcPr>
          <w:p>
            <w:pPr>
              <w:jc w:val="left"/>
            </w:pPr>
            <w:r>
              <w:rPr>
                <w:rFonts w:ascii="맑은 고딕" w:eastAsia="맑은 고딕" w:hAnsi="맑은 고딕" w:cs="맑은 고딕"/>
                <w:sz w:val="18"/>
              </w:rPr>
              <w:t xml:space="preserve">가입·충전 화면(충전·입금·상품권 문구)을 판정하면 보호자에게 즉시 알림, 그 외 노출은 주간 요약</w:t>
            </w:r>
          </w:p>
        </w:tc>
        <w:tc>
          <w:tcPr>
            <w:tcW w:w="2000" w:type="dxa"/>
            <w:vAlign w:val="center"/>
          </w:tcPr>
          <w:p>
            <w:pPr>
              <w:jc w:val="left"/>
            </w:pPr>
            <w:r>
              <w:rPr>
                <w:rFonts w:ascii="맑은 고딕" w:eastAsia="맑은 고딕" w:hAnsi="맑은 고딕" w:cs="맑은 고딕"/>
                <w:sz w:val="18"/>
              </w:rPr>
              <w:t xml:space="preserve">SCAMPER — Magnify(결제 단계만 실시간)</w:t>
            </w:r>
          </w:p>
        </w:tc>
        <w:tc>
          <w:tcPr>
            <w:tcW w:w="1400" w:type="dxa"/>
            <w:vAlign w:val="center"/>
          </w:tcPr>
          <w:p>
            <w:pPr>
              <w:jc w:val="center"/>
            </w:pPr>
            <w:r>
              <w:rPr>
                <w:rFonts w:ascii="맑은 고딕" w:eastAsia="맑은 고딕" w:hAnsi="맑은 고딕" w:cs="맑은 고딕"/>
                <w:sz w:val="18"/>
              </w:rPr>
              <w:t xml:space="preserve">김성민 · AI</w:t>
            </w:r>
          </w:p>
        </w:tc>
      </w:tr>
      <w:tr w:rsidR="00FB3BE5" w14:paraId="7834B6CD" w14:textId="77777777">
        <w:trPr>
          <w:trHeight w:val="380"/>
        </w:trPr>
        <w:tc>
          <w:tcPr>
            <w:tcW w:w="700" w:type="dxa"/>
            <w:vAlign w:val="center"/>
          </w:tcPr>
          <w:p>
            <w:pPr>
              <w:jc w:val="center"/>
            </w:pPr>
            <w:r>
              <w:rPr>
                <w:rFonts w:ascii="맑은 고딕" w:eastAsia="맑은 고딕" w:hAnsi="맑은 고딕" w:cs="맑은 고딕"/>
                <w:sz w:val="18"/>
              </w:rPr>
              <w:t xml:space="preserve">22</w:t>
            </w:r>
          </w:p>
        </w:tc>
        <w:tc>
          <w:tcPr>
            <w:tcW w:w="4400" w:type="dxa"/>
            <w:vAlign w:val="center"/>
          </w:tcPr>
          <w:p>
            <w:pPr>
              <w:jc w:val="left"/>
            </w:pPr>
            <w:r>
              <w:rPr>
                <w:rFonts w:ascii="맑은 고딕" w:eastAsia="맑은 고딕" w:hAnsi="맑은 고딕" w:cs="맑은 고딕"/>
                <w:sz w:val="18"/>
              </w:rPr>
              <w:t xml:space="preserve">자녀 명의 소액결제·문화상품권 구매 한도를 통신사·앱마켓 기존 기능으로 설정하도록 안내</w:t>
            </w:r>
          </w:p>
        </w:tc>
        <w:tc>
          <w:tcPr>
            <w:tcW w:w="2000" w:type="dxa"/>
            <w:vAlign w:val="center"/>
          </w:tcPr>
          <w:p>
            <w:pPr>
              <w:jc w:val="left"/>
            </w:pPr>
            <w:r>
              <w:rPr>
                <w:rFonts w:ascii="맑은 고딕" w:eastAsia="맑은 고딕" w:hAnsi="맑은 고딕" w:cs="맑은 고딕"/>
                <w:sz w:val="18"/>
              </w:rPr>
              <w:t xml:space="preserve">SCAMPER — Adapt(기존 한도 기능 연결)</w:t>
            </w:r>
          </w:p>
        </w:tc>
        <w:tc>
          <w:tcPr>
            <w:tcW w:w="1400" w:type="dxa"/>
            <w:vAlign w:val="center"/>
          </w:tcPr>
          <w:p>
            <w:pPr>
              <w:jc w:val="center"/>
            </w:pPr>
            <w:r>
              <w:rPr>
                <w:rFonts w:ascii="맑은 고딕" w:eastAsia="맑은 고딕" w:hAnsi="맑은 고딕" w:cs="맑은 고딕"/>
                <w:sz w:val="18"/>
              </w:rPr>
              <w:t xml:space="preserve">김성민</w:t>
            </w:r>
          </w:p>
        </w:tc>
      </w:tr>
      <w:tr w:rsidR="00FB3BE5" w14:paraId="7834B6CD" w14:textId="77777777">
        <w:trPr>
          <w:trHeight w:val="380"/>
        </w:trPr>
        <w:tc>
          <w:tcPr>
            <w:tcW w:w="700" w:type="dxa"/>
            <w:vAlign w:val="center"/>
          </w:tcPr>
          <w:p>
            <w:pPr>
              <w:jc w:val="center"/>
            </w:pPr>
            <w:r>
              <w:rPr>
                <w:rFonts w:ascii="맑은 고딕" w:eastAsia="맑은 고딕" w:hAnsi="맑은 고딕" w:cs="맑은 고딕"/>
                <w:sz w:val="18"/>
              </w:rPr>
              <w:t xml:space="preserve">23</w:t>
            </w:r>
          </w:p>
        </w:tc>
        <w:tc>
          <w:tcPr>
            <w:tcW w:w="4400" w:type="dxa"/>
            <w:vAlign w:val="center"/>
          </w:tcPr>
          <w:p>
            <w:pPr>
              <w:jc w:val="left"/>
            </w:pPr>
            <w:r>
              <w:rPr>
                <w:rFonts w:ascii="맑은 고딕" w:eastAsia="맑은 고딕" w:hAnsi="맑은 고딕" w:cs="맑은 고딕"/>
                <w:sz w:val="18"/>
              </w:rPr>
              <w:t xml:space="preserve">상품권 핀번호·테더 지갑 화면을 판정하면 "돈이 나가기 전" 30초 쿨다운 + 잃을 금액 표시</w:t>
            </w:r>
          </w:p>
        </w:tc>
        <w:tc>
          <w:tcPr>
            <w:tcW w:w="2000" w:type="dxa"/>
            <w:vAlign w:val="center"/>
          </w:tcPr>
          <w:p>
            <w:pPr>
              <w:jc w:val="left"/>
            </w:pPr>
            <w:r>
              <w:rPr>
                <w:rFonts w:ascii="맑은 고딕" w:eastAsia="맑은 고딕" w:hAnsi="맑은 고딕" w:cs="맑은 고딕"/>
                <w:sz w:val="18"/>
              </w:rPr>
              <w:t xml:space="preserve">아이디어 릴레이</w:t>
            </w:r>
          </w:p>
        </w:tc>
        <w:tc>
          <w:tcPr>
            <w:tcW w:w="1400" w:type="dxa"/>
            <w:vAlign w:val="center"/>
          </w:tcPr>
          <w:p>
            <w:pPr>
              <w:jc w:val="center"/>
            </w:pPr>
            <w:r>
              <w:rPr>
                <w:rFonts w:ascii="맑은 고딕" w:eastAsia="맑은 고딕" w:hAnsi="맑은 고딕" w:cs="맑은 고딕"/>
                <w:sz w:val="18"/>
              </w:rPr>
              <w:t xml:space="preserve">AI(Claude)</w:t>
            </w:r>
          </w:p>
        </w:tc>
      </w:tr>
      <w:tr w:rsidR="00FB3BE5" w14:paraId="7834B6CD" w14:textId="77777777">
        <w:trPr>
          <w:trHeight w:val="380"/>
        </w:trPr>
        <w:tc>
          <w:tcPr>
            <w:tcW w:w="700" w:type="dxa"/>
            <w:vAlign w:val="center"/>
          </w:tcPr>
          <w:p>
            <w:pPr>
              <w:jc w:val="center"/>
            </w:pPr>
            <w:r>
              <w:rPr>
                <w:rFonts w:ascii="맑은 고딕" w:eastAsia="맑은 고딕" w:hAnsi="맑은 고딕" w:cs="맑은 고딕"/>
                <w:sz w:val="18"/>
              </w:rPr>
              <w:t xml:space="preserve">24</w:t>
            </w:r>
          </w:p>
        </w:tc>
        <w:tc>
          <w:tcPr>
            <w:tcW w:w="4400" w:type="dxa"/>
            <w:vAlign w:val="center"/>
          </w:tcPr>
          <w:p>
            <w:pPr>
              <w:jc w:val="left"/>
            </w:pPr>
            <w:r>
              <w:rPr>
                <w:rFonts w:ascii="맑은 고딕" w:eastAsia="맑은 고딕" w:hAnsi="맑은 고딕" w:cs="맑은 고딕"/>
                <w:sz w:val="18"/>
              </w:rPr>
              <w:t xml:space="preserve">용돈 계좌의 야간·반복 소액 거래 알림 (은행 앱 연동은 2차)</w:t>
            </w:r>
          </w:p>
        </w:tc>
        <w:tc>
          <w:tcPr>
            <w:tcW w:w="2000" w:type="dxa"/>
            <w:vAlign w:val="center"/>
          </w:tcPr>
          <w:p>
            <w:pPr>
              <w:jc w:val="left"/>
            </w:pPr>
            <w:r>
              <w:rPr>
                <w:rFonts w:ascii="맑은 고딕" w:eastAsia="맑은 고딕" w:hAnsi="맑은 고딕" w:cs="맑은 고딕"/>
                <w:sz w:val="18"/>
              </w:rPr>
              <w:t xml:space="preserve">디딤돌 — "가계부"</w:t>
            </w:r>
          </w:p>
        </w:tc>
        <w:tc>
          <w:tcPr>
            <w:tcW w:w="1400" w:type="dxa"/>
            <w:vAlign w:val="center"/>
          </w:tcPr>
          <w:p>
            <w:pPr>
              <w:jc w:val="center"/>
            </w:pPr>
            <w:r>
              <w:rPr>
                <w:rFonts w:ascii="맑은 고딕" w:eastAsia="맑은 고딕" w:hAnsi="맑은 고딕" w:cs="맑은 고딕"/>
                <w:sz w:val="18"/>
              </w:rPr>
              <w:t xml:space="preserve">AI(Claude)</w:t>
            </w:r>
          </w:p>
        </w:tc>
      </w:tr>
      <w:tr w:rsidR="00FB3BE5" w14:paraId="7834B6CD" w14:textId="77777777">
        <w:trPr>
          <w:trHeight w:val="380"/>
        </w:trPr>
        <w:tc>
          <w:tcPr>
            <w:tcW w:w="700" w:type="dxa"/>
            <w:vAlign w:val="center"/>
          </w:tcPr>
          <w:p>
            <w:pPr>
              <w:jc w:val="center"/>
            </w:pPr>
            <w:r>
              <w:rPr>
                <w:rFonts w:ascii="맑은 고딕" w:eastAsia="맑은 고딕" w:hAnsi="맑은 고딕" w:cs="맑은 고딕"/>
                <w:sz w:val="18"/>
              </w:rPr>
              <w:t xml:space="preserve">25</w:t>
            </w:r>
          </w:p>
        </w:tc>
        <w:tc>
          <w:tcPr>
            <w:tcW w:w="4400" w:type="dxa"/>
            <w:vAlign w:val="center"/>
          </w:tcPr>
          <w:p>
            <w:pPr>
              <w:jc w:val="left"/>
            </w:pPr>
            <w:r>
              <w:rPr>
                <w:rFonts w:ascii="맑은 고딕" w:eastAsia="맑은 고딕" w:hAnsi="맑은 고딕" w:cs="맑은 고딕"/>
                <w:sz w:val="18"/>
              </w:rPr>
              <w:t xml:space="preserve">피싱·스미싱·사기 사이트 차단 같은 "내 폰 보호" 기능 안에 도박 탐지를 넣어 청소년 본인이 설치할 이유를 만들기</w:t>
            </w:r>
          </w:p>
        </w:tc>
        <w:tc>
          <w:tcPr>
            <w:tcW w:w="2000" w:type="dxa"/>
            <w:vAlign w:val="center"/>
          </w:tcPr>
          <w:p>
            <w:pPr>
              <w:jc w:val="left"/>
            </w:pPr>
            <w:r>
              <w:rPr>
                <w:rFonts w:ascii="맑은 고딕" w:eastAsia="맑은 고딕" w:hAnsi="맑은 고딕" w:cs="맑은 고딕"/>
                <w:sz w:val="18"/>
              </w:rPr>
              <w:t xml:space="preserve">역발상("깔지 않으면?") + SCAMPER — Combine</w:t>
            </w:r>
          </w:p>
        </w:tc>
        <w:tc>
          <w:tcPr>
            <w:tcW w:w="1400" w:type="dxa"/>
            <w:vAlign w:val="center"/>
          </w:tcPr>
          <w:p>
            <w:pPr>
              <w:jc w:val="center"/>
            </w:pPr>
            <w:r>
              <w:rPr>
                <w:rFonts w:ascii="맑은 고딕" w:eastAsia="맑은 고딕" w:hAnsi="맑은 고딕" w:cs="맑은 고딕"/>
                <w:sz w:val="18"/>
              </w:rPr>
              <w:t xml:space="preserve">김성민</w:t>
            </w:r>
          </w:p>
        </w:tc>
      </w:tr>
      <w:tr w:rsidR="00FB3BE5" w14:paraId="7834B6CD" w14:textId="77777777">
        <w:trPr>
          <w:trHeight w:val="380"/>
        </w:trPr>
        <w:tc>
          <w:tcPr>
            <w:tcW w:w="700" w:type="dxa"/>
            <w:vAlign w:val="center"/>
          </w:tcPr>
          <w:p>
            <w:pPr>
              <w:jc w:val="center"/>
            </w:pPr>
            <w:r>
              <w:rPr>
                <w:rFonts w:ascii="맑은 고딕" w:eastAsia="맑은 고딕" w:hAnsi="맑은 고딕" w:cs="맑은 고딕"/>
                <w:sz w:val="18"/>
              </w:rPr>
              <w:t xml:space="preserve">26</w:t>
            </w:r>
          </w:p>
        </w:tc>
        <w:tc>
          <w:tcPr>
            <w:tcW w:w="4400" w:type="dxa"/>
            <w:vAlign w:val="center"/>
          </w:tcPr>
          <w:p>
            <w:pPr>
              <w:jc w:val="left"/>
            </w:pPr>
            <w:r>
              <w:rPr>
                <w:rFonts w:ascii="맑은 고딕" w:eastAsia="맑은 고딕" w:hAnsi="맑은 고딕" w:cs="맑은 고딕"/>
                <w:sz w:val="18"/>
              </w:rPr>
              <w:t xml:space="preserve">보호자가 아니라 자녀가 직접 켜는 온보딩("내가 정하는 보호"); 앱을 지우면 보호자에게 "보호 꺼짐" 한 줄만 알림</w:t>
            </w:r>
          </w:p>
        </w:tc>
        <w:tc>
          <w:tcPr>
            <w:tcW w:w="2000" w:type="dxa"/>
            <w:vAlign w:val="center"/>
          </w:tcPr>
          <w:p>
            <w:pPr>
              <w:jc w:val="left"/>
            </w:pPr>
            <w:r>
              <w:rPr>
                <w:rFonts w:ascii="맑은 고딕" w:eastAsia="맑은 고딕" w:hAnsi="맑은 고딕" w:cs="맑은 고딕"/>
                <w:sz w:val="18"/>
              </w:rPr>
              <w:t xml:space="preserve">아이디어 릴레이</w:t>
            </w:r>
          </w:p>
        </w:tc>
        <w:tc>
          <w:tcPr>
            <w:tcW w:w="1400" w:type="dxa"/>
            <w:vAlign w:val="center"/>
          </w:tcPr>
          <w:p>
            <w:pPr>
              <w:jc w:val="center"/>
            </w:pPr>
            <w:r>
              <w:rPr>
                <w:rFonts w:ascii="맑은 고딕" w:eastAsia="맑은 고딕" w:hAnsi="맑은 고딕" w:cs="맑은 고딕"/>
                <w:sz w:val="18"/>
              </w:rPr>
              <w:t xml:space="preserve">김성민 · AI</w:t>
            </w:r>
          </w:p>
        </w:tc>
      </w:tr>
      <w:tr w:rsidR="00FB3BE5" w14:paraId="7834B6CD" w14:textId="77777777">
        <w:trPr>
          <w:trHeight w:val="380"/>
        </w:trPr>
        <w:tc>
          <w:tcPr>
            <w:tcW w:w="700" w:type="dxa"/>
            <w:vAlign w:val="center"/>
          </w:tcPr>
          <w:p>
            <w:pPr>
              <w:jc w:val="center"/>
            </w:pPr>
            <w:r>
              <w:rPr>
                <w:rFonts w:ascii="맑은 고딕" w:eastAsia="맑은 고딕" w:hAnsi="맑은 고딕" w:cs="맑은 고딕"/>
                <w:sz w:val="18"/>
              </w:rPr>
              <w:t xml:space="preserve">27</w:t>
            </w:r>
          </w:p>
        </w:tc>
        <w:tc>
          <w:tcPr>
            <w:tcW w:w="4400" w:type="dxa"/>
            <w:vAlign w:val="center"/>
          </w:tcPr>
          <w:p>
            <w:pPr>
              <w:jc w:val="left"/>
            </w:pPr>
            <w:r>
              <w:rPr>
                <w:rFonts w:ascii="맑은 고딕" w:eastAsia="맑은 고딕" w:hAnsi="맑은 고딕" w:cs="맑은 고딕"/>
                <w:sz w:val="18"/>
              </w:rPr>
              <w:t xml:space="preserve">도박 사이트 첫 진입 화면을 판정해 청소년 본인에게만 입장 경고(게임 전 · 나가기 기본 · 보호자 알림 없음)</w:t>
            </w:r>
          </w:p>
        </w:tc>
        <w:tc>
          <w:tcPr>
            <w:tcW w:w="2000" w:type="dxa"/>
            <w:vAlign w:val="center"/>
          </w:tcPr>
          <w:p>
            <w:pPr>
              <w:jc w:val="left"/>
            </w:pPr>
            <w:r>
              <w:rPr>
                <w:rFonts w:ascii="맑은 고딕" w:eastAsia="맑은 고딕" w:hAnsi="맑은 고딕" w:cs="맑은 고딕"/>
                <w:sz w:val="18"/>
              </w:rPr>
              <w:t xml:space="preserve">역발상("게임 전에 막으면?")</w:t>
            </w:r>
          </w:p>
        </w:tc>
        <w:tc>
          <w:tcPr>
            <w:tcW w:w="1400" w:type="dxa"/>
            <w:vAlign w:val="center"/>
          </w:tcPr>
          <w:p>
            <w:pPr>
              <w:jc w:val="center"/>
            </w:pPr>
            <w:r>
              <w:rPr>
                <w:rFonts w:ascii="맑은 고딕" w:eastAsia="맑은 고딕" w:hAnsi="맑은 고딕" w:cs="맑은 고딕"/>
                <w:sz w:val="18"/>
              </w:rPr>
              <w:t xml:space="preserve">AI(Claude)</w:t>
            </w:r>
          </w:p>
        </w:tc>
      </w:tr>
      <w:tr w:rsidR="00FB3BE5" w14:paraId="7834B6CD" w14:textId="77777777">
        <w:trPr>
          <w:trHeight w:val="380"/>
        </w:trPr>
        <w:tc>
          <w:tcPr>
            <w:tcW w:w="700" w:type="dxa"/>
            <w:vAlign w:val="center"/>
          </w:tcPr>
          <w:p>
            <w:pPr>
              <w:jc w:val="center"/>
            </w:pPr>
            <w:r>
              <w:rPr>
                <w:rFonts w:ascii="맑은 고딕" w:eastAsia="맑은 고딕" w:hAnsi="맑은 고딕" w:cs="맑은 고딕"/>
                <w:sz w:val="18"/>
              </w:rPr>
              <w:t xml:space="preserve">28</w:t>
            </w:r>
          </w:p>
        </w:tc>
        <w:tc>
          <w:tcPr>
            <w:tcW w:w="4400" w:type="dxa"/>
            <w:vAlign w:val="center"/>
          </w:tcPr>
          <w:p>
            <w:pPr>
              <w:jc w:val="left"/>
            </w:pPr>
            <w:r>
              <w:rPr>
                <w:rFonts w:ascii="맑은 고딕" w:eastAsia="맑은 고딕" w:hAnsi="맑은 고딕" w:cs="맑은 고딕"/>
                <w:sz w:val="18"/>
              </w:rPr>
              <w:t xml:space="preserve">정상 게임·합법 앱은 통과: 모바일 게임 인앱결제·공식 토토·복권 앱을 하드 네거티브로 학습하고, 오탐 시 자녀가 "정상 게임"으로 표시하면 기기 안에서만 예외</w:t>
            </w:r>
          </w:p>
        </w:tc>
        <w:tc>
          <w:tcPr>
            <w:tcW w:w="2000" w:type="dxa"/>
            <w:vAlign w:val="center"/>
          </w:tcPr>
          <w:p>
            <w:pPr>
              <w:jc w:val="left"/>
            </w:pPr>
            <w:r>
              <w:rPr>
                <w:rFonts w:ascii="맑은 고딕" w:eastAsia="맑은 고딕" w:hAnsi="맑은 고딕" w:cs="맑은 고딕"/>
                <w:sz w:val="18"/>
              </w:rPr>
              <w:t xml:space="preserve">역발상("정상 게임은 패스?") + SCAMPER — Eliminate</w:t>
            </w:r>
          </w:p>
        </w:tc>
        <w:tc>
          <w:tcPr>
            <w:tcW w:w="1400" w:type="dxa"/>
            <w:vAlign w:val="center"/>
          </w:tcPr>
          <w:p>
            <w:pPr>
              <w:jc w:val="center"/>
            </w:pPr>
            <w:r>
              <w:rPr>
                <w:rFonts w:ascii="맑은 고딕" w:eastAsia="맑은 고딕" w:hAnsi="맑은 고딕" w:cs="맑은 고딕"/>
                <w:sz w:val="18"/>
              </w:rPr>
              <w:t xml:space="preserve">김성민</w:t>
            </w:r>
          </w:p>
        </w:tc>
      </w:tr>
      <w:tr w:rsidR="00FB3BE5" w14:paraId="7834B6CD" w14:textId="77777777">
        <w:trPr>
          <w:trHeight w:val="380"/>
        </w:trPr>
        <w:tc>
          <w:tcPr>
            <w:tcW w:w="700" w:type="dxa"/>
            <w:vAlign w:val="center"/>
          </w:tcPr>
          <w:p>
            <w:pPr>
              <w:jc w:val="center"/>
            </w:pPr>
            <w:r>
              <w:rPr>
                <w:rFonts w:ascii="맑은 고딕" w:eastAsia="맑은 고딕" w:hAnsi="맑은 고딕" w:cs="맑은 고딕"/>
                <w:sz w:val="18"/>
              </w:rPr>
              <w:t xml:space="preserve">29</w:t>
            </w:r>
          </w:p>
        </w:tc>
        <w:tc>
          <w:tcPr>
            <w:tcW w:w="4400" w:type="dxa"/>
            <w:vAlign w:val="center"/>
          </w:tcPr>
          <w:p>
            <w:pPr>
              <w:jc w:val="left"/>
            </w:pPr>
            <w:r>
              <w:rPr>
                <w:rFonts w:ascii="맑은 고딕" w:eastAsia="맑은 고딕" w:hAnsi="맑은 고딕" w:cs="맑은 고딕"/>
                <w:sz w:val="18"/>
              </w:rPr>
              <w:t xml:space="preserve">휴대폰 개통·명의 변경 시 통신사 자녀안심 패키지, 학교 정보윤리 교육과 연계한 설치 경로</w:t>
            </w:r>
          </w:p>
        </w:tc>
        <w:tc>
          <w:tcPr>
            <w:tcW w:w="2000" w:type="dxa"/>
            <w:vAlign w:val="center"/>
          </w:tcPr>
          <w:p>
            <w:pPr>
              <w:jc w:val="left"/>
            </w:pPr>
            <w:r>
              <w:rPr>
                <w:rFonts w:ascii="맑은 고딕" w:eastAsia="맑은 고딕" w:hAnsi="맑은 고딕" w:cs="맑은 고딕"/>
                <w:sz w:val="18"/>
              </w:rPr>
              <w:t xml:space="preserve">디딤돌 — "개통"</w:t>
            </w:r>
          </w:p>
        </w:tc>
        <w:tc>
          <w:tcPr>
            <w:tcW w:w="1400" w:type="dxa"/>
            <w:vAlign w:val="center"/>
          </w:tcPr>
          <w:p>
            <w:pPr>
              <w:jc w:val="center"/>
            </w:pPr>
            <w:r>
              <w:rPr>
                <w:rFonts w:ascii="맑은 고딕" w:eastAsia="맑은 고딕" w:hAnsi="맑은 고딕" w:cs="맑은 고딕"/>
                <w:sz w:val="18"/>
              </w:rPr>
              <w:t xml:space="preserve">AI(Claude)</w:t>
            </w:r>
          </w:p>
        </w:tc>
      </w:tr>
      <w:tr w:rsidR="00FB3BE5" w14:paraId="7834B6CD" w14:textId="77777777">
        <w:trPr>
          <w:trHeight w:val="380"/>
        </w:trPr>
        <w:tc>
          <w:tcPr>
            <w:tcW w:w="700" w:type="dxa"/>
            <w:vAlign w:val="center"/>
          </w:tcPr>
          <w:p>
            <w:pPr>
              <w:jc w:val="center"/>
            </w:pPr>
            <w:r>
              <w:rPr>
                <w:rFonts w:ascii="맑은 고딕" w:eastAsia="맑은 고딕" w:hAnsi="맑은 고딕" w:cs="맑은 고딕"/>
                <w:sz w:val="18"/>
              </w:rPr>
              <w:t xml:space="preserve">30</w:t>
            </w:r>
          </w:p>
        </w:tc>
        <w:tc>
          <w:tcPr>
            <w:tcW w:w="4400" w:type="dxa"/>
            <w:vAlign w:val="center"/>
          </w:tcPr>
          <w:p>
            <w:pPr>
              <w:jc w:val="left"/>
            </w:pPr>
            <w:r>
              <w:rPr>
                <w:rFonts w:ascii="맑은 고딕" w:eastAsia="맑은 고딕" w:hAnsi="맑은 고딕" w:cs="맑은 고딕"/>
                <w:sz w:val="18"/>
              </w:rPr>
              <w:t xml:space="preserve">가족 폰 사용 약속(규칙) 체결 화면에서 부모·자녀가 알림 범위를 함께 정하고 같이 켜기</w:t>
            </w:r>
          </w:p>
        </w:tc>
        <w:tc>
          <w:tcPr>
            <w:tcW w:w="2000" w:type="dxa"/>
            <w:vAlign w:val="center"/>
          </w:tcPr>
          <w:p>
            <w:pPr>
              <w:jc w:val="left"/>
            </w:pPr>
            <w:r>
              <w:rPr>
                <w:rFonts w:ascii="맑은 고딕" w:eastAsia="맑은 고딕" w:hAnsi="맑은 고딕" w:cs="맑은 고딕"/>
                <w:sz w:val="18"/>
              </w:rPr>
              <w:t xml:space="preserve">SCAMPER — Adapt(가족 규칙 앱)</w:t>
            </w:r>
          </w:p>
        </w:tc>
        <w:tc>
          <w:tcPr>
            <w:tcW w:w="1400" w:type="dxa"/>
            <w:vAlign w:val="center"/>
          </w:tcPr>
          <w:p>
            <w:pPr>
              <w:jc w:val="center"/>
            </w:pPr>
            <w:r>
              <w:rPr>
                <w:rFonts w:ascii="맑은 고딕" w:eastAsia="맑은 고딕" w:hAnsi="맑은 고딕" w:cs="맑은 고딕"/>
                <w:sz w:val="18"/>
              </w:rPr>
              <w:t xml:space="preserve">김성민 · AI</w:t>
            </w:r>
          </w:p>
        </w:tc>
      </w:tr>
    </w:tbl>
    <w:p w14:paraId="1955C96A" w14:textId="77777777" w:rsidR="00FB3BE5" w:rsidRDefault="00000000">
      <w:pPr>
        <w:pStyle w:val="10"/>
        <w:numPr>
          <w:ilvl w:val="0"/>
          <w:numId w:val="0"/>
        </w:numPr>
        <w:spacing w:before="540" w:after="360"/>
      </w:pPr>
      <w:r>
        <w:t xml:space="preserve">4. </w:t>
      </w:r>
      <w:r>
        <w:t>아이디어</w:t>
      </w:r>
      <w:r>
        <w:t xml:space="preserve"> </w:t>
      </w:r>
      <w:r>
        <w:t>수렴</w:t>
      </w:r>
    </w:p>
    <w:p w14:paraId="0B1CB390" w14:textId="77777777" w:rsidR="00FB3BE5" w:rsidRDefault="00000000">
      <w:pPr>
        <w:pStyle w:val="2"/>
        <w:numPr>
          <w:ilvl w:val="0"/>
          <w:numId w:val="0"/>
        </w:numPr>
        <w:spacing w:before="360" w:after="360"/>
      </w:pPr>
      <w:r>
        <w:t xml:space="preserve">4.1 </w:t>
      </w:r>
      <w:r>
        <w:t>유목화</w:t>
      </w:r>
      <w:r>
        <w:t>(Grouping)</w:t>
      </w:r>
    </w:p>
    <w:p w14:paraId="67215CCC" w14:textId="77777777" w:rsidR="00FB3BE5" w:rsidRPr="00F039DA" w:rsidRDefault="00000000">
      <w:pPr>
        <w:spacing w:after="80"/>
        <w:rPr>
          <w:sz w:val="22"/>
          <w:szCs w:val="28"/>
        </w:rPr>
      </w:pPr>
      <w:r w:rsidRPr="00F039DA">
        <w:rPr>
          <w:rFonts w:ascii="맑은 고딕" w:eastAsia="맑은 고딕" w:hAnsi="맑은 고딕" w:cs="맑은 고딕"/>
          <w:color w:val="7F7F7F"/>
          <w:szCs w:val="28"/>
        </w:rPr>
        <w:t>※ 공통 속성에 따라 아이디어를 묶고, 그 속성을 잘 표현하는 그룹 제목을 붙인다. 정리가 목적이 아니라 그 안에서 의미(인사이트)를 찾는 것이 목적이다.</w:t>
      </w:r>
    </w:p>
    <w:tbl>
      <w:tblPr>
        <w:tblW w:w="8500" w:type="dxa"/>
        <w:tblInd w:w="102"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top w:w="57" w:type="dxa"/>
          <w:left w:w="102" w:type="dxa"/>
          <w:bottom w:w="57" w:type="dxa"/>
          <w:right w:w="102" w:type="dxa"/>
        </w:tblCellMar>
        <w:tblLook w:val="04A0" w:firstRow="1" w:lastRow="0" w:firstColumn="1" w:lastColumn="0" w:noHBand="0" w:noVBand="1"/>
      </w:tblPr>
      <w:tblGrid>
        <w:gridCol w:w="700"/>
        <w:gridCol w:w="2300"/>
        <w:gridCol w:w="5500"/>
      </w:tblGrid>
      <w:tr w:rsidR="00FB3BE5" w14:paraId="3EF6399D" w14:textId="77777777">
        <w:trPr>
          <w:trHeight w:val="420"/>
          <w:tblHeader/>
        </w:trPr>
        <w:tc>
          <w:tcPr>
            <w:tcW w:w="700" w:type="dxa"/>
            <w:shd w:val="clear" w:color="auto" w:fill="DFDFDF"/>
            <w:vAlign w:val="center"/>
          </w:tcPr>
          <w:p w14:paraId="05F1F4E0" w14:textId="77777777" w:rsidR="00FB3BE5" w:rsidRDefault="00000000">
            <w:pPr>
              <w:jc w:val="center"/>
            </w:pPr>
            <w:r>
              <w:rPr>
                <w:rFonts w:ascii="맑은 고딕" w:eastAsia="맑은 고딕" w:hAnsi="맑은 고딕" w:cs="맑은 고딕"/>
                <w:b/>
              </w:rPr>
              <w:t>번호</w:t>
            </w:r>
          </w:p>
        </w:tc>
        <w:tc>
          <w:tcPr>
            <w:tcW w:w="2300" w:type="dxa"/>
            <w:shd w:val="clear" w:color="auto" w:fill="DFDFDF"/>
            <w:vAlign w:val="center"/>
          </w:tcPr>
          <w:p w14:paraId="2E4BE508" w14:textId="77777777" w:rsidR="00FB3BE5" w:rsidRDefault="00000000">
            <w:pPr>
              <w:jc w:val="center"/>
            </w:pPr>
            <w:r>
              <w:rPr>
                <w:rFonts w:ascii="맑은 고딕" w:eastAsia="맑은 고딕" w:hAnsi="맑은 고딕" w:cs="맑은 고딕"/>
                <w:b/>
              </w:rPr>
              <w:t>아이디어 그룹</w:t>
            </w:r>
          </w:p>
        </w:tc>
        <w:tc>
          <w:tcPr>
            <w:tcW w:w="5500" w:type="dxa"/>
            <w:shd w:val="clear" w:color="auto" w:fill="DFDFDF"/>
            <w:vAlign w:val="center"/>
          </w:tcPr>
          <w:p w14:paraId="309E2B77" w14:textId="77777777" w:rsidR="00FB3BE5" w:rsidRDefault="00000000">
            <w:pPr>
              <w:jc w:val="center"/>
            </w:pPr>
            <w:r>
              <w:rPr>
                <w:rFonts w:ascii="맑은 고딕" w:eastAsia="맑은 고딕" w:hAnsi="맑은 고딕" w:cs="맑은 고딕"/>
                <w:b/>
              </w:rPr>
              <w:t>수렴된 아이디어 목록 (3.3의 번호 사용)</w:t>
            </w:r>
          </w:p>
        </w:tc>
      </w:tr>
      <w:tr w:rsidR="00FB3BE5" w14:paraId="0A8D9DA9" w14:textId="77777777">
        <w:trPr>
          <w:trHeight w:val="480"/>
        </w:trPr>
        <w:tc>
          <w:tcPr>
            <w:tcW w:w="700" w:type="dxa"/>
            <w:vAlign w:val="center"/>
          </w:tcPr>
          <w:p>
            <w:pPr>
              <w:jc w:val="center"/>
            </w:pPr>
            <w:r>
              <w:rPr>
                <w:rFonts w:ascii="맑은 고딕" w:eastAsia="맑은 고딕" w:hAnsi="맑은 고딕" w:cs="맑은 고딕"/>
                <w:sz w:val="18"/>
              </w:rPr>
              <w:t xml:space="preserve">1</w:t>
            </w:r>
          </w:p>
        </w:tc>
        <w:tc>
          <w:tcPr>
            <w:tcW w:w="2300" w:type="dxa"/>
            <w:vAlign w:val="center"/>
          </w:tcPr>
          <w:p>
            <w:pPr>
              <w:jc w:val="left"/>
            </w:pPr>
            <w:r>
              <w:rPr>
                <w:rFonts w:ascii="맑은 고딕" w:eastAsia="맑은 고딕" w:hAnsi="맑은 고딕" w:cs="맑은 고딕"/>
                <w:sz w:val="18"/>
              </w:rPr>
              <w:t xml:space="preserve">화면 판정 엔진 (수단) — 정상 게임은 통과</w:t>
            </w:r>
          </w:p>
        </w:tc>
        <w:tc>
          <w:tcPr>
            <w:tcW w:w="5500" w:type="dxa"/>
            <w:vAlign w:val="center"/>
          </w:tcPr>
          <w:p>
            <w:pPr>
              <w:jc w:val="left"/>
            </w:pPr>
            <w:r>
              <w:rPr>
                <w:rFonts w:ascii="맑은 고딕" w:eastAsia="맑은 고딕" w:hAnsi="맑은 고딕" w:cs="맑은 고딕"/>
                <w:sz w:val="18"/>
              </w:rPr>
              <w:t xml:space="preserve">① 온디바이스 융합 탐지 모델, ⑫ 배너 부분 마스킹, ㉘ 정상 게임·합법 앱 통과(하드 네거티브 + 기기 안 예외)</w:t>
            </w:r>
          </w:p>
        </w:tc>
      </w:tr>
      <w:tr w:rsidR="00FB3BE5" w14:paraId="3001FEF0" w14:textId="77777777">
        <w:trPr>
          <w:trHeight w:val="480"/>
        </w:trPr>
        <w:tc>
          <w:tcPr>
            <w:tcW w:w="700" w:type="dxa"/>
            <w:vAlign w:val="center"/>
          </w:tcPr>
          <w:p>
            <w:pPr>
              <w:jc w:val="center"/>
            </w:pPr>
            <w:r>
              <w:rPr>
                <w:rFonts w:ascii="맑은 고딕" w:eastAsia="맑은 고딕" w:hAnsi="맑은 고딕" w:cs="맑은 고딕"/>
                <w:sz w:val="18"/>
              </w:rPr>
              <w:t xml:space="preserve">2</w:t>
            </w:r>
          </w:p>
        </w:tc>
        <w:tc>
          <w:tcPr>
            <w:tcW w:w="2300" w:type="dxa"/>
            <w:vAlign w:val="center"/>
          </w:tcPr>
          <w:p>
            <w:pPr>
              <w:jc w:val="left"/>
            </w:pPr>
            <w:r>
              <w:rPr>
                <w:rFonts w:ascii="맑은 고딕" w:eastAsia="맑은 고딕" w:hAnsi="맑은 고딕" w:cs="맑은 고딕"/>
                <w:sz w:val="18"/>
              </w:rPr>
              <w:t xml:space="preserve">노출 순간 경고·설명 (1단계 · 게임 전 · 본인에게만)</w:t>
            </w:r>
          </w:p>
        </w:tc>
        <w:tc>
          <w:tcPr>
            <w:tcW w:w="5500" w:type="dxa"/>
            <w:vAlign w:val="center"/>
          </w:tcPr>
          <w:p>
            <w:pPr>
              <w:jc w:val="left"/>
            </w:pPr>
            <w:r>
              <w:rPr>
                <w:rFonts w:ascii="맑은 고딕" w:eastAsia="맑은 고딕" w:hAnsi="맑은 고딕" w:cs="맑은 고딕"/>
                <w:sz w:val="18"/>
              </w:rPr>
              <w:t xml:space="preserve">② 경고 카드 오버레이, ③ 판정 근거 설명, ⑧ 30초 쿨다운, ⑭ "실제 돈이 걸린 화면" 배지, ㉗ 도박 사이트 입장 경고</w:t>
            </w:r>
          </w:p>
        </w:tc>
      </w:tr>
      <w:tr w:rsidR="00FB3BE5" w14:paraId="21A88317" w14:textId="77777777">
        <w:trPr>
          <w:trHeight w:val="480"/>
        </w:trPr>
        <w:tc>
          <w:tcPr>
            <w:tcW w:w="700" w:type="dxa"/>
            <w:vAlign w:val="center"/>
          </w:tcPr>
          <w:p>
            <w:pPr>
              <w:jc w:val="center"/>
            </w:pPr>
            <w:r>
              <w:rPr>
                <w:rFonts w:ascii="맑은 고딕" w:eastAsia="맑은 고딕" w:hAnsi="맑은 고딕" w:cs="맑은 고딕"/>
                <w:sz w:val="18"/>
              </w:rPr>
              <w:t xml:space="preserve">3</w:t>
            </w:r>
          </w:p>
        </w:tc>
        <w:tc>
          <w:tcPr>
            <w:tcW w:w="2300" w:type="dxa"/>
            <w:vAlign w:val="center"/>
          </w:tcPr>
          <w:p>
            <w:pPr>
              <w:jc w:val="left"/>
            </w:pPr>
            <w:r>
              <w:rPr>
                <w:rFonts w:ascii="맑은 고딕" w:eastAsia="맑은 고딕" w:hAnsi="맑은 고딕" w:cs="맑은 고딕"/>
                <w:sz w:val="18"/>
              </w:rPr>
              <w:t xml:space="preserve">인식·교육</w:t>
            </w:r>
          </w:p>
        </w:tc>
        <w:tc>
          <w:tcPr>
            <w:tcW w:w="5500" w:type="dxa"/>
            <w:vAlign w:val="center"/>
          </w:tcPr>
          <w:p>
            <w:pPr>
              <w:jc w:val="left"/>
            </w:pPr>
            <w:r>
              <w:rPr>
                <w:rFonts w:ascii="맑은 고딕" w:eastAsia="맑은 고딕" w:hAnsi="맑은 고딕" w:cs="맑은 고딕"/>
                <w:sz w:val="18"/>
              </w:rPr>
              <w:t xml:space="preserve">⑦ 게임 vs 도박 구분 퀴즈, ⑮ "이거 도박이야?" 질의, ⑳ 보호자용 5분 교육</w:t>
            </w:r>
          </w:p>
        </w:tc>
      </w:tr>
      <w:tr w:rsidR="00FB3BE5" w14:paraId="2E69115E" w14:textId="77777777">
        <w:trPr>
          <w:trHeight w:val="480"/>
        </w:trPr>
        <w:tc>
          <w:tcPr>
            <w:tcW w:w="700" w:type="dxa"/>
            <w:vAlign w:val="center"/>
          </w:tcPr>
          <w:p>
            <w:pPr>
              <w:jc w:val="center"/>
            </w:pPr>
            <w:r>
              <w:rPr>
                <w:rFonts w:ascii="맑은 고딕" w:eastAsia="맑은 고딕" w:hAnsi="맑은 고딕" w:cs="맑은 고딕"/>
                <w:sz w:val="18"/>
              </w:rPr>
              <w:t xml:space="preserve">4</w:t>
            </w:r>
          </w:p>
        </w:tc>
        <w:tc>
          <w:tcPr>
            <w:tcW w:w="2300" w:type="dxa"/>
            <w:vAlign w:val="center"/>
          </w:tcPr>
          <w:p>
            <w:pPr>
              <w:jc w:val="left"/>
            </w:pPr>
            <w:r>
              <w:rPr>
                <w:rFonts w:ascii="맑은 고딕" w:eastAsia="맑은 고딕" w:hAnsi="맑은 고딕" w:cs="맑은 고딕"/>
                <w:sz w:val="18"/>
              </w:rPr>
              <w:t xml:space="preserve">연결·개입</w:t>
            </w:r>
          </w:p>
        </w:tc>
        <w:tc>
          <w:tcPr>
            <w:tcW w:w="5500" w:type="dxa"/>
            <w:vAlign w:val="center"/>
          </w:tcPr>
          <w:p>
            <w:pPr>
              <w:jc w:val="left"/>
            </w:pPr>
            <w:r>
              <w:rPr>
                <w:rFonts w:ascii="맑은 고딕" w:eastAsia="맑은 고딕" w:hAnsi="맑은 고딕" w:cs="맑은 고딕"/>
                <w:sz w:val="18"/>
              </w:rPr>
              <w:t xml:space="preserve">④ 헬프라인 1336 연결, ⑤ 동의 기반 기록 공유, ⑬ 합법 대안 안내</w:t>
            </w:r>
          </w:p>
        </w:tc>
      </w:tr>
      <w:tr w:rsidR="00FB3BE5" w14:paraId="48E304A7" w14:textId="77777777">
        <w:trPr>
          <w:trHeight w:val="480"/>
        </w:trPr>
        <w:tc>
          <w:tcPr>
            <w:tcW w:w="700" w:type="dxa"/>
            <w:vAlign w:val="center"/>
          </w:tcPr>
          <w:p>
            <w:pPr>
              <w:jc w:val="center"/>
            </w:pPr>
            <w:r>
              <w:rPr>
                <w:rFonts w:ascii="맑은 고딕" w:eastAsia="맑은 고딕" w:hAnsi="맑은 고딕" w:cs="맑은 고딕"/>
                <w:sz w:val="18"/>
              </w:rPr>
              <w:t xml:space="preserve">5</w:t>
            </w:r>
          </w:p>
        </w:tc>
        <w:tc>
          <w:tcPr>
            <w:tcW w:w="2300" w:type="dxa"/>
            <w:vAlign w:val="center"/>
          </w:tcPr>
          <w:p>
            <w:pPr>
              <w:jc w:val="left"/>
            </w:pPr>
            <w:r>
              <w:rPr>
                <w:rFonts w:ascii="맑은 고딕" w:eastAsia="맑은 고딕" w:hAnsi="맑은 고딕" w:cs="맑은 고딕"/>
                <w:sz w:val="18"/>
              </w:rPr>
              <w:t xml:space="preserve">보호자 관계 (감시 아닌 요약·대화)</w:t>
            </w:r>
          </w:p>
        </w:tc>
        <w:tc>
          <w:tcPr>
            <w:tcW w:w="5500" w:type="dxa"/>
            <w:vAlign w:val="center"/>
          </w:tcPr>
          <w:p>
            <w:pPr>
              <w:jc w:val="left"/>
            </w:pPr>
            <w:r>
              <w:rPr>
                <w:rFonts w:ascii="맑은 고딕" w:eastAsia="맑은 고딕" w:hAnsi="맑은 고딕" w:cs="맑은 고딕"/>
                <w:sz w:val="18"/>
              </w:rPr>
              <w:t xml:space="preserve">⑪ 주간 노출 요약 카드, ⑰ 대화 가이드, ⑱ 자녀가 정하는 공유 범위, ⑲ 함께 정한 규칙 체크인</w:t>
            </w:r>
          </w:p>
        </w:tc>
      </w:tr>
      <w:tr w:rsidR="00FB3BE5" w14:paraId="20007D76" w14:textId="77777777">
        <w:trPr>
          <w:trHeight w:val="480"/>
        </w:trPr>
        <w:tc>
          <w:tcPr>
            <w:tcW w:w="700" w:type="dxa"/>
            <w:vAlign w:val="center"/>
          </w:tcPr>
          <w:p>
            <w:pPr>
              <w:jc w:val="center"/>
            </w:pPr>
            <w:r>
              <w:rPr>
                <w:rFonts w:ascii="맑은 고딕" w:eastAsia="맑은 고딕" w:hAnsi="맑은 고딕" w:cs="맑은 고딕"/>
                <w:sz w:val="18"/>
              </w:rPr>
              <w:t xml:space="preserve">6</w:t>
            </w:r>
          </w:p>
        </w:tc>
        <w:tc>
          <w:tcPr>
            <w:tcW w:w="2300" w:type="dxa"/>
            <w:vAlign w:val="center"/>
          </w:tcPr>
          <w:p>
            <w:pPr>
              <w:jc w:val="left"/>
            </w:pPr>
            <w:r>
              <w:rPr>
                <w:rFonts w:ascii="맑은 고딕" w:eastAsia="맑은 고딕" w:hAnsi="맑은 고딕" w:cs="맑은 고딕"/>
                <w:sz w:val="18"/>
              </w:rPr>
              <w:t xml:space="preserve">사회적 대응·데이터 순환</w:t>
            </w:r>
          </w:p>
        </w:tc>
        <w:tc>
          <w:tcPr>
            <w:tcW w:w="5500" w:type="dxa"/>
            <w:vAlign w:val="center"/>
          </w:tcPr>
          <w:p>
            <w:pPr>
              <w:jc w:val="left"/>
            </w:pPr>
            <w:r>
              <w:rPr>
                <w:rFonts w:ascii="맑은 고딕" w:eastAsia="맑은 고딕" w:hAnsi="맑은 고딕" w:cs="맑은 고딕"/>
                <w:sz w:val="18"/>
              </w:rPr>
              <w:t xml:space="preserve">⑥ 링크 대상 도메인 자동 신고, ⑨ 공유 링크 위험 라벨, ⑩ 지역 노출 대시보드, ⑯ 데이터 기부 리워드</w:t>
            </w:r>
          </w:p>
        </w:tc>
      </w:tr>
      <w:tr w:rsidR="00FB3BE5" w14:paraId="353A53EA" w14:textId="77777777">
        <w:trPr>
          <w:trHeight w:val="480"/>
        </w:trPr>
        <w:tc>
          <w:tcPr>
            <w:tcW w:w="700" w:type="dxa"/>
            <w:vAlign w:val="center"/>
          </w:tcPr>
          <w:p>
            <w:pPr>
              <w:jc w:val="center"/>
            </w:pPr>
            <w:r>
              <w:rPr>
                <w:rFonts w:ascii="맑은 고딕" w:eastAsia="맑은 고딕" w:hAnsi="맑은 고딕" w:cs="맑은 고딕"/>
                <w:sz w:val="18"/>
              </w:rPr>
              <w:t xml:space="preserve">7</w:t>
            </w:r>
          </w:p>
        </w:tc>
        <w:tc>
          <w:tcPr>
            <w:tcW w:w="2300" w:type="dxa"/>
            <w:vAlign w:val="center"/>
          </w:tcPr>
          <w:p>
            <w:pPr>
              <w:jc w:val="left"/>
            </w:pPr>
            <w:r>
              <w:rPr>
                <w:rFonts w:ascii="맑은 고딕" w:eastAsia="맑은 고딕" w:hAnsi="맑은 고딕" w:cs="맑은 고딕"/>
                <w:sz w:val="18"/>
              </w:rPr>
              <w:t xml:space="preserve">결제 단계 개입 (2단계 · 돈이 나가기 전 · 보호자에게)</w:t>
            </w:r>
          </w:p>
        </w:tc>
        <w:tc>
          <w:tcPr>
            <w:tcW w:w="5500" w:type="dxa"/>
            <w:vAlign w:val="center"/>
          </w:tcPr>
          <w:p>
            <w:pPr>
              <w:jc w:val="left"/>
            </w:pPr>
            <w:r>
              <w:rPr>
                <w:rFonts w:ascii="맑은 고딕" w:eastAsia="맑은 고딕" w:hAnsi="맑은 고딕" w:cs="맑은 고딕"/>
                <w:sz w:val="18"/>
              </w:rPr>
              <w:t xml:space="preserve">㉑ 충전 화면 감지 시 즉시 알림, ㉒ 소액결제·상품권 한도 안내, ㉓ 상품권 핀·테더 화면 쿨다운, ㉔ 용돈 계좌 이상 거래 알림</w:t>
            </w:r>
          </w:p>
        </w:tc>
      </w:tr>
      <w:tr w:rsidR="00FB3BE5" w14:paraId="353A53EA" w14:textId="77777777">
        <w:trPr>
          <w:trHeight w:val="480"/>
        </w:trPr>
        <w:tc>
          <w:tcPr>
            <w:tcW w:w="700" w:type="dxa"/>
            <w:vAlign w:val="center"/>
          </w:tcPr>
          <w:p>
            <w:pPr>
              <w:jc w:val="center"/>
            </w:pPr>
            <w:r>
              <w:rPr>
                <w:rFonts w:ascii="맑은 고딕" w:eastAsia="맑은 고딕" w:hAnsi="맑은 고딕" w:cs="맑은 고딕"/>
                <w:sz w:val="18"/>
              </w:rPr>
              <w:t xml:space="preserve">8</w:t>
            </w:r>
          </w:p>
        </w:tc>
        <w:tc>
          <w:tcPr>
            <w:tcW w:w="2300" w:type="dxa"/>
            <w:vAlign w:val="center"/>
          </w:tcPr>
          <w:p>
            <w:pPr>
              <w:jc w:val="left"/>
            </w:pPr>
            <w:r>
              <w:rPr>
                <w:rFonts w:ascii="맑은 고딕" w:eastAsia="맑은 고딕" w:hAnsi="맑은 고딕" w:cs="맑은 고딕"/>
                <w:sz w:val="18"/>
              </w:rPr>
              <w:t xml:space="preserve">도입·수용성 (자녀가 켜게)</w:t>
            </w:r>
          </w:p>
        </w:tc>
        <w:tc>
          <w:tcPr>
            <w:tcW w:w="5500" w:type="dxa"/>
            <w:vAlign w:val="center"/>
          </w:tcPr>
          <w:p>
            <w:pPr>
              <w:jc w:val="left"/>
            </w:pPr>
            <w:r>
              <w:rPr>
                <w:rFonts w:ascii="맑은 고딕" w:eastAsia="맑은 고딕" w:hAnsi="맑은 고딕" w:cs="맑은 고딕"/>
                <w:sz w:val="18"/>
              </w:rPr>
              <w:t xml:space="preserve">㉕ "내 폰 보호" 기능과 결합, ㉖ 자녀가 켜는 온보딩·삭제 시 한 줄 알림, ㉙ 개통·학교 연계 설치 경로, ㉚ 가족 규칙 화면에서 함께 켜기</w:t>
            </w:r>
          </w:p>
        </w:tc>
      </w:tr>
    </w:tbl>
    <w:p>
      <w:pPr/>
      <w:r>
        <w:rPr>
          <w:rFonts w:ascii="맑은 고딕" w:eastAsia="맑은 고딕" w:hAnsi="맑은 고딕" w:cs="맑은 고딕"/>
          <w:color w:val="404040"/>
          <w:sz w:val="18"/>
        </w:rPr>
        <w:t xml:space="preserve">인사이트: 보호자 관점에서 ①은 수단이고 가치는 ⑦(결제 단계 개입)과 ⑤(요약·대화)에서 나온다. 노출은 하루에도 여러 번이지만 돈이 나가는 순간은 드물고 화면이 뚜렷해(충전·입금·핀 입력) 감시를 최소화하면서 개입 효과를 최대로 만들 수 있다. 두 가지가 더 분명하다. 첫째, ⑧(도입·수용성)이 없으면 나머지 일곱 그룹은 자녀 폰에 존재하지 않는다 — 자녀가 스스로 켤 이유(㉕)와 결정권(㉖⑱)이 전제다. 둘째, ②(게임 전 경고)는 보호자에게 알리지 않고 본인에게만 주기 때문에 ⑦과 충돌하지 않고 앞단에 붙는다. ㉘(정상 게임 통과)은 기능이 아니라 ①의 성립 조건이다.</w:t>
      </w:r>
    </w:p>
    <w:p w14:paraId="19B20ACE" w14:textId="77777777" w:rsidR="00FB3BE5" w:rsidRDefault="00000000">
      <w:pPr>
        <w:pStyle w:val="2"/>
        <w:numPr>
          <w:ilvl w:val="0"/>
          <w:numId w:val="0"/>
        </w:numPr>
        <w:spacing w:before="360" w:after="360"/>
      </w:pPr>
      <w:r>
        <w:lastRenderedPageBreak/>
        <w:t xml:space="preserve">4.2 </w:t>
      </w:r>
      <w:r>
        <w:t>아이디어</w:t>
      </w:r>
      <w:r>
        <w:t xml:space="preserve"> </w:t>
      </w:r>
      <w:r>
        <w:t>평가</w:t>
      </w:r>
    </w:p>
    <w:p w14:paraId="5E554FA9" w14:textId="77777777" w:rsidR="00FB3BE5" w:rsidRPr="00F039DA" w:rsidRDefault="00000000">
      <w:pPr>
        <w:spacing w:after="80"/>
        <w:rPr>
          <w:sz w:val="22"/>
          <w:szCs w:val="28"/>
        </w:rPr>
      </w:pPr>
      <w:r w:rsidRPr="00F039DA">
        <w:rPr>
          <w:rFonts w:ascii="맑은 고딕" w:eastAsia="맑은 고딕" w:hAnsi="맑은 고딕" w:cs="맑은 고딕"/>
          <w:color w:val="7F7F7F"/>
          <w:szCs w:val="28"/>
        </w:rPr>
        <w:t>※ 조원별로 1~5점을 부여한 뒤 평균을 적는다. 사용자 · 고객, 개발팀, 제3자, 전문가의 의견을 함께 듣는 것이 좋다. 의사결정 그리드(중요도×긴급도), 멀티보팅, Fist to Five 등을 병행할 수 있다.</w:t>
      </w:r>
    </w:p>
    <w:tbl>
      <w:tblPr>
        <w:tblW w:w="8500" w:type="dxa"/>
        <w:tblInd w:w="102"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top w:w="57" w:type="dxa"/>
          <w:left w:w="102" w:type="dxa"/>
          <w:bottom w:w="57" w:type="dxa"/>
          <w:right w:w="102" w:type="dxa"/>
        </w:tblCellMar>
        <w:tblLook w:val="04A0" w:firstRow="1" w:lastRow="0" w:firstColumn="1" w:lastColumn="0" w:noHBand="0" w:noVBand="1"/>
      </w:tblPr>
      <w:tblGrid>
        <w:gridCol w:w="2500"/>
        <w:gridCol w:w="1200"/>
        <w:gridCol w:w="1200"/>
        <w:gridCol w:w="1200"/>
        <w:gridCol w:w="1200"/>
        <w:gridCol w:w="1200"/>
      </w:tblGrid>
      <w:tr w:rsidR="00FB3BE5" w14:paraId="5F6BB4E6" w14:textId="77777777">
        <w:trPr>
          <w:trHeight w:val="420"/>
          <w:tblHeader/>
        </w:trPr>
        <w:tc>
          <w:tcPr>
            <w:tcW w:w="2500" w:type="dxa"/>
            <w:shd w:val="clear" w:color="auto" w:fill="DFDFDF"/>
            <w:vAlign w:val="center"/>
          </w:tcPr>
          <w:p w14:paraId="09DDE389" w14:textId="77777777" w:rsidR="00FB3BE5" w:rsidRDefault="00000000">
            <w:pPr>
              <w:jc w:val="center"/>
            </w:pPr>
            <w:r>
              <w:rPr>
                <w:rFonts w:ascii="맑은 고딕" w:eastAsia="맑은 고딕" w:hAnsi="맑은 고딕" w:cs="맑은 고딕"/>
                <w:b/>
                <w:sz w:val="19"/>
              </w:rPr>
              <w:t>평가 기준</w:t>
            </w:r>
          </w:p>
        </w:tc>
        <w:tc>
          <w:tcPr>
            <w:tcW w:w="1200" w:type="dxa"/>
            <w:shd w:val="clear" w:color="auto" w:fill="DFDFDF"/>
            <w:vAlign w:val="center"/>
          </w:tcPr>
          <w:p>
            <w:pPr>
              <w:jc w:val="center"/>
            </w:pPr>
            <w:r>
              <w:rPr>
                <w:rFonts w:ascii="맑은 고딕" w:eastAsia="맑은 고딕" w:hAnsi="맑은 고딕" w:cs="맑은 고딕"/>
                <w:sz w:val="18"/>
              </w:rPr>
              <w:t xml:space="preserve">① 융합 탐지 +</w:t>
            </w:r>
          </w:p>
          <w:p>
            <w:pPr>
              <w:jc w:val="center"/>
            </w:pPr>
            <w:r>
              <w:rPr>
                <w:rFonts w:ascii="맑은 고딕" w:eastAsia="맑은 고딕" w:hAnsi="맑은 고딕" w:cs="맑은 고딕"/>
                <w:sz w:val="18"/>
              </w:rPr>
              <w:t xml:space="preserve">입장 경고(게임 전)</w:t>
            </w:r>
          </w:p>
        </w:tc>
        <w:tc>
          <w:tcPr>
            <w:tcW w:w="1200" w:type="dxa"/>
            <w:shd w:val="clear" w:color="auto" w:fill="DFDFDF"/>
            <w:vAlign w:val="center"/>
          </w:tcPr>
          <w:p>
            <w:pPr>
              <w:jc w:val="center"/>
            </w:pPr>
            <w:r>
              <w:rPr>
                <w:rFonts w:ascii="맑은 고딕" w:eastAsia="맑은 고딕" w:hAnsi="맑은 고딕" w:cs="맑은 고딕"/>
                <w:sz w:val="18"/>
              </w:rPr>
              <w:t xml:space="preserve">② 결제 직전 감지 +</w:t>
            </w:r>
          </w:p>
          <w:p>
            <w:pPr>
              <w:jc w:val="center"/>
            </w:pPr>
            <w:r>
              <w:rPr>
                <w:rFonts w:ascii="맑은 고딕" w:eastAsia="맑은 고딕" w:hAnsi="맑은 고딕" w:cs="맑은 고딕"/>
                <w:sz w:val="18"/>
              </w:rPr>
              <w:t xml:space="preserve">쿨다운·즉시 알림</w:t>
            </w:r>
          </w:p>
        </w:tc>
        <w:tc>
          <w:tcPr>
            <w:tcW w:w="1200" w:type="dxa"/>
            <w:shd w:val="clear" w:color="auto" w:fill="DFDFDF"/>
            <w:vAlign w:val="center"/>
          </w:tcPr>
          <w:p>
            <w:pPr>
              <w:jc w:val="center"/>
            </w:pPr>
            <w:r>
              <w:rPr>
                <w:rFonts w:ascii="맑은 고딕" w:eastAsia="맑은 고딕" w:hAnsi="맑은 고딕" w:cs="맑은 고딕"/>
                <w:sz w:val="18"/>
              </w:rPr>
              <w:t xml:space="preserve">③ 소액결제·상품권</w:t>
            </w:r>
          </w:p>
          <w:p>
            <w:pPr>
              <w:jc w:val="center"/>
            </w:pPr>
            <w:r>
              <w:rPr>
                <w:rFonts w:ascii="맑은 고딕" w:eastAsia="맑은 고딕" w:hAnsi="맑은 고딕" w:cs="맑은 고딕"/>
                <w:sz w:val="18"/>
              </w:rPr>
              <w:t xml:space="preserve">한도 설정 안내</w:t>
            </w:r>
          </w:p>
        </w:tc>
        <w:tc>
          <w:tcPr>
            <w:tcW w:w="1200" w:type="dxa"/>
            <w:shd w:val="clear" w:color="auto" w:fill="DFDFDF"/>
            <w:vAlign w:val="center"/>
          </w:tcPr>
          <w:p>
            <w:pPr>
              <w:jc w:val="center"/>
            </w:pPr>
            <w:r>
              <w:rPr>
                <w:rFonts w:ascii="맑은 고딕" w:eastAsia="맑은 고딕" w:hAnsi="맑은 고딕" w:cs="맑은 고딕"/>
                <w:sz w:val="18"/>
              </w:rPr>
              <w:t xml:space="preserve">④ 주간 요약 카드 +</w:t>
            </w:r>
          </w:p>
          <w:p>
            <w:pPr>
              <w:jc w:val="center"/>
            </w:pPr>
            <w:r>
              <w:rPr>
                <w:rFonts w:ascii="맑은 고딕" w:eastAsia="맑은 고딕" w:hAnsi="맑은 고딕" w:cs="맑은 고딕"/>
                <w:sz w:val="18"/>
              </w:rPr>
              <w:t xml:space="preserve">동의 기반 공유</w:t>
            </w:r>
          </w:p>
        </w:tc>
        <w:tc>
          <w:tcPr>
            <w:tcW w:w="1200" w:type="dxa"/>
            <w:shd w:val="clear" w:color="auto" w:fill="DFDFDF"/>
            <w:vAlign w:val="center"/>
          </w:tcPr>
          <w:p>
            <w:pPr>
              <w:jc w:val="center"/>
            </w:pPr>
            <w:r>
              <w:rPr>
                <w:rFonts w:ascii="맑은 고딕" w:eastAsia="맑은 고딕" w:hAnsi="맑은 고딕" w:cs="맑은 고딕"/>
                <w:sz w:val="18"/>
              </w:rPr>
              <w:t xml:space="preserve">⑤ "내 폰 보호" 결합 +</w:t>
            </w:r>
          </w:p>
          <w:p>
            <w:pPr>
              <w:jc w:val="center"/>
            </w:pPr>
            <w:r>
              <w:rPr>
                <w:rFonts w:ascii="맑은 고딕" w:eastAsia="맑은 고딕" w:hAnsi="맑은 고딕" w:cs="맑은 고딕"/>
                <w:sz w:val="18"/>
              </w:rPr>
              <w:t xml:space="preserve">자녀가 켜는 온보딩</w:t>
            </w:r>
          </w:p>
        </w:tc>
      </w:tr>
      <w:tr w:rsidR="00FB3BE5" w14:paraId="0E12C3C8" w14:textId="77777777">
        <w:trPr>
          <w:trHeight w:val="440"/>
        </w:trPr>
        <w:tc>
          <w:tcPr>
            <w:tcW w:w="2500" w:type="dxa"/>
            <w:vAlign w:val="center"/>
          </w:tcPr>
          <w:p w14:paraId="4207CEF2" w14:textId="77777777" w:rsidR="00FB3BE5" w:rsidRDefault="00000000">
            <w:r>
              <w:rPr>
                <w:rFonts w:ascii="맑은 고딕" w:eastAsia="맑은 고딕" w:hAnsi="맑은 고딕" w:cs="맑은 고딕"/>
              </w:rPr>
              <w:t>중요성 · 시급성</w:t>
            </w:r>
          </w:p>
        </w:tc>
        <w:tc>
          <w:tcPr>
            <w:tcW w:w="1200" w:type="dxa"/>
            <w:vAlign w:val="center"/>
          </w:tcPr>
          <w:p>
            <w:pPr>
              <w:jc w:val="center"/>
            </w:pPr>
            <w:r>
              <w:rPr>
                <w:rFonts w:ascii="맑은 고딕" w:eastAsia="맑은 고딕" w:hAnsi="맑은 고딕" w:cs="맑은 고딕"/>
                <w:sz w:val="19"/>
              </w:rPr>
              <w:t xml:space="preserve">4</w:t>
            </w:r>
          </w:p>
        </w:tc>
        <w:tc>
          <w:tcPr>
            <w:tcW w:w="1200" w:type="dxa"/>
            <w:vAlign w:val="center"/>
          </w:tcPr>
          <w:p>
            <w:pPr>
              <w:jc w:val="center"/>
            </w:pPr>
            <w:r>
              <w:rPr>
                <w:rFonts w:ascii="맑은 고딕" w:eastAsia="맑은 고딕" w:hAnsi="맑은 고딕" w:cs="맑은 고딕"/>
                <w:sz w:val="19"/>
              </w:rPr>
              <w:t xml:space="preserve">5</w:t>
            </w:r>
          </w:p>
        </w:tc>
        <w:tc>
          <w:tcPr>
            <w:tcW w:w="1200" w:type="dxa"/>
            <w:vAlign w:val="center"/>
          </w:tcPr>
          <w:p>
            <w:pPr>
              <w:jc w:val="center"/>
            </w:pPr>
            <w:r>
              <w:rPr>
                <w:rFonts w:ascii="맑은 고딕" w:eastAsia="맑은 고딕" w:hAnsi="맑은 고딕" w:cs="맑은 고딕"/>
                <w:sz w:val="19"/>
              </w:rPr>
              <w:t xml:space="preserve">4</w:t>
            </w:r>
          </w:p>
        </w:tc>
        <w:tc>
          <w:tcPr>
            <w:tcW w:w="1200" w:type="dxa"/>
            <w:vAlign w:val="center"/>
          </w:tcPr>
          <w:p>
            <w:pPr>
              <w:jc w:val="center"/>
            </w:pPr>
            <w:r>
              <w:rPr>
                <w:rFonts w:ascii="맑은 고딕" w:eastAsia="맑은 고딕" w:hAnsi="맑은 고딕" w:cs="맑은 고딕"/>
                <w:sz w:val="19"/>
              </w:rPr>
              <w:t xml:space="preserve">4</w:t>
            </w:r>
          </w:p>
        </w:tc>
        <w:tc>
          <w:tcPr>
            <w:tcW w:w="1200" w:type="dxa"/>
            <w:vAlign w:val="center"/>
          </w:tcPr>
          <w:p>
            <w:pPr>
              <w:jc w:val="center"/>
            </w:pPr>
            <w:r>
              <w:rPr>
                <w:rFonts w:ascii="맑은 고딕" w:eastAsia="맑은 고딕" w:hAnsi="맑은 고딕" w:cs="맑은 고딕"/>
                <w:sz w:val="19"/>
              </w:rPr>
              <w:t xml:space="preserve">4</w:t>
            </w:r>
          </w:p>
        </w:tc>
      </w:tr>
      <w:tr w:rsidR="00FB3BE5" w14:paraId="44EB991F" w14:textId="77777777">
        <w:trPr>
          <w:trHeight w:val="440"/>
        </w:trPr>
        <w:tc>
          <w:tcPr>
            <w:tcW w:w="2500" w:type="dxa"/>
            <w:vAlign w:val="center"/>
          </w:tcPr>
          <w:p w14:paraId="00ED9079" w14:textId="77777777" w:rsidR="00FB3BE5" w:rsidRDefault="00000000">
            <w:r>
              <w:rPr>
                <w:rFonts w:ascii="맑은 고딕" w:eastAsia="맑은 고딕" w:hAnsi="맑은 고딕" w:cs="맑은 고딕"/>
              </w:rPr>
              <w:t>고객 니즈(gain / pain) 반영</w:t>
            </w:r>
          </w:p>
        </w:tc>
        <w:tc>
          <w:tcPr>
            <w:tcW w:w="1200" w:type="dxa"/>
            <w:vAlign w:val="center"/>
          </w:tcPr>
          <w:p>
            <w:pPr>
              <w:jc w:val="center"/>
            </w:pPr>
            <w:r>
              <w:rPr>
                <w:rFonts w:ascii="맑은 고딕" w:eastAsia="맑은 고딕" w:hAnsi="맑은 고딕" w:cs="맑은 고딕"/>
                <w:sz w:val="19"/>
              </w:rPr>
              <w:t xml:space="preserve">4</w:t>
            </w:r>
          </w:p>
        </w:tc>
        <w:tc>
          <w:tcPr>
            <w:tcW w:w="1200" w:type="dxa"/>
            <w:vAlign w:val="center"/>
          </w:tcPr>
          <w:p>
            <w:pPr>
              <w:jc w:val="center"/>
            </w:pPr>
            <w:r>
              <w:rPr>
                <w:rFonts w:ascii="맑은 고딕" w:eastAsia="맑은 고딕" w:hAnsi="맑은 고딕" w:cs="맑은 고딕"/>
                <w:sz w:val="19"/>
              </w:rPr>
              <w:t xml:space="preserve">5</w:t>
            </w:r>
          </w:p>
        </w:tc>
        <w:tc>
          <w:tcPr>
            <w:tcW w:w="1200" w:type="dxa"/>
            <w:vAlign w:val="center"/>
          </w:tcPr>
          <w:p>
            <w:pPr>
              <w:jc w:val="center"/>
            </w:pPr>
            <w:r>
              <w:rPr>
                <w:rFonts w:ascii="맑은 고딕" w:eastAsia="맑은 고딕" w:hAnsi="맑은 고딕" w:cs="맑은 고딕"/>
                <w:sz w:val="19"/>
              </w:rPr>
              <w:t xml:space="preserve">4</w:t>
            </w:r>
          </w:p>
        </w:tc>
        <w:tc>
          <w:tcPr>
            <w:tcW w:w="1200" w:type="dxa"/>
            <w:vAlign w:val="center"/>
          </w:tcPr>
          <w:p>
            <w:pPr>
              <w:jc w:val="center"/>
            </w:pPr>
            <w:r>
              <w:rPr>
                <w:rFonts w:ascii="맑은 고딕" w:eastAsia="맑은 고딕" w:hAnsi="맑은 고딕" w:cs="맑은 고딕"/>
                <w:sz w:val="19"/>
              </w:rPr>
              <w:t xml:space="preserve">5</w:t>
            </w:r>
          </w:p>
        </w:tc>
        <w:tc>
          <w:tcPr>
            <w:tcW w:w="1200" w:type="dxa"/>
            <w:vAlign w:val="center"/>
          </w:tcPr>
          <w:p>
            <w:pPr>
              <w:jc w:val="center"/>
            </w:pPr>
            <w:r>
              <w:rPr>
                <w:rFonts w:ascii="맑은 고딕" w:eastAsia="맑은 고딕" w:hAnsi="맑은 고딕" w:cs="맑은 고딕"/>
                <w:sz w:val="19"/>
              </w:rPr>
              <w:t xml:space="preserve">5</w:t>
            </w:r>
          </w:p>
        </w:tc>
      </w:tr>
      <w:tr w:rsidR="00FB3BE5" w14:paraId="511B2286" w14:textId="77777777">
        <w:trPr>
          <w:trHeight w:val="440"/>
        </w:trPr>
        <w:tc>
          <w:tcPr>
            <w:tcW w:w="2500" w:type="dxa"/>
            <w:vAlign w:val="center"/>
          </w:tcPr>
          <w:p w14:paraId="1D5E0199" w14:textId="77777777" w:rsidR="00FB3BE5" w:rsidRDefault="00000000">
            <w:r>
              <w:rPr>
                <w:rFonts w:ascii="맑은 고딕" w:eastAsia="맑은 고딕" w:hAnsi="맑은 고딕" w:cs="맑은 고딕"/>
              </w:rPr>
              <w:t>실행 가능성</w:t>
            </w:r>
          </w:p>
        </w:tc>
        <w:tc>
          <w:tcPr>
            <w:tcW w:w="1200" w:type="dxa"/>
            <w:vAlign w:val="center"/>
          </w:tcPr>
          <w:p>
            <w:pPr>
              <w:jc w:val="center"/>
            </w:pPr>
            <w:r>
              <w:rPr>
                <w:rFonts w:ascii="맑은 고딕" w:eastAsia="맑은 고딕" w:hAnsi="맑은 고딕" w:cs="맑은 고딕"/>
                <w:sz w:val="19"/>
              </w:rPr>
              <w:t xml:space="preserve">4</w:t>
            </w:r>
          </w:p>
        </w:tc>
        <w:tc>
          <w:tcPr>
            <w:tcW w:w="1200" w:type="dxa"/>
            <w:vAlign w:val="center"/>
          </w:tcPr>
          <w:p>
            <w:pPr>
              <w:jc w:val="center"/>
            </w:pPr>
            <w:r>
              <w:rPr>
                <w:rFonts w:ascii="맑은 고딕" w:eastAsia="맑은 고딕" w:hAnsi="맑은 고딕" w:cs="맑은 고딕"/>
                <w:sz w:val="19"/>
              </w:rPr>
              <w:t xml:space="preserve">4</w:t>
            </w:r>
          </w:p>
        </w:tc>
        <w:tc>
          <w:tcPr>
            <w:tcW w:w="1200" w:type="dxa"/>
            <w:vAlign w:val="center"/>
          </w:tcPr>
          <w:p>
            <w:pPr>
              <w:jc w:val="center"/>
            </w:pPr>
            <w:r>
              <w:rPr>
                <w:rFonts w:ascii="맑은 고딕" w:eastAsia="맑은 고딕" w:hAnsi="맑은 고딕" w:cs="맑은 고딕"/>
                <w:sz w:val="19"/>
              </w:rPr>
              <w:t xml:space="preserve">3</w:t>
            </w:r>
          </w:p>
        </w:tc>
        <w:tc>
          <w:tcPr>
            <w:tcW w:w="1200" w:type="dxa"/>
            <w:vAlign w:val="center"/>
          </w:tcPr>
          <w:p>
            <w:pPr>
              <w:jc w:val="center"/>
            </w:pPr>
            <w:r>
              <w:rPr>
                <w:rFonts w:ascii="맑은 고딕" w:eastAsia="맑은 고딕" w:hAnsi="맑은 고딕" w:cs="맑은 고딕"/>
                <w:sz w:val="19"/>
              </w:rPr>
              <w:t xml:space="preserve">4</w:t>
            </w:r>
          </w:p>
        </w:tc>
        <w:tc>
          <w:tcPr>
            <w:tcW w:w="1200" w:type="dxa"/>
            <w:vAlign w:val="center"/>
          </w:tcPr>
          <w:p>
            <w:pPr>
              <w:jc w:val="center"/>
            </w:pPr>
            <w:r>
              <w:rPr>
                <w:rFonts w:ascii="맑은 고딕" w:eastAsia="맑은 고딕" w:hAnsi="맑은 고딕" w:cs="맑은 고딕"/>
                <w:sz w:val="19"/>
              </w:rPr>
              <w:t xml:space="preserve">4</w:t>
            </w:r>
          </w:p>
        </w:tc>
      </w:tr>
      <w:tr w:rsidR="00FB3BE5" w14:paraId="249F803C" w14:textId="77777777">
        <w:trPr>
          <w:trHeight w:val="440"/>
        </w:trPr>
        <w:tc>
          <w:tcPr>
            <w:tcW w:w="2500" w:type="dxa"/>
            <w:vAlign w:val="center"/>
          </w:tcPr>
          <w:p w14:paraId="190851BD" w14:textId="77777777" w:rsidR="00FB3BE5" w:rsidRDefault="00000000">
            <w:r>
              <w:rPr>
                <w:rFonts w:ascii="맑은 고딕" w:eastAsia="맑은 고딕" w:hAnsi="맑은 고딕" w:cs="맑은 고딕"/>
              </w:rPr>
              <w:t>혁신성</w:t>
            </w:r>
          </w:p>
        </w:tc>
        <w:tc>
          <w:tcPr>
            <w:tcW w:w="1200" w:type="dxa"/>
            <w:vAlign w:val="center"/>
          </w:tcPr>
          <w:p>
            <w:pPr>
              <w:jc w:val="center"/>
            </w:pPr>
            <w:r>
              <w:rPr>
                <w:rFonts w:ascii="맑은 고딕" w:eastAsia="맑은 고딕" w:hAnsi="맑은 고딕" w:cs="맑은 고딕"/>
                <w:sz w:val="19"/>
              </w:rPr>
              <w:t xml:space="preserve">4</w:t>
            </w:r>
          </w:p>
        </w:tc>
        <w:tc>
          <w:tcPr>
            <w:tcW w:w="1200" w:type="dxa"/>
            <w:vAlign w:val="center"/>
          </w:tcPr>
          <w:p>
            <w:pPr>
              <w:jc w:val="center"/>
            </w:pPr>
            <w:r>
              <w:rPr>
                <w:rFonts w:ascii="맑은 고딕" w:eastAsia="맑은 고딕" w:hAnsi="맑은 고딕" w:cs="맑은 고딕"/>
                <w:sz w:val="19"/>
              </w:rPr>
              <w:t xml:space="preserve">5</w:t>
            </w:r>
          </w:p>
        </w:tc>
        <w:tc>
          <w:tcPr>
            <w:tcW w:w="1200" w:type="dxa"/>
            <w:vAlign w:val="center"/>
          </w:tcPr>
          <w:p>
            <w:pPr>
              <w:jc w:val="center"/>
            </w:pPr>
            <w:r>
              <w:rPr>
                <w:rFonts w:ascii="맑은 고딕" w:eastAsia="맑은 고딕" w:hAnsi="맑은 고딕" w:cs="맑은 고딕"/>
                <w:sz w:val="19"/>
              </w:rPr>
              <w:t xml:space="preserve">3</w:t>
            </w:r>
          </w:p>
        </w:tc>
        <w:tc>
          <w:tcPr>
            <w:tcW w:w="1200" w:type="dxa"/>
            <w:vAlign w:val="center"/>
          </w:tcPr>
          <w:p>
            <w:pPr>
              <w:jc w:val="center"/>
            </w:pPr>
            <w:r>
              <w:rPr>
                <w:rFonts w:ascii="맑은 고딕" w:eastAsia="맑은 고딕" w:hAnsi="맑은 고딕" w:cs="맑은 고딕"/>
                <w:sz w:val="19"/>
              </w:rPr>
              <w:t xml:space="preserve">4</w:t>
            </w:r>
          </w:p>
        </w:tc>
        <w:tc>
          <w:tcPr>
            <w:tcW w:w="1200" w:type="dxa"/>
            <w:vAlign w:val="center"/>
          </w:tcPr>
          <w:p>
            <w:pPr>
              <w:jc w:val="center"/>
            </w:pPr>
            <w:r>
              <w:rPr>
                <w:rFonts w:ascii="맑은 고딕" w:eastAsia="맑은 고딕" w:hAnsi="맑은 고딕" w:cs="맑은 고딕"/>
                <w:sz w:val="19"/>
              </w:rPr>
              <w:t xml:space="preserve">4</w:t>
            </w:r>
          </w:p>
        </w:tc>
      </w:tr>
      <w:tr w:rsidR="00FB3BE5" w14:paraId="249F803C" w14:textId="77777777">
        <w:trPr>
          <w:trHeight w:val="440"/>
        </w:trPr>
        <w:tc>
          <w:tcPr>
            <w:tcW w:w="2500" w:type="dxa"/>
            <w:vAlign w:val="center"/>
          </w:tcPr>
          <w:p>
            <w:pPr>
              <w:jc w:val="left"/>
            </w:pPr>
            <w:r>
              <w:rPr>
                <w:rFonts w:ascii="맑은 고딕" w:eastAsia="맑은 고딕" w:hAnsi="맑은 고딕" w:cs="맑은 고딕"/>
                <w:sz w:val="18"/>
              </w:rPr>
              <w:t xml:space="preserve">수용성 (청소년 설치·유지, 보호자 부담)</w:t>
            </w:r>
          </w:p>
        </w:tc>
        <w:tc>
          <w:tcPr>
            <w:tcW w:w="1200" w:type="dxa"/>
            <w:vAlign w:val="center"/>
          </w:tcPr>
          <w:p>
            <w:pPr>
              <w:jc w:val="center"/>
            </w:pPr>
            <w:r>
              <w:rPr>
                <w:rFonts w:ascii="맑은 고딕" w:eastAsia="맑은 고딕" w:hAnsi="맑은 고딕" w:cs="맑은 고딕"/>
                <w:sz w:val="19"/>
              </w:rPr>
              <w:t xml:space="preserve">3</w:t>
            </w:r>
          </w:p>
        </w:tc>
        <w:tc>
          <w:tcPr>
            <w:tcW w:w="1200" w:type="dxa"/>
            <w:vAlign w:val="center"/>
          </w:tcPr>
          <w:p>
            <w:pPr>
              <w:jc w:val="center"/>
            </w:pPr>
            <w:r>
              <w:rPr>
                <w:rFonts w:ascii="맑은 고딕" w:eastAsia="맑은 고딕" w:hAnsi="맑은 고딕" w:cs="맑은 고딕"/>
                <w:sz w:val="19"/>
              </w:rPr>
              <w:t xml:space="preserve">4</w:t>
            </w:r>
          </w:p>
        </w:tc>
        <w:tc>
          <w:tcPr>
            <w:tcW w:w="1200" w:type="dxa"/>
            <w:vAlign w:val="center"/>
          </w:tcPr>
          <w:p>
            <w:pPr>
              <w:jc w:val="center"/>
            </w:pPr>
            <w:r>
              <w:rPr>
                <w:rFonts w:ascii="맑은 고딕" w:eastAsia="맑은 고딕" w:hAnsi="맑은 고딕" w:cs="맑은 고딕"/>
                <w:sz w:val="19"/>
              </w:rPr>
              <w:t xml:space="preserve">4</w:t>
            </w:r>
          </w:p>
        </w:tc>
        <w:tc>
          <w:tcPr>
            <w:tcW w:w="1200" w:type="dxa"/>
            <w:vAlign w:val="center"/>
          </w:tcPr>
          <w:p>
            <w:pPr>
              <w:jc w:val="center"/>
            </w:pPr>
            <w:r>
              <w:rPr>
                <w:rFonts w:ascii="맑은 고딕" w:eastAsia="맑은 고딕" w:hAnsi="맑은 고딕" w:cs="맑은 고딕"/>
                <w:sz w:val="19"/>
              </w:rPr>
              <w:t xml:space="preserve">5</w:t>
            </w:r>
          </w:p>
        </w:tc>
        <w:tc>
          <w:tcPr>
            <w:tcW w:w="1200" w:type="dxa"/>
            <w:vAlign w:val="center"/>
          </w:tcPr>
          <w:p>
            <w:pPr>
              <w:jc w:val="center"/>
            </w:pPr>
            <w:r>
              <w:rPr>
                <w:rFonts w:ascii="맑은 고딕" w:eastAsia="맑은 고딕" w:hAnsi="맑은 고딕" w:cs="맑은 고딕"/>
                <w:sz w:val="19"/>
              </w:rPr>
              <w:t xml:space="preserve">5</w:t>
            </w:r>
          </w:p>
        </w:tc>
      </w:tr>
      <w:tr w:rsidR="00FB3BE5" w14:paraId="0CCCB815" w14:textId="77777777">
        <w:trPr>
          <w:trHeight w:val="440"/>
        </w:trPr>
        <w:tc>
          <w:tcPr>
            <w:tcW w:w="2500" w:type="dxa"/>
            <w:shd w:val="clear" w:color="auto" w:fill="DFDFDF"/>
            <w:vAlign w:val="center"/>
          </w:tcPr>
          <w:p w14:paraId="160740DC" w14:textId="77777777" w:rsidR="00FB3BE5" w:rsidRDefault="00000000">
            <w:r>
              <w:rPr>
                <w:rFonts w:ascii="맑은 고딕" w:eastAsia="맑은 고딕" w:hAnsi="맑은 고딕" w:cs="맑은 고딕"/>
                <w:b/>
              </w:rPr>
              <w:t>평균</w:t>
            </w:r>
          </w:p>
        </w:tc>
        <w:tc>
          <w:tcPr>
            <w:tcW w:w="1200" w:type="dxa"/>
            <w:vAlign w:val="center"/>
          </w:tcPr>
          <w:p>
            <w:pPr>
              <w:jc w:val="center"/>
            </w:pPr>
            <w:r>
              <w:rPr>
                <w:rFonts w:ascii="맑은 고딕" w:eastAsia="맑은 고딕" w:hAnsi="맑은 고딕" w:cs="맑은 고딕"/>
                <w:sz w:val="19"/>
              </w:rPr>
              <w:t xml:space="preserve">3.80</w:t>
            </w:r>
          </w:p>
        </w:tc>
        <w:tc>
          <w:tcPr>
            <w:tcW w:w="1200" w:type="dxa"/>
            <w:vAlign w:val="center"/>
          </w:tcPr>
          <w:p>
            <w:pPr>
              <w:jc w:val="center"/>
            </w:pPr>
            <w:r>
              <w:rPr>
                <w:rFonts w:ascii="맑은 고딕" w:eastAsia="맑은 고딕" w:hAnsi="맑은 고딕" w:cs="맑은 고딕"/>
                <w:sz w:val="19"/>
              </w:rPr>
              <w:t xml:space="preserve">4.60</w:t>
            </w:r>
          </w:p>
        </w:tc>
        <w:tc>
          <w:tcPr>
            <w:tcW w:w="1200" w:type="dxa"/>
            <w:vAlign w:val="center"/>
          </w:tcPr>
          <w:p>
            <w:pPr>
              <w:jc w:val="center"/>
            </w:pPr>
            <w:r>
              <w:rPr>
                <w:rFonts w:ascii="맑은 고딕" w:eastAsia="맑은 고딕" w:hAnsi="맑은 고딕" w:cs="맑은 고딕"/>
                <w:sz w:val="19"/>
              </w:rPr>
              <w:t xml:space="preserve">3.60</w:t>
            </w:r>
          </w:p>
        </w:tc>
        <w:tc>
          <w:tcPr>
            <w:tcW w:w="1200" w:type="dxa"/>
            <w:vAlign w:val="center"/>
          </w:tcPr>
          <w:p>
            <w:pPr>
              <w:jc w:val="center"/>
            </w:pPr>
            <w:r>
              <w:rPr>
                <w:rFonts w:ascii="맑은 고딕" w:eastAsia="맑은 고딕" w:hAnsi="맑은 고딕" w:cs="맑은 고딕"/>
                <w:sz w:val="19"/>
              </w:rPr>
              <w:t xml:space="preserve">4.40</w:t>
            </w:r>
          </w:p>
        </w:tc>
        <w:tc>
          <w:tcPr>
            <w:tcW w:w="1200" w:type="dxa"/>
            <w:vAlign w:val="center"/>
          </w:tcPr>
          <w:p>
            <w:pPr>
              <w:jc w:val="center"/>
            </w:pPr>
            <w:r>
              <w:rPr>
                <w:rFonts w:ascii="맑은 고딕" w:eastAsia="맑은 고딕" w:hAnsi="맑은 고딕" w:cs="맑은 고딕"/>
                <w:sz w:val="19"/>
              </w:rPr>
              <w:t xml:space="preserve">4.40</w:t>
            </w:r>
          </w:p>
        </w:tc>
      </w:tr>
    </w:tbl>
    <w:p>
      <w:pPr/>
      <w:r>
        <w:rPr>
          <w:rFonts w:ascii="맑은 고딕" w:eastAsia="맑은 고딕" w:hAnsi="맑은 고딕" w:cs="맑은 고딕"/>
          <w:color w:val="7F7F7F"/>
          <w:sz w:val="16"/>
        </w:rPr>
        <w:t xml:space="preserve">※ 1인 프로젝트로 본인 점수를 기재했다. 5번째 기준 "수용성"을 두었고, ⑤는 추가 발산(㉕㉖)에서 나온 묶음이다. 아이디어 번호 ①~⑤는 4.1 그룹의 대표 묶음이다(① = ①㉗㉘, ② = ㉑㉓, ③ = ㉒㉔, ④ = ⑪⑱, ⑤ = ㉕㉖). 학부모 3인·청소년 3인 인터뷰(양식 1 8번 공감 계획) 후 재평가한다.</w:t>
      </w:r>
    </w:p>
    <w:p w14:paraId="24BEBC0C" w14:textId="77777777" w:rsidR="00FB3BE5" w:rsidRDefault="00000000">
      <w:pPr>
        <w:pStyle w:val="2"/>
        <w:numPr>
          <w:ilvl w:val="0"/>
          <w:numId w:val="0"/>
        </w:numPr>
        <w:spacing w:before="360" w:after="360"/>
      </w:pPr>
      <w:r>
        <w:t xml:space="preserve">4.3 </w:t>
      </w:r>
      <w:r>
        <w:t>최종</w:t>
      </w:r>
      <w:r>
        <w:t xml:space="preserve"> </w:t>
      </w:r>
      <w:r>
        <w:t>선정</w:t>
      </w:r>
      <w:r>
        <w:t xml:space="preserve"> </w:t>
      </w:r>
      <w:r>
        <w:t>아이디어와</w:t>
      </w:r>
      <w:r>
        <w:t xml:space="preserve"> </w:t>
      </w:r>
      <w:r>
        <w:t>선정</w:t>
      </w:r>
      <w:r>
        <w:t xml:space="preserve"> </w:t>
      </w:r>
      <w:r>
        <w:t>사유</w:t>
      </w:r>
    </w:p>
    <w:tbl>
      <w:tblPr>
        <w:tblW w:w="8500" w:type="dxa"/>
        <w:tblInd w:w="102" w:type="dxa"/>
        <w:tblBorders>
          <w:top w:val="single" w:sz="3" w:space="0" w:color="000000"/>
          <w:left w:val="single" w:sz="3" w:space="0" w:color="000000"/>
          <w:bottom w:val="single" w:sz="3" w:space="0" w:color="000000"/>
          <w:right w:val="single" w:sz="3" w:space="0" w:color="000000"/>
        </w:tblBorders>
        <w:tblLayout w:type="fixed"/>
        <w:tblCellMar>
          <w:top w:w="57" w:type="dxa"/>
          <w:left w:w="102" w:type="dxa"/>
          <w:bottom w:w="57" w:type="dxa"/>
          <w:right w:w="102" w:type="dxa"/>
        </w:tblCellMar>
        <w:tblLook w:val="04A0" w:firstRow="1" w:lastRow="0" w:firstColumn="1" w:lastColumn="0" w:noHBand="0" w:noVBand="1"/>
      </w:tblPr>
      <w:tblGrid>
        <w:gridCol w:w="8500"/>
      </w:tblGrid>
      <w:tr w:rsidR="00FB3BE5" w14:paraId="069BEE1D" w14:textId="77777777">
        <w:trPr>
          <w:trHeight w:val="2400"/>
        </w:trPr>
        <w:tc>
          <w:tcPr>
            <w:tcW w:w="8500" w:type="dxa"/>
          </w:tcPr>
          <w:p>
            <w:pPr>
              <w:spacing w:after="100"/>
            </w:pPr>
            <w:r>
              <w:rPr>
                <w:rFonts w:ascii="맑은 고딕" w:eastAsia="맑은 고딕" w:hAnsi="맑은 고딕" w:cs="맑은 고딕"/>
                <w:b/>
                <w:sz w:val="19"/>
              </w:rPr>
              <w:t xml:space="preserve">[최종 선정]  </w:t>
            </w:r>
            <w:r>
              <w:rPr>
                <w:rFonts w:ascii="맑은 고딕" w:eastAsia="맑은 고딕" w:hAnsi="맑은 고딕" w:cs="맑은 고딕"/>
                <w:sz w:val="19"/>
              </w:rPr>
              <w:t xml:space="preserve">결제 단계 개입(②)을 핵심 기능으로 하고 세 가지를 붙인다. ⑴ 앞단에 1단계 입장 경고(①의 ㉗): 도박 사이트 첫 진입 화면을 판정해 청소년 본인에게만 "불법 도박 사이트로 판정됨"과 근거를 띄우고 나가기를 기본으로 둔다(게임 전 개입, 보호자 알림 없음). ⑵ 결제 직전 화면(가입·충전·상품권 핀·테더 지갑)에서는 30초 쿨다운과 보호자 즉시 알림(금액·사이트 유형만)을 보낸다(2단계). ⑶ 도입은 ⑤로 한다 — "내 폰 보호"(피싱·스미싱·사기 사이트 차단) 기능 안에 도박 화면 보호를 넣고, 자녀가 온보딩에서 직접 켜며 알림 범위를 정한다. 일반 노출은 주간 요약 카드(④)로만 전달하고, 소액결제·상품권 한도 안내(③)와 대화 가이드는 보호자 알림 화면의 행동 버튼으로 붙인다.</w:t>
            </w:r>
          </w:p>
          <w:p>
            <w:pPr/>
            <w:r>
              <w:rPr>
                <w:rFonts w:ascii="맑은 고딕" w:eastAsia="맑은 고딕" w:hAnsi="맑은 고딕" w:cs="맑은 고딕"/>
                <w:b/>
                <w:sz w:val="19"/>
              </w:rPr>
              <w:t xml:space="preserve">[선정 사유]</w:t>
            </w:r>
          </w:p>
          <w:p>
            <w:pPr>
              <w:ind w:left="240" w:hanging="240"/>
            </w:pPr>
            <w:r>
              <w:rPr>
                <w:rFonts w:ascii="맑은 고딕" w:eastAsia="맑은 고딕" w:hAnsi="맑은 고딕" w:cs="맑은 고딕"/>
                <w:sz w:val="19"/>
              </w:rPr>
              <w:t xml:space="preserve">· </w:t>
            </w:r>
            <w:r>
              <w:rPr>
                <w:rFonts w:ascii="맑은 고딕" w:eastAsia="맑은 고딕" w:hAnsi="맑은 고딕" w:cs="맑은 고딕"/>
                <w:sz w:val="19"/>
              </w:rPr>
              <w:t xml:space="preserve">평가 평균 1위(② 4.60)이며 최종 문제 정의문의 세 요소(감시하지 않음 · 돈으로 이어지기 전 · 막을 수 있게)에 정확히 대응한다. ⑤(4.40)는 점수 2위이지만 설치되지 않으면 아무것도 작동하지 않으므로 ②의 전제로 함께 선정한다.</w:t>
            </w:r>
          </w:p>
          <w:p>
            <w:pPr>
              <w:ind w:left="240" w:hanging="240"/>
            </w:pPr>
            <w:r>
              <w:rPr>
                <w:rFonts w:ascii="맑은 고딕" w:eastAsia="맑은 고딕" w:hAnsi="맑은 고딕" w:cs="맑은 고딕"/>
                <w:sz w:val="19"/>
              </w:rPr>
              <w:t xml:space="preserve">· </w:t>
            </w:r>
            <w:r>
              <w:rPr>
                <w:rFonts w:ascii="맑은 고딕" w:eastAsia="맑은 고딕" w:hAnsi="맑은 고딕" w:cs="맑은 고딕"/>
                <w:sz w:val="19"/>
              </w:rPr>
              <w:t xml:space="preserve">게임 전 개입: 막는다. 다만 보호자가 아니라 본인에게만이다. 노출 단계를 보호자에게 실시간으로 알리면 하루 수십 건이 되어 감시가 되고 오탐 한 번에 관계가 깨지지만, 본인에게만 뜨는 입장 경고는 감시가 아니면서 첫 클릭과 가입 사이에 마찰을 만든다. 보호자에게는 결제 직전 신호와 주간 요약만 간다.</w:t>
            </w:r>
          </w:p>
          <w:p>
            <w:pPr>
              <w:ind w:left="240" w:hanging="240"/>
            </w:pPr>
            <w:r>
              <w:rPr>
                <w:rFonts w:ascii="맑은 고딕" w:eastAsia="맑은 고딕" w:hAnsi="맑은 고딕" w:cs="맑은 고딕"/>
                <w:sz w:val="19"/>
              </w:rPr>
              <w:t xml:space="preserve">· </w:t>
            </w:r>
            <w:r>
              <w:rPr>
                <w:rFonts w:ascii="맑은 고딕" w:eastAsia="맑은 고딕" w:hAnsi="맑은 고딕" w:cs="맑은 고딕"/>
                <w:sz w:val="19"/>
              </w:rPr>
              <w:t xml:space="preserve">정상 게임 통과: 판정 대상은 도박 신호(충전·입금·상품권 핀·테더 문구, 카지노형 UI, 검증업체·보증 배너의 조합)이며, 모바일 게임 인앱결제·공식 스포츠토토·복권 앱·쇼핑·앱마켓·은행 결제 화면은 하드 네거티브 클래스로 학습해 통과시킨다. 그래도 잘못 잡히면 자녀가 "정상 게임"으로 표시해 기기 안에서만 예외 처리하고, 이 표시는 보호자에게 가지 않는다. 지표는 하드 네거티브 500장 오탐률 2% 이하.</w:t>
            </w:r>
          </w:p>
          <w:p>
            <w:pPr>
              <w:ind w:left="240" w:hanging="240"/>
            </w:pPr>
            <w:r>
              <w:rPr>
                <w:rFonts w:ascii="맑은 고딕" w:eastAsia="맑은 고딕" w:hAnsi="맑은 고딕" w:cs="맑은 고딕"/>
                <w:sz w:val="19"/>
              </w:rPr>
              <w:t xml:space="preserve">· </w:t>
            </w:r>
            <w:r>
              <w:rPr>
                <w:rFonts w:ascii="맑은 고딕" w:eastAsia="맑은 고딕" w:hAnsi="맑은 고딕" w:cs="맑은 고딕"/>
                <w:sz w:val="19"/>
              </w:rPr>
              <w:t xml:space="preserve">도입(수용성): 감시 앱을 따로 만들지 않는다. 수행자가 운영 중인 보안 앱의 피싱·스미싱·사기 사이트 차단처럼 청소년 본인에게 이익이 있는 기능 묶음 안에 넣고, 켜는 사람도 범위를 정하는 사람도 자녀다. 앱을 지우면 보호자에게 "보호 꺼짐" 한 줄만 간다(삭제를 막지 않되 숨기지 않는다). 설치 경로는 개통 시 통신사 자녀안심 패키지·학교 교육·가족 규칙 화면(㉙㉚)으로 넓힌다.</w:t>
            </w:r>
          </w:p>
          <w:p>
            <w:pPr>
              <w:ind w:left="240" w:hanging="240"/>
            </w:pPr>
            <w:r>
              <w:rPr>
                <w:rFonts w:ascii="맑은 고딕" w:eastAsia="맑은 고딕" w:hAnsi="맑은 고딕" w:cs="맑은 고딕"/>
                <w:sz w:val="19"/>
              </w:rPr>
              <w:t xml:space="preserve">· </w:t>
            </w:r>
            <w:r>
              <w:rPr>
                <w:rFonts w:ascii="맑은 고딕" w:eastAsia="맑은 고딕" w:hAnsi="맑은 고딕" w:cs="맑은 고딕"/>
                <w:sz w:val="19"/>
              </w:rPr>
              <w:t xml:space="preserve">기술적으로 새 엔진이 필요 없다. ①이 화면 안의 문구·UI를 판정하므로 "도박 사이트 진입 화면"과 "결제 직전 화면"을 분류 항목으로 추가하면 된다. 1차 범위는 안드로이드(화면 캡처·접근성 권한)이고, iOS는 스크린타임 API의 웹 콘텐츠 필터 수준으로 제한된다는 점을 명시한다.</w:t>
            </w:r>
          </w:p>
          <w:p>
            <w:pPr>
              <w:spacing w:after="60"/>
            </w:pPr>
            <w:r>
              <w:rPr>
                <w:rFonts w:ascii="맑은 고딕" w:eastAsia="맑은 고딕" w:hAnsi="맑은 고딕" w:cs="맑은 고딕"/>
                <w:b/>
                <w:sz w:val="19"/>
              </w:rPr>
              <w:t xml:space="preserve">[검증 계획]  </w:t>
            </w:r>
            <w:r>
              <w:rPr>
                <w:rFonts w:ascii="맑은 고딕" w:eastAsia="맑은 고딕" w:hAnsi="맑은 고딕" w:cs="맑은 고딕"/>
                <w:sz w:val="19"/>
              </w:rPr>
              <w:t xml:space="preserve">고객이 실제로 원하는 제품인지는 양식 1 8번 공감 계획으로 확인한다. 보호자 3인(징후 인지형)에게 알림 화면 ④와 주간 요약을 보여주고 어느 순간부터 감시로 느끼는지, 청소년 3인에게 온보딩 화면 ①을 직접 조작하게 해 어떤 항목을 끄는지, 실제 캡처 20장으로 "막혀야 하는 화면"의 기준을 묻는다. 결과에 따라 4.2 점수와 알림 기본값을 다시 정한다.</w:t>
            </w:r>
          </w:p>
          <w:p>
            <w:pPr/>
            <w:r>
              <w:rPr>
                <w:rFonts w:ascii="맑은 고딕" w:eastAsia="맑은 고딕" w:hAnsi="맑은 고딕" w:cs="맑은 고딕"/>
                <w:b/>
                <w:sz w:val="19"/>
              </w:rPr>
              <w:t xml:space="preserve">[리스크]  </w:t>
            </w:r>
            <w:r>
              <w:rPr>
                <w:rFonts w:ascii="맑은 고딕" w:eastAsia="맑은 고딕" w:hAnsi="맑은 고딕" w:cs="맑은 고딕"/>
                <w:sz w:val="19"/>
              </w:rPr>
              <w:t xml:space="preserve">⑴ 자녀 동의 없는 알림은 감시가 된다 → 충전 시도 알림만 기본 약속으로 두고 나머지 범위는 자녀가 정하며, 화면 원본·위치는 어떤 경우에도 보내지 않는다(⑱㉖). ⑵ 정상 게임·정상 결제 화면 오탐 → 하드 네거티브 학습 + 기기 안 "정상 게임" 예외(㉘), 오탐률 2% 이하. ⑶ 우회(현금·친구 대리충전·PC) → 완전 차단이 아니라 "첫 충전의 마찰"을 만드는 것이 목표임을 명시한다. ⑷ 청소년이 끝내 켜지 않음 → "내 폰 보호" 묶음의 매력도를 인터뷰로 확인하고, 부족하면 학교·통신사 채널(㉙)을 보강한다.</w:t>
            </w:r>
          </w:p>
        </w:tc>
      </w:tr>
    </w:tbl>
    <w:p w14:paraId="385F14A1" w14:textId="77777777" w:rsidR="00F039DA" w:rsidRDefault="00F039DA">
      <w:pPr>
        <w:pStyle w:val="10"/>
        <w:numPr>
          <w:ilvl w:val="0"/>
          <w:numId w:val="0"/>
        </w:numPr>
        <w:spacing w:before="540" w:after="360"/>
      </w:pPr>
    </w:p>
    <w:p w14:paraId="270A86BC" w14:textId="32A72BBF" w:rsidR="00FB3BE5" w:rsidRDefault="00F039DA">
      <w:pPr>
        <w:pStyle w:val="10"/>
        <w:numPr>
          <w:ilvl w:val="0"/>
          <w:numId w:val="0"/>
        </w:numPr>
        <w:spacing w:before="540" w:after="360"/>
      </w:pPr>
      <w:r>
        <w:br w:type="page"/>
      </w:r>
      <w:r>
        <w:lastRenderedPageBreak/>
        <w:t xml:space="preserve">5. </w:t>
      </w:r>
      <w:r>
        <w:t>페이퍼</w:t>
      </w:r>
      <w:r>
        <w:t xml:space="preserve"> </w:t>
      </w:r>
      <w:r>
        <w:t>프로토타입</w:t>
      </w:r>
      <w:r>
        <w:t>(paper prototype)</w:t>
      </w:r>
    </w:p>
    <w:p w14:paraId="59DF969D" w14:textId="77777777" w:rsidR="00FB3BE5" w:rsidRPr="00F039DA" w:rsidRDefault="00000000">
      <w:pPr>
        <w:spacing w:after="80"/>
        <w:rPr>
          <w:sz w:val="22"/>
          <w:szCs w:val="28"/>
        </w:rPr>
      </w:pPr>
      <w:r w:rsidRPr="00F039DA">
        <w:rPr>
          <w:rFonts w:ascii="맑은 고딕" w:eastAsia="맑은 고딕" w:hAnsi="맑은 고딕" w:cs="맑은 고딕"/>
          <w:color w:val="7F7F7F"/>
          <w:szCs w:val="28"/>
        </w:rPr>
        <w:t>※ 애플리케이션의 시놉시스를 한눈에 파악할 수 있도록 주요 기능 또는 기능 처리 과정을 표현하고, 주요 화면과 화면 흐름을 종이에 스케치하여 촬영 · 첨부한다.</w:t>
      </w:r>
    </w:p>
    <w:p w14:paraId="71A1E757" w14:textId="77777777" w:rsidR="00FB3BE5" w:rsidRDefault="00000000">
      <w:pPr>
        <w:spacing w:after="120"/>
      </w:pPr>
      <w:r>
        <w:rPr>
          <w:rFonts w:ascii="맑은 고딕" w:eastAsia="맑은 고딕" w:hAnsi="맑은 고딕" w:cs="맑은 고딕"/>
        </w:rPr>
        <w:t>[포함 내용]  ☑ 주요 기능    ☑ 기능 처리 과정(흐름)    ☑ 주요 화면 스케치    ☑ 화면 전환 흐름</w:t>
      </w:r>
    </w:p>
    <w:tbl>
      <w:tblPr>
        <w:tblW w:w="8500" w:type="dxa"/>
        <w:tblInd w:w="102" w:type="dxa"/>
        <w:tblBorders>
          <w:top w:val="single" w:sz="3" w:space="0" w:color="000000"/>
          <w:left w:val="single" w:sz="3" w:space="0" w:color="000000"/>
          <w:bottom w:val="single" w:sz="3" w:space="0" w:color="000000"/>
          <w:right w:val="single" w:sz="3" w:space="0" w:color="000000"/>
        </w:tblBorders>
        <w:tblLayout w:type="fixed"/>
        <w:tblCellMar>
          <w:top w:w="57" w:type="dxa"/>
          <w:left w:w="102" w:type="dxa"/>
          <w:bottom w:w="57" w:type="dxa"/>
          <w:right w:w="102" w:type="dxa"/>
        </w:tblCellMar>
        <w:tblLook w:val="04A0" w:firstRow="1" w:lastRow="0" w:firstColumn="1" w:lastColumn="0" w:noHBand="0" w:noVBand="1"/>
      </w:tblPr>
      <w:tblGrid>
        <w:gridCol w:w="8500"/>
      </w:tblGrid>
      <w:tr w:rsidR="00FB3BE5" w14:paraId="65ACA877" w14:textId="77777777">
        <w:trPr>
          <w:trHeight w:val="4500"/>
        </w:trPr>
        <w:tc>
          <w:tcPr>
            <w:tcW w:w="8500" w:type="dxa"/>
          </w:tcPr>
          <w:p xmlns:a="http://schemas.openxmlformats.org/drawingml/2006/main" xmlns:pic="http://schemas.openxmlformats.org/drawingml/2006/picture">
            <w:pPr>
              <w:jc w:val="center"/>
            </w:pPr>
            <w:r>
              <w:drawing>
                <wp:inline distT="0" distB="0" distL="0" distR="0">
                  <wp:extent cx="5303520" cy="3093720"/>
                  <wp:docPr id="103" name="Picture 3"/>
                  <wp:cNvGraphicFramePr>
                    <a:graphicFrameLocks noChangeAspect="1"/>
                  </wp:cNvGraphicFramePr>
                  <a:graphic>
                    <a:graphicData uri="http://schemas.openxmlformats.org/drawingml/2006/picture">
                      <pic:pic>
                        <pic:nvPicPr>
                          <pic:cNvPr id="0" name="image3.png"/>
                          <pic:cNvPicPr/>
                        </pic:nvPicPr>
                        <pic:blipFill>
                          <a:blip r:embed="rId103"/>
                          <a:stretch>
                            <a:fillRect/>
                          </a:stretch>
                        </pic:blipFill>
                        <pic:spPr>
                          <a:xfrm>
                            <a:off x="0" y="0"/>
                            <a:ext cx="5303520" cy="3093720"/>
                          </a:xfrm>
                          <a:prstGeom prst="rect">
                            <a:avLst/>
                          </a:prstGeom>
                        </pic:spPr>
                      </pic:pic>
                    </a:graphicData>
                  </a:graphic>
                </wp:inline>
              </w:drawing>
            </w:r>
          </w:p>
          <w:p>
            <w:pPr>
              <w:jc w:val="center"/>
            </w:pPr>
            <w:r>
              <w:rPr>
                <w:rFonts w:ascii="맑은 고딕" w:eastAsia="맑은 고딕" w:hAnsi="맑은 고딕" w:cs="맑은 고딕"/>
                <w:color w:val="7F7F7F"/>
                <w:sz w:val="16"/>
              </w:rPr>
              <w:t xml:space="preserve">[페이퍼 프로토타입 v2 · 보호자 관점] 기능 처리 과정과 주요 화면 4개(온보딩 · 입장 경고 · 쿨다운 · 보호자 알림)·전환 흐름 · 디지털 와이어프레임 · 원본: GitHub docs/week3/paper_prototype_guardian_v2.png</w:t>
            </w:r>
          </w:p>
        </w:tc>
      </w:tr>
    </w:tbl>
    <w:p w14:paraId="2BC7DCD6" w14:textId="77777777" w:rsidR="00FB3BE5" w:rsidRDefault="00000000">
      <w:pPr>
        <w:pStyle w:val="2"/>
        <w:numPr>
          <w:ilvl w:val="0"/>
          <w:numId w:val="0"/>
        </w:numPr>
        <w:spacing w:before="360" w:after="360"/>
      </w:pPr>
      <w:r>
        <w:t xml:space="preserve">5.1 </w:t>
      </w:r>
      <w:r>
        <w:t>프로토타입</w:t>
      </w:r>
      <w:r>
        <w:t xml:space="preserve"> </w:t>
      </w:r>
      <w:r>
        <w:t>설명</w:t>
      </w:r>
      <w:r>
        <w:t xml:space="preserve"> (</w:t>
      </w:r>
      <w:r>
        <w:t>화면</w:t>
      </w:r>
      <w:r>
        <w:t xml:space="preserve"> · </w:t>
      </w:r>
      <w:r>
        <w:t>기능별</w:t>
      </w:r>
      <w:r>
        <w:t>)</w:t>
      </w:r>
    </w:p>
    <w:tbl>
      <w:tblPr>
        <w:tblW w:w="8500" w:type="dxa"/>
        <w:tblInd w:w="102" w:type="dxa"/>
        <w:tblBorders>
          <w:top w:val="single" w:sz="3" w:space="0" w:color="000000"/>
          <w:left w:val="single" w:sz="3" w:space="0" w:color="000000"/>
          <w:bottom w:val="single" w:sz="3" w:space="0" w:color="000000"/>
          <w:right w:val="single" w:sz="3" w:space="0" w:color="000000"/>
        </w:tblBorders>
        <w:tblLayout w:type="fixed"/>
        <w:tblCellMar>
          <w:top w:w="57" w:type="dxa"/>
          <w:left w:w="102" w:type="dxa"/>
          <w:bottom w:w="57" w:type="dxa"/>
          <w:right w:w="102" w:type="dxa"/>
        </w:tblCellMar>
        <w:tblLook w:val="04A0" w:firstRow="1" w:lastRow="0" w:firstColumn="1" w:lastColumn="0" w:noHBand="0" w:noVBand="1"/>
      </w:tblPr>
      <w:tblGrid>
        <w:gridCol w:w="8500"/>
      </w:tblGrid>
      <w:tr w:rsidR="00FB3BE5" w14:paraId="32DA0CE7" w14:textId="77777777">
        <w:trPr>
          <w:trHeight w:val="2400"/>
        </w:trPr>
        <w:tc>
          <w:tcPr>
            <w:tcW w:w="8500" w:type="dxa"/>
          </w:tcPr>
          <w:p>
            <w:pPr>
              <w:spacing w:after="100"/>
            </w:pPr>
            <w:r>
              <w:rPr>
                <w:rFonts w:ascii="맑은 고딕" w:eastAsia="맑은 고딕" w:hAnsi="맑은 고딕" w:cs="맑은 고딕"/>
                <w:b/>
                <w:sz w:val="19"/>
              </w:rPr>
              <w:t xml:space="preserve">[주요 기능과 처리 과정]  </w:t>
            </w:r>
            <w:r>
              <w:rPr>
                <w:rFonts w:ascii="맑은 고딕" w:eastAsia="맑은 고딕" w:hAnsi="맑은 고딕" w:cs="맑은 고딕"/>
                <w:sz w:val="19"/>
              </w:rPr>
              <w:t xml:space="preserve">① 자녀가 "내 폰 보호" 안에서 도박 화면 보호를 켜고 알림 범위를 정한다 → ② 자녀 기기 안에서 화면 캡처 → OCR·이미지 융합 판정(정상 게임·결제 화면은 통과) → ③ 도박 사이트 첫 진입 화면이면 본인에게만 입장 경고 → ④ 결제 직전 화면(충전·입금·상품권 핀·테더)이면 → ⑤ 자녀 기기에 30초 쿨다운과 잃을 금액 표시 + 보호자에게 즉시 알림(금액·사이트 유형만). 일반 노출은 ⑤로 가지 않고 주간 요약으로 집계된다. 화면 원본과 위치는 기기 밖으로 나가지 않는다.</w:t>
            </w:r>
          </w:p>
          <w:p>
            <w:pPr>
              <w:spacing w:after="60"/>
            </w:pPr>
            <w:r>
              <w:rPr>
                <w:rFonts w:ascii="맑은 고딕" w:eastAsia="맑은 고딕" w:hAnsi="맑은 고딕" w:cs="맑은 고딕"/>
                <w:b/>
                <w:sz w:val="19"/>
              </w:rPr>
              <w:t xml:space="preserve">화면 ① 자녀 기기 · 내가 정하는 보호(온보딩)  </w:t>
            </w:r>
            <w:r>
              <w:rPr>
                <w:rFonts w:ascii="맑은 고딕" w:eastAsia="맑은 고딕" w:hAnsi="맑은 고딕" w:cs="맑은 고딕"/>
                <w:sz w:val="19"/>
              </w:rPr>
              <w:t xml:space="preserve">피싱·스미싱 문자 차단, 사기 사이트 링크 검사와 나란히 "도박 화면 보호"가 놓여 있어 감시 앱이 아니라 내 폰 보호 앱으로 보인다. 아래에서 보호자에게 알릴 것을 자녀가 고른다. 충전·가입 시도 즉시 알림은 기본 약속이라 끌 수 없고(금액·사이트 종류만), 일반 노출 주간 요약과 노출 유형은 자녀가 켜고 끈다. "앱을 지우면 보호자에게 보호 꺼짐 한 줄만 간다"를 미리 알린다. 버튼은 "내가 켜기"다.</w:t>
            </w:r>
          </w:p>
          <w:p>
            <w:pPr>
              <w:spacing w:after="60"/>
            </w:pPr>
            <w:r>
              <w:rPr>
                <w:rFonts w:ascii="맑은 고딕" w:eastAsia="맑은 고딕" w:hAnsi="맑은 고딕" w:cs="맑은 고딕"/>
                <w:b/>
                <w:sz w:val="19"/>
              </w:rPr>
              <w:t xml:space="preserve">화면 ② 자녀 기기 · 입장 경고(게임 전)  </w:t>
            </w:r>
            <w:r>
              <w:rPr>
                <w:rFonts w:ascii="맑은 고딕" w:eastAsia="맑은 고딕" w:hAnsi="맑은 고딕" w:cs="맑은 고딕"/>
                <w:sz w:val="19"/>
              </w:rPr>
              <w:t xml:space="preserve">카지노형 사이트의 첫 화면이 판정되면 화면 위에 "불법 도박 사이트로 판정됨"과 근거 세 줄(충전·입금·상품권 문구, 카지노형 화면 구성, 검증업체 배너)을 보여준다. "이 경고는 나에게만 보입니다"를 명시해 감시가 아님을 알리고, 나가기를 기본 버튼으로 둔다. 계속 보기와 "정상 게임이에요"(기기 안 예외)는 작은 글자로 둔다.</w:t>
            </w:r>
          </w:p>
          <w:p>
            <w:pPr>
              <w:spacing w:after="60"/>
            </w:pPr>
            <w:r>
              <w:rPr>
                <w:rFonts w:ascii="맑은 고딕" w:eastAsia="맑은 고딕" w:hAnsi="맑은 고딕" w:cs="맑은 고딕"/>
                <w:b/>
                <w:sz w:val="19"/>
              </w:rPr>
              <w:t xml:space="preserve">화면 ③ 자녀 기기 · 충전 화면 감지 → 쿨다운  </w:t>
            </w:r>
            <w:r>
              <w:rPr>
                <w:rFonts w:ascii="맑은 고딕" w:eastAsia="맑은 고딕" w:hAnsi="맑은 고딕" w:cs="맑은 고딕"/>
                <w:sz w:val="19"/>
              </w:rPr>
              <w:t xml:space="preserve">충전 금액·상품권 핀번호 입력 화면이 판정되면 "잠깐, 30초만" 카운트다운과 함께 "넣은 돈은 돌려받을 수 없다", 이번 달 시도 횟수·누적 금액을 보여준다. "지금 보호자에게 알림이 갑니다(5만 원 · 카지노형 · 화면은 안 감)"를 함께 알려 몰래 수집한다는 느낌을 없애고, 그만두기·1336 상담 버튼을 둔다.</w:t>
            </w:r>
          </w:p>
          <w:p>
            <w:pPr>
              <w:spacing w:after="100"/>
            </w:pPr>
            <w:r>
              <w:rPr>
                <w:rFonts w:ascii="맑은 고딕" w:eastAsia="맑은 고딕" w:hAnsi="맑은 고딕" w:cs="맑은 고딕"/>
                <w:b/>
                <w:sz w:val="19"/>
              </w:rPr>
              <w:t xml:space="preserve">화면 ④ 보호자 앱 · 충전 시도 알림 + 행동  </w:t>
            </w:r>
            <w:r>
              <w:rPr>
                <w:rFonts w:ascii="맑은 고딕" w:eastAsia="맑은 고딕" w:hAnsi="맑은 고딕" w:cs="맑은 고딕"/>
                <w:sz w:val="19"/>
              </w:rPr>
              <w:t xml:space="preserve">"22:41 카지노형 사이트 충전 화면, 문화상품권 핀 입력, 5만 원, 쿨다운 후 화면 이탈"처럼 사실만 보여주고, 바로 할 수 있는 행동 세 가지를 버튼으로 준다. 소액결제·상품권 한도 설정 안내(통신사·앱마켓 기능으로 이동), 도박문제 상담 1336, 대화 가이드. 일반 노출은 주 1회 요약으로 온다.</w:t>
            </w:r>
          </w:p>
          <w:p>
            <w:pPr/>
            <w:r>
              <w:rPr>
                <w:rFonts w:ascii="맑은 고딕" w:eastAsia="맑은 고딕" w:hAnsi="맑은 고딕" w:cs="맑은 고딕"/>
                <w:b/>
                <w:sz w:val="19"/>
              </w:rPr>
              <w:t xml:space="preserve">[화면 전환 흐름]  </w:t>
            </w:r>
            <w:r>
              <w:rPr>
                <w:rFonts w:ascii="맑은 고딕" w:eastAsia="맑은 고딕" w:hAnsi="맑은 고딕" w:cs="맑은 고딕"/>
                <w:sz w:val="19"/>
              </w:rPr>
              <w:t xml:space="preserve">자녀가 화면 ①에서 켬 → (평소) 정상 게임·결제 화면은 아무것도 뜨지 않고 일반 노출은 주간 요약 → (도박 사이트 진입) 화면 ② 입장 경고 → 나가기 / 계속 보기 → (충전 화면) 화면 ③ 쿨다운 → 그만두기 / 1336, 동시에 화면 ④ 보호자 즉시 알림 → 보호자가 한도 설정·상담·대화 중 선택.</w:t>
            </w:r>
          </w:p>
        </w:tc>
      </w:tr>
    </w:tbl>
    <w:p w14:paraId="722DC525" w14:textId="77777777" w:rsidR="00FB3BE5" w:rsidRDefault="00000000">
      <w:pPr>
        <w:pStyle w:val="10"/>
        <w:numPr>
          <w:ilvl w:val="0"/>
          <w:numId w:val="0"/>
        </w:numPr>
        <w:spacing w:before="540" w:after="360"/>
      </w:pPr>
      <w:r>
        <w:lastRenderedPageBreak/>
        <w:t xml:space="preserve">6. </w:t>
      </w:r>
      <w:r>
        <w:t>제출</w:t>
      </w:r>
      <w:r>
        <w:t xml:space="preserve"> </w:t>
      </w:r>
      <w:r>
        <w:t>전</w:t>
      </w:r>
      <w:r>
        <w:t xml:space="preserve"> </w:t>
      </w:r>
      <w:r>
        <w:t>자가점검</w:t>
      </w:r>
      <w:r>
        <w:t xml:space="preserve"> </w:t>
      </w:r>
      <w:r>
        <w:t>체크리스트</w:t>
      </w:r>
    </w:p>
    <w:tbl>
      <w:tblPr>
        <w:tblW w:w="8500" w:type="dxa"/>
        <w:tblInd w:w="102"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top w:w="57" w:type="dxa"/>
          <w:left w:w="102" w:type="dxa"/>
          <w:bottom w:w="57" w:type="dxa"/>
          <w:right w:w="102" w:type="dxa"/>
        </w:tblCellMar>
        <w:tblLook w:val="04A0" w:firstRow="1" w:lastRow="0" w:firstColumn="1" w:lastColumn="0" w:noHBand="0" w:noVBand="1"/>
      </w:tblPr>
      <w:tblGrid>
        <w:gridCol w:w="7633"/>
        <w:gridCol w:w="867"/>
      </w:tblGrid>
      <w:tr w:rsidR="00FB3BE5" w14:paraId="7C49B6B8" w14:textId="77777777">
        <w:trPr>
          <w:trHeight w:val="420"/>
          <w:tblHeader/>
        </w:trPr>
        <w:tc>
          <w:tcPr>
            <w:tcW w:w="9158" w:type="dxa"/>
            <w:shd w:val="clear" w:color="auto" w:fill="DFDFDF"/>
            <w:vAlign w:val="center"/>
          </w:tcPr>
          <w:p w14:paraId="60F1045E" w14:textId="77777777" w:rsidR="00FB3BE5" w:rsidRDefault="00000000">
            <w:pPr>
              <w:jc w:val="center"/>
            </w:pPr>
            <w:r>
              <w:rPr>
                <w:rFonts w:ascii="맑은 고딕" w:eastAsia="맑은 고딕" w:hAnsi="맑은 고딕" w:cs="맑은 고딕"/>
                <w:b/>
                <w:sz w:val="22"/>
              </w:rPr>
              <w:t>자가점검 항목</w:t>
            </w:r>
          </w:p>
        </w:tc>
        <w:tc>
          <w:tcPr>
            <w:tcW w:w="1000" w:type="dxa"/>
            <w:shd w:val="clear" w:color="auto" w:fill="DFDFDF"/>
            <w:vAlign w:val="center"/>
          </w:tcPr>
          <w:p w14:paraId="19416198" w14:textId="77777777" w:rsidR="00FB3BE5" w:rsidRDefault="00000000">
            <w:pPr>
              <w:jc w:val="center"/>
            </w:pPr>
            <w:r>
              <w:rPr>
                <w:rFonts w:ascii="맑은 고딕" w:eastAsia="맑은 고딕" w:hAnsi="맑은 고딕" w:cs="맑은 고딕"/>
                <w:b/>
                <w:sz w:val="22"/>
              </w:rPr>
              <w:t>확인</w:t>
            </w:r>
          </w:p>
        </w:tc>
      </w:tr>
      <w:tr w:rsidR="00FB3BE5" w14:paraId="6FF9AF4F" w14:textId="77777777">
        <w:trPr>
          <w:trHeight w:val="330"/>
        </w:trPr>
        <w:tc>
          <w:tcPr>
            <w:tcW w:w="9158" w:type="dxa"/>
            <w:vAlign w:val="center"/>
          </w:tcPr>
          <w:p w14:paraId="32F39B05" w14:textId="3E4ACAE2" w:rsidR="00FB3BE5" w:rsidRDefault="00000000" w:rsidP="00F039DA">
            <w:r>
              <w:rPr>
                <w:rFonts w:ascii="맑은 고딕" w:eastAsia="맑은 고딕" w:hAnsi="맑은 고딕" w:cs="맑은 고딕"/>
                <w:sz w:val="21"/>
              </w:rPr>
              <w:t>프로젝트명 · 조 · 조원 · 지도교수 · 제출일자 · GitHub 저장소 주소를 모</w:t>
            </w:r>
            <w:r w:rsidR="00F039DA">
              <w:rPr>
                <w:rFonts w:ascii="맑은 고딕" w:eastAsia="맑은 고딕" w:hAnsi="맑은 고딕" w:cs="맑은 고딕" w:hint="eastAsia"/>
                <w:sz w:val="21"/>
              </w:rPr>
              <w:t xml:space="preserve">두 </w:t>
            </w:r>
            <w:r>
              <w:rPr>
                <w:rFonts w:ascii="맑은 고딕" w:eastAsia="맑은 고딕" w:hAnsi="맑은 고딕" w:cs="맑은 고딕"/>
                <w:sz w:val="21"/>
              </w:rPr>
              <w:t>기재했는가?</w:t>
            </w:r>
          </w:p>
        </w:tc>
        <w:tc>
          <w:tcPr>
            <w:tcW w:w="1000" w:type="dxa"/>
            <w:vAlign w:val="center"/>
          </w:tcPr>
          <w:p w14:paraId="468ED121" w14:textId="77777777" w:rsidR="00FB3BE5" w:rsidRDefault="00000000">
            <w:pPr>
              <w:jc w:val="center"/>
            </w:pPr>
            <w:r>
              <w:rPr>
                <w:rFonts w:ascii="맑은 고딕" w:eastAsia="맑은 고딕" w:hAnsi="맑은 고딕" w:cs="맑은 고딕"/>
                <w:sz w:val="24"/>
              </w:rPr>
              <w:t>☑</w:t>
            </w:r>
          </w:p>
        </w:tc>
      </w:tr>
      <w:tr w:rsidR="00FB3BE5" w14:paraId="42568DDC" w14:textId="77777777">
        <w:trPr>
          <w:trHeight w:val="330"/>
        </w:trPr>
        <w:tc>
          <w:tcPr>
            <w:tcW w:w="9158" w:type="dxa"/>
            <w:vAlign w:val="center"/>
          </w:tcPr>
          <w:p w14:paraId="58C75F1C" w14:textId="77777777" w:rsidR="00FB3BE5" w:rsidRDefault="00000000" w:rsidP="00F039DA">
            <w:r>
              <w:rPr>
                <w:rFonts w:ascii="맑은 고딕" w:eastAsia="맑은 고딕" w:hAnsi="맑은 고딕" w:cs="맑은 고딕"/>
                <w:sz w:val="21"/>
              </w:rPr>
              <w:t>분석 대상 문제를 2주차 문제점 목록(양식 2)의 어느 항목에서 가져왔는지 밝혔는가?</w:t>
            </w:r>
          </w:p>
        </w:tc>
        <w:tc>
          <w:tcPr>
            <w:tcW w:w="1000" w:type="dxa"/>
            <w:vAlign w:val="center"/>
          </w:tcPr>
          <w:p w14:paraId="7398A749" w14:textId="77777777" w:rsidR="00FB3BE5" w:rsidRDefault="00000000">
            <w:pPr>
              <w:jc w:val="center"/>
            </w:pPr>
            <w:r>
              <w:rPr>
                <w:rFonts w:ascii="맑은 고딕" w:eastAsia="맑은 고딕" w:hAnsi="맑은 고딕" w:cs="맑은 고딕"/>
                <w:sz w:val="24"/>
              </w:rPr>
              <w:t>☑</w:t>
            </w:r>
          </w:p>
        </w:tc>
      </w:tr>
      <w:tr w:rsidR="00FB3BE5" w14:paraId="4B68AC7C" w14:textId="77777777">
        <w:trPr>
          <w:trHeight w:val="330"/>
        </w:trPr>
        <w:tc>
          <w:tcPr>
            <w:tcW w:w="9158" w:type="dxa"/>
            <w:vAlign w:val="center"/>
          </w:tcPr>
          <w:p w14:paraId="0D8D11F5" w14:textId="77777777" w:rsidR="00FB3BE5" w:rsidRDefault="00000000" w:rsidP="00F039DA">
            <w:r>
              <w:rPr>
                <w:rFonts w:ascii="맑은 고딕" w:eastAsia="맑은 고딕" w:hAnsi="맑은 고딕" w:cs="맑은 고딕"/>
                <w:sz w:val="21"/>
              </w:rPr>
              <w:t>5 Whys 또는 CECA로 근본 원인을 도출했는가?</w:t>
            </w:r>
          </w:p>
        </w:tc>
        <w:tc>
          <w:tcPr>
            <w:tcW w:w="1000" w:type="dxa"/>
            <w:vAlign w:val="center"/>
          </w:tcPr>
          <w:p w14:paraId="77F6A018" w14:textId="77777777" w:rsidR="00FB3BE5" w:rsidRDefault="00000000">
            <w:pPr>
              <w:jc w:val="center"/>
            </w:pPr>
            <w:r>
              <w:rPr>
                <w:rFonts w:ascii="맑은 고딕" w:eastAsia="맑은 고딕" w:hAnsi="맑은 고딕" w:cs="맑은 고딕"/>
                <w:sz w:val="24"/>
              </w:rPr>
              <w:t>☑</w:t>
            </w:r>
          </w:p>
        </w:tc>
      </w:tr>
      <w:tr w:rsidR="00FB3BE5" w14:paraId="64FFA070" w14:textId="77777777">
        <w:trPr>
          <w:trHeight w:val="330"/>
        </w:trPr>
        <w:tc>
          <w:tcPr>
            <w:tcW w:w="9158" w:type="dxa"/>
            <w:vAlign w:val="center"/>
          </w:tcPr>
          <w:p w14:paraId="09ADDCF4" w14:textId="77777777" w:rsidR="00FB3BE5" w:rsidRDefault="00000000" w:rsidP="00F039DA">
            <w:r>
              <w:rPr>
                <w:rFonts w:ascii="맑은 고딕" w:eastAsia="맑은 고딕" w:hAnsi="맑은 고딕" w:cs="맑은 고딕"/>
                <w:sz w:val="21"/>
              </w:rPr>
              <w:t>문제 정의문을 HMW("어떻게 하면 우리가 ~ 할 수 있을까?") 형태로 작성했는가?</w:t>
            </w:r>
          </w:p>
        </w:tc>
        <w:tc>
          <w:tcPr>
            <w:tcW w:w="1000" w:type="dxa"/>
            <w:vAlign w:val="center"/>
          </w:tcPr>
          <w:p w14:paraId="6E023030" w14:textId="77777777" w:rsidR="00FB3BE5" w:rsidRDefault="00000000">
            <w:pPr>
              <w:jc w:val="center"/>
            </w:pPr>
            <w:r>
              <w:rPr>
                <w:rFonts w:ascii="맑은 고딕" w:eastAsia="맑은 고딕" w:hAnsi="맑은 고딕" w:cs="맑은 고딕"/>
                <w:sz w:val="24"/>
              </w:rPr>
              <w:t>☑</w:t>
            </w:r>
          </w:p>
        </w:tc>
      </w:tr>
      <w:tr w:rsidR="00FB3BE5" w14:paraId="2920EA74" w14:textId="77777777">
        <w:trPr>
          <w:trHeight w:val="330"/>
        </w:trPr>
        <w:tc>
          <w:tcPr>
            <w:tcW w:w="9158" w:type="dxa"/>
            <w:vAlign w:val="center"/>
          </w:tcPr>
          <w:p w14:paraId="3DBAE465" w14:textId="77777777" w:rsidR="00FB3BE5" w:rsidRDefault="00000000" w:rsidP="00F039DA">
            <w:r>
              <w:rPr>
                <w:rFonts w:ascii="맑은 고딕" w:eastAsia="맑은 고딕" w:hAnsi="맑은 고딕" w:cs="맑은 고딕"/>
                <w:sz w:val="21"/>
              </w:rPr>
              <w:t>문제 정의문이 불편 자체가 아니라 충족되지 않은 니즈를 담고 있는가?</w:t>
            </w:r>
          </w:p>
        </w:tc>
        <w:tc>
          <w:tcPr>
            <w:tcW w:w="1000" w:type="dxa"/>
            <w:vAlign w:val="center"/>
          </w:tcPr>
          <w:p w14:paraId="45D8CC42" w14:textId="77777777" w:rsidR="00FB3BE5" w:rsidRDefault="00000000">
            <w:pPr>
              <w:jc w:val="center"/>
            </w:pPr>
            <w:r>
              <w:rPr>
                <w:rFonts w:ascii="맑은 고딕" w:eastAsia="맑은 고딕" w:hAnsi="맑은 고딕" w:cs="맑은 고딕"/>
                <w:sz w:val="24"/>
              </w:rPr>
              <w:t>☑</w:t>
            </w:r>
          </w:p>
        </w:tc>
      </w:tr>
      <w:tr w:rsidR="00FB3BE5" w14:paraId="7D6D51C5" w14:textId="77777777">
        <w:trPr>
          <w:trHeight w:val="330"/>
        </w:trPr>
        <w:tc>
          <w:tcPr>
            <w:tcW w:w="9158" w:type="dxa"/>
            <w:vAlign w:val="center"/>
          </w:tcPr>
          <w:p w14:paraId="6ECF1BE2" w14:textId="77777777" w:rsidR="00FB3BE5" w:rsidRDefault="00000000" w:rsidP="00F039DA">
            <w:r>
              <w:rPr>
                <w:rFonts w:ascii="맑은 고딕" w:eastAsia="맑은 고딕" w:hAnsi="맑은 고딕" w:cs="맑은 고딕"/>
                <w:sz w:val="21"/>
              </w:rPr>
              <w:t>문제 정의문의 범위가 너무 넓거나 좁지 않은가?</w:t>
            </w:r>
          </w:p>
        </w:tc>
        <w:tc>
          <w:tcPr>
            <w:tcW w:w="1000" w:type="dxa"/>
            <w:vAlign w:val="center"/>
          </w:tcPr>
          <w:p w14:paraId="1A6DB2B4" w14:textId="77777777" w:rsidR="00FB3BE5" w:rsidRDefault="00000000">
            <w:pPr>
              <w:jc w:val="center"/>
            </w:pPr>
            <w:r>
              <w:rPr>
                <w:rFonts w:ascii="맑은 고딕" w:eastAsia="맑은 고딕" w:hAnsi="맑은 고딕" w:cs="맑은 고딕"/>
                <w:sz w:val="24"/>
              </w:rPr>
              <w:t>☑</w:t>
            </w:r>
          </w:p>
        </w:tc>
      </w:tr>
      <w:tr w:rsidR="00FB3BE5" w14:paraId="55E7CFE3" w14:textId="77777777">
        <w:trPr>
          <w:trHeight w:val="330"/>
        </w:trPr>
        <w:tc>
          <w:tcPr>
            <w:tcW w:w="9158" w:type="dxa"/>
            <w:vAlign w:val="center"/>
          </w:tcPr>
          <w:p w14:paraId="65E6DD1D" w14:textId="77777777" w:rsidR="00FB3BE5" w:rsidRDefault="00000000" w:rsidP="00F039DA">
            <w:r>
              <w:rPr>
                <w:rFonts w:ascii="맑은 고딕" w:eastAsia="맑은 고딕" w:hAnsi="맑은 고딕" w:cs="맑은 고딕"/>
                <w:sz w:val="21"/>
              </w:rPr>
              <w:t>아이디어를 번호를 붙여 모두(질보다 양) 기록했는가?</w:t>
            </w:r>
          </w:p>
        </w:tc>
        <w:tc>
          <w:tcPr>
            <w:tcW w:w="1000" w:type="dxa"/>
            <w:vAlign w:val="center"/>
          </w:tcPr>
          <w:p w14:paraId="64BD86C3" w14:textId="77777777" w:rsidR="00FB3BE5" w:rsidRDefault="00000000">
            <w:pPr>
              <w:jc w:val="center"/>
            </w:pPr>
            <w:r>
              <w:rPr>
                <w:rFonts w:ascii="맑은 고딕" w:eastAsia="맑은 고딕" w:hAnsi="맑은 고딕" w:cs="맑은 고딕"/>
                <w:sz w:val="24"/>
              </w:rPr>
              <w:t>☑</w:t>
            </w:r>
          </w:p>
        </w:tc>
      </w:tr>
      <w:tr w:rsidR="00FB3BE5" w14:paraId="27298829" w14:textId="77777777">
        <w:trPr>
          <w:trHeight w:val="330"/>
        </w:trPr>
        <w:tc>
          <w:tcPr>
            <w:tcW w:w="9158" w:type="dxa"/>
            <w:vAlign w:val="center"/>
          </w:tcPr>
          <w:p w14:paraId="391F2AA1" w14:textId="77777777" w:rsidR="00FB3BE5" w:rsidRDefault="00000000" w:rsidP="00F039DA">
            <w:r>
              <w:rPr>
                <w:rFonts w:ascii="맑은 고딕" w:eastAsia="맑은 고딕" w:hAnsi="맑은 고딕" w:cs="맑은 고딕"/>
                <w:sz w:val="21"/>
              </w:rPr>
              <w:t>사용한 발산 기법과 회의 장면을 기록 · 첨부했는가?</w:t>
            </w:r>
          </w:p>
        </w:tc>
        <w:tc>
          <w:tcPr>
            <w:tcW w:w="1000" w:type="dxa"/>
            <w:vAlign w:val="center"/>
          </w:tcPr>
          <w:p w14:paraId="7BB3434B" w14:textId="77777777" w:rsidR="00FB3BE5" w:rsidRDefault="00000000">
            <w:pPr>
              <w:jc w:val="center"/>
            </w:pPr>
            <w:r>
              <w:rPr>
                <w:rFonts w:ascii="맑은 고딕" w:eastAsia="맑은 고딕" w:hAnsi="맑은 고딕" w:cs="맑은 고딕"/>
                <w:sz w:val="24"/>
              </w:rPr>
              <w:t>☑</w:t>
            </w:r>
          </w:p>
        </w:tc>
      </w:tr>
      <w:tr w:rsidR="00FB3BE5" w14:paraId="262302A3" w14:textId="77777777">
        <w:trPr>
          <w:trHeight w:val="330"/>
        </w:trPr>
        <w:tc>
          <w:tcPr>
            <w:tcW w:w="9158" w:type="dxa"/>
            <w:vAlign w:val="center"/>
          </w:tcPr>
          <w:p w14:paraId="7F5966BB" w14:textId="77777777" w:rsidR="00FB3BE5" w:rsidRDefault="00000000" w:rsidP="00F039DA">
            <w:r>
              <w:rPr>
                <w:rFonts w:ascii="맑은 고딕" w:eastAsia="맑은 고딕" w:hAnsi="맑은 고딕" w:cs="맑은 고딕"/>
                <w:sz w:val="21"/>
              </w:rPr>
              <w:t>아이디어를 유목화하고 그룹 제목을 붙였는가?</w:t>
            </w:r>
          </w:p>
        </w:tc>
        <w:tc>
          <w:tcPr>
            <w:tcW w:w="1000" w:type="dxa"/>
            <w:vAlign w:val="center"/>
          </w:tcPr>
          <w:p w14:paraId="23C70BF9" w14:textId="77777777" w:rsidR="00FB3BE5" w:rsidRDefault="00000000">
            <w:pPr>
              <w:jc w:val="center"/>
            </w:pPr>
            <w:r>
              <w:rPr>
                <w:rFonts w:ascii="맑은 고딕" w:eastAsia="맑은 고딕" w:hAnsi="맑은 고딕" w:cs="맑은 고딕"/>
                <w:sz w:val="24"/>
              </w:rPr>
              <w:t>☑</w:t>
            </w:r>
          </w:p>
        </w:tc>
      </w:tr>
      <w:tr w:rsidR="00FB3BE5" w14:paraId="00F2C176" w14:textId="77777777">
        <w:trPr>
          <w:trHeight w:val="330"/>
        </w:trPr>
        <w:tc>
          <w:tcPr>
            <w:tcW w:w="9158" w:type="dxa"/>
            <w:vAlign w:val="center"/>
          </w:tcPr>
          <w:p w14:paraId="2828DD04" w14:textId="77777777" w:rsidR="00FB3BE5" w:rsidRDefault="00000000" w:rsidP="00F039DA">
            <w:r>
              <w:rPr>
                <w:rFonts w:ascii="맑은 고딕" w:eastAsia="맑은 고딕" w:hAnsi="맑은 고딕" w:cs="맑은 고딕"/>
                <w:sz w:val="21"/>
              </w:rPr>
              <w:t>평가 기준에 따라 점수를 부여하고 최종 아이디어를 선정 사유와 함께 밝혔는가?</w:t>
            </w:r>
          </w:p>
        </w:tc>
        <w:tc>
          <w:tcPr>
            <w:tcW w:w="1000" w:type="dxa"/>
            <w:vAlign w:val="center"/>
          </w:tcPr>
          <w:p w14:paraId="42B3A5F7" w14:textId="77777777" w:rsidR="00FB3BE5" w:rsidRDefault="00000000">
            <w:pPr>
              <w:jc w:val="center"/>
            </w:pPr>
            <w:r>
              <w:rPr>
                <w:rFonts w:ascii="맑은 고딕" w:eastAsia="맑은 고딕" w:hAnsi="맑은 고딕" w:cs="맑은 고딕"/>
                <w:sz w:val="24"/>
              </w:rPr>
              <w:t>☑</w:t>
            </w:r>
          </w:p>
        </w:tc>
      </w:tr>
      <w:tr w:rsidR="00FB3BE5" w14:paraId="65788C81" w14:textId="77777777">
        <w:trPr>
          <w:trHeight w:val="330"/>
        </w:trPr>
        <w:tc>
          <w:tcPr>
            <w:tcW w:w="9158" w:type="dxa"/>
            <w:vAlign w:val="center"/>
          </w:tcPr>
          <w:p w14:paraId="7BF47F57" w14:textId="77777777" w:rsidR="00FB3BE5" w:rsidRDefault="00000000" w:rsidP="00F039DA">
            <w:r>
              <w:rPr>
                <w:rFonts w:ascii="맑은 고딕" w:eastAsia="맑은 고딕" w:hAnsi="맑은 고딕" w:cs="맑은 고딕"/>
                <w:sz w:val="21"/>
              </w:rPr>
              <w:lastRenderedPageBreak/>
              <w:t>페이퍼 프로토타입에 주요 기능 · 화면 흐름이 드러나는가?</w:t>
            </w:r>
          </w:p>
        </w:tc>
        <w:tc>
          <w:tcPr>
            <w:tcW w:w="1000" w:type="dxa"/>
            <w:vAlign w:val="center"/>
          </w:tcPr>
          <w:p w14:paraId="6DC624A4" w14:textId="77777777" w:rsidR="00FB3BE5" w:rsidRDefault="00000000">
            <w:pPr>
              <w:jc w:val="center"/>
            </w:pPr>
            <w:r>
              <w:rPr>
                <w:rFonts w:ascii="맑은 고딕" w:eastAsia="맑은 고딕" w:hAnsi="맑은 고딕" w:cs="맑은 고딕"/>
                <w:sz w:val="24"/>
              </w:rPr>
              <w:t>☑</w:t>
            </w:r>
          </w:p>
        </w:tc>
      </w:tr>
      <w:tr w:rsidR="00FB3BE5" w14:paraId="7C392296" w14:textId="77777777">
        <w:trPr>
          <w:trHeight w:val="330"/>
        </w:trPr>
        <w:tc>
          <w:tcPr>
            <w:tcW w:w="9158" w:type="dxa"/>
            <w:vAlign w:val="center"/>
          </w:tcPr>
          <w:p w14:paraId="5CB3247A" w14:textId="77777777" w:rsidR="00FB3BE5" w:rsidRDefault="00000000" w:rsidP="00F039DA">
            <w:r>
              <w:rPr>
                <w:rFonts w:ascii="맑은 고딕" w:eastAsia="맑은 고딕" w:hAnsi="맑은 고딕" w:cs="맑은 고딕"/>
                <w:sz w:val="21"/>
              </w:rPr>
              <w:t>파란색 예시 글자를 모두 삭제했는가?</w:t>
            </w:r>
          </w:p>
        </w:tc>
        <w:tc>
          <w:tcPr>
            <w:tcW w:w="1000" w:type="dxa"/>
            <w:vAlign w:val="center"/>
          </w:tcPr>
          <w:p w14:paraId="5F8B4093" w14:textId="77777777" w:rsidR="00FB3BE5" w:rsidRDefault="00000000">
            <w:pPr>
              <w:jc w:val="center"/>
            </w:pPr>
            <w:r>
              <w:rPr>
                <w:rFonts w:ascii="맑은 고딕" w:eastAsia="맑은 고딕" w:hAnsi="맑은 고딕" w:cs="맑은 고딕"/>
                <w:sz w:val="24"/>
              </w:rPr>
              <w:t>☑</w:t>
            </w:r>
          </w:p>
        </w:tc>
      </w:tr>
      <w:tr w:rsidR="00FB3BE5" w14:paraId="6EBAF575" w14:textId="77777777">
        <w:trPr>
          <w:trHeight w:val="330"/>
        </w:trPr>
        <w:tc>
          <w:tcPr>
            <w:tcW w:w="9158" w:type="dxa"/>
            <w:vAlign w:val="center"/>
          </w:tcPr>
          <w:p w14:paraId="36F0D6DE" w14:textId="77777777" w:rsidR="00FB3BE5" w:rsidRDefault="00000000" w:rsidP="00F039DA">
            <w:r>
              <w:rPr>
                <w:rFonts w:ascii="맑은 고딕" w:eastAsia="맑은 고딕" w:hAnsi="맑은 고딕" w:cs="맑은 고딕"/>
                <w:sz w:val="21"/>
              </w:rPr>
              <w:t>[부록] 작성 가이드 페이지를 삭제했는가?</w:t>
            </w:r>
          </w:p>
        </w:tc>
        <w:tc>
          <w:tcPr>
            <w:tcW w:w="1000" w:type="dxa"/>
            <w:vAlign w:val="center"/>
          </w:tcPr>
          <w:p w14:paraId="506FDE96" w14:textId="77777777" w:rsidR="00FB3BE5" w:rsidRDefault="00000000">
            <w:pPr>
              <w:jc w:val="center"/>
            </w:pPr>
            <w:r>
              <w:rPr>
                <w:rFonts w:ascii="맑은 고딕" w:eastAsia="맑은 고딕" w:hAnsi="맑은 고딕" w:cs="맑은 고딕"/>
                <w:sz w:val="24"/>
              </w:rPr>
              <w:t>☑</w:t>
            </w:r>
          </w:p>
        </w:tc>
      </w:tr>
      <w:tr w:rsidR="00FB3BE5" w14:paraId="0D1809F4" w14:textId="77777777">
        <w:trPr>
          <w:trHeight w:val="330"/>
        </w:trPr>
        <w:tc>
          <w:tcPr>
            <w:tcW w:w="9158" w:type="dxa"/>
            <w:vAlign w:val="center"/>
          </w:tcPr>
          <w:p w14:paraId="156788F6" w14:textId="77777777" w:rsidR="00FB3BE5" w:rsidRDefault="00000000" w:rsidP="00F039DA">
            <w:r>
              <w:rPr>
                <w:rFonts w:ascii="맑은 고딕" w:eastAsia="맑은 고딕" w:hAnsi="맑은 고딕" w:cs="맑은 고딕"/>
                <w:sz w:val="21"/>
              </w:rPr>
              <w:t>문서를 GitHub 저장소에 업로드했는가?</w:t>
            </w:r>
          </w:p>
        </w:tc>
        <w:tc>
          <w:tcPr>
            <w:tcW w:w="1000" w:type="dxa"/>
            <w:vAlign w:val="center"/>
          </w:tcPr>
          <w:p w14:paraId="3FFDF7CB" w14:textId="77777777" w:rsidR="00FB3BE5" w:rsidRDefault="00000000">
            <w:pPr>
              <w:jc w:val="center"/>
            </w:pPr>
            <w:r>
              <w:rPr>
                <w:rFonts w:ascii="맑은 고딕" w:eastAsia="맑은 고딕" w:hAnsi="맑은 고딕" w:cs="맑은 고딕"/>
                <w:sz w:val="24"/>
              </w:rPr>
              <w:t>☐</w:t>
            </w:r>
          </w:p>
        </w:tc>
      </w:tr>
    </w:tbl>
    <w:p w14:paraId="6E429BFF" w14:textId="77777777" w:rsidR="00FB3BE5" w:rsidRDefault="00000000">
      <w:r>
        <w:rPr>
          <w:rFonts w:ascii="맑은 고딕" w:eastAsia="맑은 고딕" w:hAnsi="맑은 고딕" w:cs="맑은 고딕"/>
          <w:sz w:val="22"/>
        </w:rPr>
        <w:br w:type="page"/>
      </w:r>
    </w:p>
    <w:sectPr w:rsidR="00FB3BE5" w:rsidSect="000659A9">
      <w:headerReference w:type="default" r:id="rId8"/>
      <w:type w:val="continuous"/>
      <w:pgSz w:w="11906" w:h="16838" w:code="9"/>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AA7D7D" w14:textId="77777777" w:rsidR="002652CB" w:rsidRDefault="002652CB">
      <w:r>
        <w:separator/>
      </w:r>
    </w:p>
  </w:endnote>
  <w:endnote w:type="continuationSeparator" w:id="0">
    <w:p w14:paraId="53374A65" w14:textId="77777777" w:rsidR="002652CB" w:rsidRDefault="002652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한양신명조">
    <w:altName w:val="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함초롬바탕">
    <w:panose1 w:val="02030604000101010101"/>
    <w:charset w:val="81"/>
    <w:family w:val="roman"/>
    <w:pitch w:val="variable"/>
    <w:sig w:usb0="F7002EFF" w:usb1="19DFFFFF" w:usb2="001BFDD7" w:usb3="00000000" w:csb0="001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EA27E9" w14:textId="77777777" w:rsidR="002652CB" w:rsidRDefault="002652CB">
      <w:r>
        <w:separator/>
      </w:r>
    </w:p>
  </w:footnote>
  <w:footnote w:type="continuationSeparator" w:id="0">
    <w:p w14:paraId="6D709217" w14:textId="77777777" w:rsidR="002652CB" w:rsidRDefault="002652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9369CA" w14:textId="5A2A09C1" w:rsidR="00FB3BE5" w:rsidRDefault="00000000">
    <w:pPr>
      <w:jc w:val="right"/>
    </w:pPr>
    <w:r>
      <w:rPr>
        <w:rFonts w:ascii="맑은 고딕" w:eastAsia="맑은 고딕" w:hAnsi="맑은 고딕" w:cs="맑은 고딕"/>
        <w:color w:val="595959"/>
        <w:sz w:val="18"/>
      </w:rPr>
      <w:t xml:space="preserve">AI활용현업문제해결 · [양식 3] </w:t>
    </w:r>
    <w:proofErr w:type="spellStart"/>
    <w:r w:rsidR="009B7DBF" w:rsidRPr="009B7DBF">
      <w:rPr>
        <w:rFonts w:ascii="맑은 고딕" w:eastAsia="맑은 고딕" w:hAnsi="맑은 고딕" w:cs="맑은 고딕" w:hint="eastAsia"/>
        <w:color w:val="595959"/>
        <w:sz w:val="18"/>
      </w:rPr>
      <w:t>아이디에이션</w:t>
    </w:r>
    <w:proofErr w:type="spellEnd"/>
    <w:r w:rsidR="009B7DBF" w:rsidRPr="009B7DBF">
      <w:rPr>
        <w:rFonts w:ascii="맑은 고딕" w:eastAsia="맑은 고딕" w:hAnsi="맑은 고딕" w:cs="맑은 고딕" w:hint="eastAsia"/>
        <w:color w:val="595959"/>
        <w:sz w:val="18"/>
      </w:rPr>
      <w:t xml:space="preserve"> 결과보고서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305A6"/>
    <w:multiLevelType w:val="multilevel"/>
    <w:tmpl w:val="B0180354"/>
    <w:lvl w:ilvl="0">
      <w:start w:val="3"/>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decimal"/>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8660" w:hanging="720"/>
      </w:pPr>
      <w:rPr>
        <w:rFonts w:hint="default"/>
      </w:rPr>
    </w:lvl>
    <w:lvl w:ilvl="5">
      <w:start w:val="1"/>
      <w:numFmt w:val="decimal"/>
      <w:lvlText w:val="%1-%2)%3.%4.%5.%6."/>
      <w:lvlJc w:val="left"/>
      <w:pPr>
        <w:ind w:left="10645" w:hanging="72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6960" w:hanging="1080"/>
      </w:pPr>
      <w:rPr>
        <w:rFonts w:hint="default"/>
      </w:rPr>
    </w:lvl>
  </w:abstractNum>
  <w:abstractNum w:abstractNumId="1" w15:restartNumberingAfterBreak="0">
    <w:nsid w:val="05A820EE"/>
    <w:multiLevelType w:val="multilevel"/>
    <w:tmpl w:val="0EC88CCA"/>
    <w:lvl w:ilvl="0">
      <w:start w:val="4"/>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decimal"/>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8660" w:hanging="720"/>
      </w:pPr>
      <w:rPr>
        <w:rFonts w:hint="default"/>
      </w:rPr>
    </w:lvl>
    <w:lvl w:ilvl="5">
      <w:start w:val="1"/>
      <w:numFmt w:val="decimal"/>
      <w:lvlText w:val="%1-%2)%3.%4.%5.%6."/>
      <w:lvlJc w:val="left"/>
      <w:pPr>
        <w:ind w:left="10645" w:hanging="72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6960" w:hanging="1080"/>
      </w:pPr>
      <w:rPr>
        <w:rFonts w:hint="default"/>
      </w:rPr>
    </w:lvl>
  </w:abstractNum>
  <w:abstractNum w:abstractNumId="2" w15:restartNumberingAfterBreak="0">
    <w:nsid w:val="12255546"/>
    <w:multiLevelType w:val="multilevel"/>
    <w:tmpl w:val="6F4C10B0"/>
    <w:lvl w:ilvl="0">
      <w:start w:val="4"/>
      <w:numFmt w:val="decimal"/>
      <w:lvlText w:val="%1-"/>
      <w:lvlJc w:val="left"/>
      <w:pPr>
        <w:ind w:left="360" w:hanging="360"/>
      </w:pPr>
      <w:rPr>
        <w:rFonts w:hint="default"/>
      </w:rPr>
    </w:lvl>
    <w:lvl w:ilvl="1">
      <w:start w:val="1"/>
      <w:numFmt w:val="decimal"/>
      <w:lvlText w:val="%1-%2)"/>
      <w:lvlJc w:val="left"/>
      <w:pPr>
        <w:ind w:left="2340" w:hanging="360"/>
      </w:pPr>
      <w:rPr>
        <w:rFonts w:hint="default"/>
      </w:rPr>
    </w:lvl>
    <w:lvl w:ilvl="2">
      <w:start w:val="1"/>
      <w:numFmt w:val="decimal"/>
      <w:lvlText w:val="%1-%2)%3."/>
      <w:lvlJc w:val="left"/>
      <w:pPr>
        <w:ind w:left="4680" w:hanging="720"/>
      </w:pPr>
      <w:rPr>
        <w:rFonts w:hint="default"/>
      </w:rPr>
    </w:lvl>
    <w:lvl w:ilvl="3">
      <w:start w:val="1"/>
      <w:numFmt w:val="decimal"/>
      <w:lvlText w:val="%1-%2)%3.%4."/>
      <w:lvlJc w:val="left"/>
      <w:pPr>
        <w:ind w:left="6660" w:hanging="720"/>
      </w:pPr>
      <w:rPr>
        <w:rFonts w:hint="default"/>
      </w:rPr>
    </w:lvl>
    <w:lvl w:ilvl="4">
      <w:start w:val="1"/>
      <w:numFmt w:val="decimal"/>
      <w:lvlText w:val="%1-%2)%3.%4.%5."/>
      <w:lvlJc w:val="left"/>
      <w:pPr>
        <w:ind w:left="8640" w:hanging="720"/>
      </w:pPr>
      <w:rPr>
        <w:rFonts w:hint="default"/>
      </w:rPr>
    </w:lvl>
    <w:lvl w:ilvl="5">
      <w:start w:val="1"/>
      <w:numFmt w:val="decimal"/>
      <w:lvlText w:val="%1-%2)%3.%4.%5.%6."/>
      <w:lvlJc w:val="left"/>
      <w:pPr>
        <w:ind w:left="10620" w:hanging="720"/>
      </w:pPr>
      <w:rPr>
        <w:rFonts w:hint="default"/>
      </w:rPr>
    </w:lvl>
    <w:lvl w:ilvl="6">
      <w:start w:val="1"/>
      <w:numFmt w:val="decimal"/>
      <w:lvlText w:val="%1-%2)%3.%4.%5.%6.%7."/>
      <w:lvlJc w:val="left"/>
      <w:pPr>
        <w:ind w:left="12960" w:hanging="1080"/>
      </w:pPr>
      <w:rPr>
        <w:rFonts w:hint="default"/>
      </w:rPr>
    </w:lvl>
    <w:lvl w:ilvl="7">
      <w:start w:val="1"/>
      <w:numFmt w:val="decimal"/>
      <w:lvlText w:val="%1-%2)%3.%4.%5.%6.%7.%8."/>
      <w:lvlJc w:val="left"/>
      <w:pPr>
        <w:ind w:left="14940" w:hanging="1080"/>
      </w:pPr>
      <w:rPr>
        <w:rFonts w:hint="default"/>
      </w:rPr>
    </w:lvl>
    <w:lvl w:ilvl="8">
      <w:start w:val="1"/>
      <w:numFmt w:val="decimal"/>
      <w:lvlText w:val="%1-%2)%3.%4.%5.%6.%7.%8.%9."/>
      <w:lvlJc w:val="left"/>
      <w:pPr>
        <w:ind w:left="16920" w:hanging="1080"/>
      </w:pPr>
      <w:rPr>
        <w:rFonts w:hint="default"/>
      </w:rPr>
    </w:lvl>
  </w:abstractNum>
  <w:abstractNum w:abstractNumId="3" w15:restartNumberingAfterBreak="0">
    <w:nsid w:val="12270D08"/>
    <w:multiLevelType w:val="multilevel"/>
    <w:tmpl w:val="2AD80722"/>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4" w15:restartNumberingAfterBreak="0">
    <w:nsid w:val="132C4579"/>
    <w:multiLevelType w:val="multilevel"/>
    <w:tmpl w:val="D054A8CC"/>
    <w:lvl w:ilvl="0">
      <w:start w:val="3"/>
      <w:numFmt w:val="decimal"/>
      <w:lvlText w:val="%1-"/>
      <w:lvlJc w:val="left"/>
      <w:pPr>
        <w:ind w:left="360" w:hanging="360"/>
      </w:pPr>
      <w:rPr>
        <w:rFonts w:hint="default"/>
      </w:rPr>
    </w:lvl>
    <w:lvl w:ilvl="1">
      <w:start w:val="1"/>
      <w:numFmt w:val="decimal"/>
      <w:lvlText w:val="%1-%2)"/>
      <w:lvlJc w:val="left"/>
      <w:pPr>
        <w:ind w:left="2340" w:hanging="360"/>
      </w:pPr>
      <w:rPr>
        <w:rFonts w:hint="default"/>
      </w:rPr>
    </w:lvl>
    <w:lvl w:ilvl="2">
      <w:start w:val="1"/>
      <w:numFmt w:val="decimal"/>
      <w:lvlText w:val="%1-%2)%3."/>
      <w:lvlJc w:val="left"/>
      <w:pPr>
        <w:ind w:left="4680" w:hanging="720"/>
      </w:pPr>
      <w:rPr>
        <w:rFonts w:hint="default"/>
      </w:rPr>
    </w:lvl>
    <w:lvl w:ilvl="3">
      <w:start w:val="1"/>
      <w:numFmt w:val="decimal"/>
      <w:lvlText w:val="%1-%2)%3.%4."/>
      <w:lvlJc w:val="left"/>
      <w:pPr>
        <w:ind w:left="6660" w:hanging="720"/>
      </w:pPr>
      <w:rPr>
        <w:rFonts w:hint="default"/>
      </w:rPr>
    </w:lvl>
    <w:lvl w:ilvl="4">
      <w:start w:val="1"/>
      <w:numFmt w:val="decimal"/>
      <w:lvlText w:val="%1-%2)%3.%4.%5."/>
      <w:lvlJc w:val="left"/>
      <w:pPr>
        <w:ind w:left="8640" w:hanging="720"/>
      </w:pPr>
      <w:rPr>
        <w:rFonts w:hint="default"/>
      </w:rPr>
    </w:lvl>
    <w:lvl w:ilvl="5">
      <w:start w:val="1"/>
      <w:numFmt w:val="decimal"/>
      <w:lvlText w:val="%1-%2)%3.%4.%5.%6."/>
      <w:lvlJc w:val="left"/>
      <w:pPr>
        <w:ind w:left="10620" w:hanging="720"/>
      </w:pPr>
      <w:rPr>
        <w:rFonts w:hint="default"/>
      </w:rPr>
    </w:lvl>
    <w:lvl w:ilvl="6">
      <w:start w:val="1"/>
      <w:numFmt w:val="decimal"/>
      <w:lvlText w:val="%1-%2)%3.%4.%5.%6.%7."/>
      <w:lvlJc w:val="left"/>
      <w:pPr>
        <w:ind w:left="12960" w:hanging="1080"/>
      </w:pPr>
      <w:rPr>
        <w:rFonts w:hint="default"/>
      </w:rPr>
    </w:lvl>
    <w:lvl w:ilvl="7">
      <w:start w:val="1"/>
      <w:numFmt w:val="decimal"/>
      <w:lvlText w:val="%1-%2)%3.%4.%5.%6.%7.%8."/>
      <w:lvlJc w:val="left"/>
      <w:pPr>
        <w:ind w:left="14940" w:hanging="1080"/>
      </w:pPr>
      <w:rPr>
        <w:rFonts w:hint="default"/>
      </w:rPr>
    </w:lvl>
    <w:lvl w:ilvl="8">
      <w:start w:val="1"/>
      <w:numFmt w:val="decimal"/>
      <w:lvlText w:val="%1-%2)%3.%4.%5.%6.%7.%8.%9."/>
      <w:lvlJc w:val="left"/>
      <w:pPr>
        <w:ind w:left="16920" w:hanging="1080"/>
      </w:pPr>
      <w:rPr>
        <w:rFonts w:hint="default"/>
      </w:rPr>
    </w:lvl>
  </w:abstractNum>
  <w:abstractNum w:abstractNumId="5" w15:restartNumberingAfterBreak="0">
    <w:nsid w:val="1CD84332"/>
    <w:multiLevelType w:val="hybridMultilevel"/>
    <w:tmpl w:val="40F0BE40"/>
    <w:lvl w:ilvl="0" w:tplc="23B8D68C">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6" w15:restartNumberingAfterBreak="0">
    <w:nsid w:val="2C7D6087"/>
    <w:multiLevelType w:val="multilevel"/>
    <w:tmpl w:val="4A94906E"/>
    <w:lvl w:ilvl="0">
      <w:start w:val="1"/>
      <w:numFmt w:val="bullet"/>
      <w:lvlText w:val=""/>
      <w:lvlJc w:val="left"/>
      <w:pPr>
        <w:tabs>
          <w:tab w:val="num" w:pos="2000"/>
        </w:tabs>
        <w:ind w:left="2000" w:hanging="400"/>
      </w:pPr>
      <w:rPr>
        <w:rFonts w:ascii="Wingdings" w:hAnsi="Wingdings" w:hint="default"/>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7" w15:restartNumberingAfterBreak="0">
    <w:nsid w:val="31E906C7"/>
    <w:multiLevelType w:val="multilevel"/>
    <w:tmpl w:val="3B826CEC"/>
    <w:lvl w:ilvl="0">
      <w:start w:val="3"/>
      <w:numFmt w:val="decimal"/>
      <w:lvlText w:val="%1-"/>
      <w:lvlJc w:val="left"/>
      <w:pPr>
        <w:ind w:left="360" w:hanging="360"/>
      </w:pPr>
      <w:rPr>
        <w:rFonts w:hint="default"/>
      </w:rPr>
    </w:lvl>
    <w:lvl w:ilvl="1">
      <w:start w:val="1"/>
      <w:numFmt w:val="decimal"/>
      <w:lvlText w:val="%1-%2)"/>
      <w:lvlJc w:val="left"/>
      <w:pPr>
        <w:ind w:left="1980" w:hanging="360"/>
      </w:pPr>
      <w:rPr>
        <w:rFonts w:hint="default"/>
      </w:rPr>
    </w:lvl>
    <w:lvl w:ilvl="2">
      <w:start w:val="1"/>
      <w:numFmt w:val="decimal"/>
      <w:lvlText w:val="%1-%2)%3."/>
      <w:lvlJc w:val="left"/>
      <w:pPr>
        <w:ind w:left="3960" w:hanging="720"/>
      </w:pPr>
      <w:rPr>
        <w:rFonts w:hint="default"/>
      </w:rPr>
    </w:lvl>
    <w:lvl w:ilvl="3">
      <w:start w:val="1"/>
      <w:numFmt w:val="decimal"/>
      <w:lvlText w:val="%1-%2)%3.%4."/>
      <w:lvlJc w:val="left"/>
      <w:pPr>
        <w:ind w:left="5580" w:hanging="720"/>
      </w:pPr>
      <w:rPr>
        <w:rFonts w:hint="default"/>
      </w:rPr>
    </w:lvl>
    <w:lvl w:ilvl="4">
      <w:start w:val="1"/>
      <w:numFmt w:val="decimal"/>
      <w:lvlText w:val="%1-%2)%3.%4.%5."/>
      <w:lvlJc w:val="left"/>
      <w:pPr>
        <w:ind w:left="7200" w:hanging="720"/>
      </w:pPr>
      <w:rPr>
        <w:rFonts w:hint="default"/>
      </w:rPr>
    </w:lvl>
    <w:lvl w:ilvl="5">
      <w:start w:val="1"/>
      <w:numFmt w:val="decimal"/>
      <w:lvlText w:val="%1-%2)%3.%4.%5.%6."/>
      <w:lvlJc w:val="left"/>
      <w:pPr>
        <w:ind w:left="8820" w:hanging="720"/>
      </w:pPr>
      <w:rPr>
        <w:rFonts w:hint="default"/>
      </w:rPr>
    </w:lvl>
    <w:lvl w:ilvl="6">
      <w:start w:val="1"/>
      <w:numFmt w:val="decimal"/>
      <w:lvlText w:val="%1-%2)%3.%4.%5.%6.%7."/>
      <w:lvlJc w:val="left"/>
      <w:pPr>
        <w:ind w:left="10800" w:hanging="1080"/>
      </w:pPr>
      <w:rPr>
        <w:rFonts w:hint="default"/>
      </w:rPr>
    </w:lvl>
    <w:lvl w:ilvl="7">
      <w:start w:val="1"/>
      <w:numFmt w:val="decimal"/>
      <w:lvlText w:val="%1-%2)%3.%4.%5.%6.%7.%8."/>
      <w:lvlJc w:val="left"/>
      <w:pPr>
        <w:ind w:left="12420" w:hanging="1080"/>
      </w:pPr>
      <w:rPr>
        <w:rFonts w:hint="default"/>
      </w:rPr>
    </w:lvl>
    <w:lvl w:ilvl="8">
      <w:start w:val="1"/>
      <w:numFmt w:val="decimal"/>
      <w:lvlText w:val="%1-%2)%3.%4.%5.%6.%7.%8.%9."/>
      <w:lvlJc w:val="left"/>
      <w:pPr>
        <w:ind w:left="14040" w:hanging="1080"/>
      </w:pPr>
      <w:rPr>
        <w:rFonts w:hint="default"/>
      </w:rPr>
    </w:lvl>
  </w:abstractNum>
  <w:abstractNum w:abstractNumId="8" w15:restartNumberingAfterBreak="0">
    <w:nsid w:val="3B0146C6"/>
    <w:multiLevelType w:val="multilevel"/>
    <w:tmpl w:val="3B826CEC"/>
    <w:lvl w:ilvl="0">
      <w:start w:val="5"/>
      <w:numFmt w:val="decimal"/>
      <w:lvlText w:val="%1-"/>
      <w:lvlJc w:val="left"/>
      <w:pPr>
        <w:ind w:left="360" w:hanging="360"/>
      </w:pPr>
      <w:rPr>
        <w:rFonts w:hint="default"/>
      </w:rPr>
    </w:lvl>
    <w:lvl w:ilvl="1">
      <w:start w:val="1"/>
      <w:numFmt w:val="decimal"/>
      <w:lvlText w:val="%1-%2)"/>
      <w:lvlJc w:val="left"/>
      <w:pPr>
        <w:ind w:left="1980" w:hanging="360"/>
      </w:pPr>
      <w:rPr>
        <w:rFonts w:hint="default"/>
      </w:rPr>
    </w:lvl>
    <w:lvl w:ilvl="2">
      <w:start w:val="1"/>
      <w:numFmt w:val="decimal"/>
      <w:lvlText w:val="%1-%2)%3."/>
      <w:lvlJc w:val="left"/>
      <w:pPr>
        <w:ind w:left="3960" w:hanging="720"/>
      </w:pPr>
      <w:rPr>
        <w:rFonts w:hint="default"/>
      </w:rPr>
    </w:lvl>
    <w:lvl w:ilvl="3">
      <w:start w:val="1"/>
      <w:numFmt w:val="decimal"/>
      <w:lvlText w:val="%1-%2)%3.%4."/>
      <w:lvlJc w:val="left"/>
      <w:pPr>
        <w:ind w:left="5580" w:hanging="720"/>
      </w:pPr>
      <w:rPr>
        <w:rFonts w:hint="default"/>
      </w:rPr>
    </w:lvl>
    <w:lvl w:ilvl="4">
      <w:start w:val="1"/>
      <w:numFmt w:val="decimal"/>
      <w:lvlText w:val="%1-%2)%3.%4.%5."/>
      <w:lvlJc w:val="left"/>
      <w:pPr>
        <w:ind w:left="7200" w:hanging="720"/>
      </w:pPr>
      <w:rPr>
        <w:rFonts w:hint="default"/>
      </w:rPr>
    </w:lvl>
    <w:lvl w:ilvl="5">
      <w:start w:val="1"/>
      <w:numFmt w:val="decimal"/>
      <w:lvlText w:val="%1-%2)%3.%4.%5.%6."/>
      <w:lvlJc w:val="left"/>
      <w:pPr>
        <w:ind w:left="8820" w:hanging="720"/>
      </w:pPr>
      <w:rPr>
        <w:rFonts w:hint="default"/>
      </w:rPr>
    </w:lvl>
    <w:lvl w:ilvl="6">
      <w:start w:val="1"/>
      <w:numFmt w:val="decimal"/>
      <w:lvlText w:val="%1-%2)%3.%4.%5.%6.%7."/>
      <w:lvlJc w:val="left"/>
      <w:pPr>
        <w:ind w:left="10800" w:hanging="1080"/>
      </w:pPr>
      <w:rPr>
        <w:rFonts w:hint="default"/>
      </w:rPr>
    </w:lvl>
    <w:lvl w:ilvl="7">
      <w:start w:val="1"/>
      <w:numFmt w:val="decimal"/>
      <w:lvlText w:val="%1-%2)%3.%4.%5.%6.%7.%8."/>
      <w:lvlJc w:val="left"/>
      <w:pPr>
        <w:ind w:left="12420" w:hanging="1080"/>
      </w:pPr>
      <w:rPr>
        <w:rFonts w:hint="default"/>
      </w:rPr>
    </w:lvl>
    <w:lvl w:ilvl="8">
      <w:start w:val="1"/>
      <w:numFmt w:val="decimal"/>
      <w:lvlText w:val="%1-%2)%3.%4.%5.%6.%7.%8.%9."/>
      <w:lvlJc w:val="left"/>
      <w:pPr>
        <w:ind w:left="14040" w:hanging="1080"/>
      </w:pPr>
      <w:rPr>
        <w:rFonts w:hint="default"/>
      </w:rPr>
    </w:lvl>
  </w:abstractNum>
  <w:abstractNum w:abstractNumId="9" w15:restartNumberingAfterBreak="0">
    <w:nsid w:val="405248B1"/>
    <w:multiLevelType w:val="multilevel"/>
    <w:tmpl w:val="3B826CEC"/>
    <w:lvl w:ilvl="0">
      <w:start w:val="1"/>
      <w:numFmt w:val="decimal"/>
      <w:lvlText w:val="%1-"/>
      <w:lvlJc w:val="left"/>
      <w:pPr>
        <w:ind w:left="360" w:hanging="360"/>
      </w:pPr>
      <w:rPr>
        <w:rFonts w:hint="default"/>
      </w:rPr>
    </w:lvl>
    <w:lvl w:ilvl="1">
      <w:start w:val="1"/>
      <w:numFmt w:val="decimal"/>
      <w:lvlText w:val="%1-%2)"/>
      <w:lvlJc w:val="left"/>
      <w:pPr>
        <w:ind w:left="1980" w:hanging="360"/>
      </w:pPr>
      <w:rPr>
        <w:rFonts w:hint="default"/>
      </w:rPr>
    </w:lvl>
    <w:lvl w:ilvl="2">
      <w:start w:val="1"/>
      <w:numFmt w:val="decimal"/>
      <w:lvlText w:val="%1-%2)%3."/>
      <w:lvlJc w:val="left"/>
      <w:pPr>
        <w:ind w:left="3960" w:hanging="720"/>
      </w:pPr>
      <w:rPr>
        <w:rFonts w:hint="default"/>
      </w:rPr>
    </w:lvl>
    <w:lvl w:ilvl="3">
      <w:start w:val="1"/>
      <w:numFmt w:val="decimal"/>
      <w:lvlText w:val="%1-%2)%3.%4."/>
      <w:lvlJc w:val="left"/>
      <w:pPr>
        <w:ind w:left="5580" w:hanging="720"/>
      </w:pPr>
      <w:rPr>
        <w:rFonts w:hint="default"/>
      </w:rPr>
    </w:lvl>
    <w:lvl w:ilvl="4">
      <w:start w:val="1"/>
      <w:numFmt w:val="decimal"/>
      <w:lvlText w:val="%1-%2)%3.%4.%5."/>
      <w:lvlJc w:val="left"/>
      <w:pPr>
        <w:ind w:left="7200" w:hanging="720"/>
      </w:pPr>
      <w:rPr>
        <w:rFonts w:hint="default"/>
      </w:rPr>
    </w:lvl>
    <w:lvl w:ilvl="5">
      <w:start w:val="1"/>
      <w:numFmt w:val="decimal"/>
      <w:lvlText w:val="%1-%2)%3.%4.%5.%6."/>
      <w:lvlJc w:val="left"/>
      <w:pPr>
        <w:ind w:left="8820" w:hanging="720"/>
      </w:pPr>
      <w:rPr>
        <w:rFonts w:hint="default"/>
      </w:rPr>
    </w:lvl>
    <w:lvl w:ilvl="6">
      <w:start w:val="1"/>
      <w:numFmt w:val="decimal"/>
      <w:lvlText w:val="%1-%2)%3.%4.%5.%6.%7."/>
      <w:lvlJc w:val="left"/>
      <w:pPr>
        <w:ind w:left="10800" w:hanging="1080"/>
      </w:pPr>
      <w:rPr>
        <w:rFonts w:hint="default"/>
      </w:rPr>
    </w:lvl>
    <w:lvl w:ilvl="7">
      <w:start w:val="1"/>
      <w:numFmt w:val="decimal"/>
      <w:lvlText w:val="%1-%2)%3.%4.%5.%6.%7.%8."/>
      <w:lvlJc w:val="left"/>
      <w:pPr>
        <w:ind w:left="12420" w:hanging="1080"/>
      </w:pPr>
      <w:rPr>
        <w:rFonts w:hint="default"/>
      </w:rPr>
    </w:lvl>
    <w:lvl w:ilvl="8">
      <w:start w:val="1"/>
      <w:numFmt w:val="decimal"/>
      <w:lvlText w:val="%1-%2)%3.%4.%5.%6.%7.%8.%9."/>
      <w:lvlJc w:val="left"/>
      <w:pPr>
        <w:ind w:left="14040" w:hanging="1080"/>
      </w:pPr>
      <w:rPr>
        <w:rFonts w:hint="default"/>
      </w:rPr>
    </w:lvl>
  </w:abstractNum>
  <w:abstractNum w:abstractNumId="10" w15:restartNumberingAfterBreak="0">
    <w:nsid w:val="41493F7F"/>
    <w:multiLevelType w:val="hybridMultilevel"/>
    <w:tmpl w:val="4A94906E"/>
    <w:lvl w:ilvl="0" w:tplc="04090001">
      <w:start w:val="1"/>
      <w:numFmt w:val="bullet"/>
      <w:lvlText w:val=""/>
      <w:lvlJc w:val="left"/>
      <w:pPr>
        <w:tabs>
          <w:tab w:val="num" w:pos="2000"/>
        </w:tabs>
        <w:ind w:left="2000" w:hanging="400"/>
      </w:pPr>
      <w:rPr>
        <w:rFonts w:ascii="Wingdings" w:hAnsi="Wingdings" w:hint="default"/>
      </w:rPr>
    </w:lvl>
    <w:lvl w:ilvl="1" w:tplc="04090019">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1" w15:restartNumberingAfterBreak="0">
    <w:nsid w:val="431E1BDA"/>
    <w:multiLevelType w:val="multilevel"/>
    <w:tmpl w:val="3B826CEC"/>
    <w:lvl w:ilvl="0">
      <w:start w:val="1"/>
      <w:numFmt w:val="decimal"/>
      <w:lvlText w:val="%1-"/>
      <w:lvlJc w:val="left"/>
      <w:pPr>
        <w:ind w:left="360" w:hanging="360"/>
      </w:pPr>
      <w:rPr>
        <w:rFonts w:hint="default"/>
      </w:rPr>
    </w:lvl>
    <w:lvl w:ilvl="1">
      <w:start w:val="1"/>
      <w:numFmt w:val="decimal"/>
      <w:lvlText w:val="%1-%2)"/>
      <w:lvlJc w:val="left"/>
      <w:pPr>
        <w:ind w:left="1980" w:hanging="360"/>
      </w:pPr>
      <w:rPr>
        <w:rFonts w:hint="default"/>
      </w:rPr>
    </w:lvl>
    <w:lvl w:ilvl="2">
      <w:start w:val="1"/>
      <w:numFmt w:val="decimal"/>
      <w:lvlText w:val="%1-%2)%3."/>
      <w:lvlJc w:val="left"/>
      <w:pPr>
        <w:ind w:left="3960" w:hanging="720"/>
      </w:pPr>
      <w:rPr>
        <w:rFonts w:hint="default"/>
      </w:rPr>
    </w:lvl>
    <w:lvl w:ilvl="3">
      <w:start w:val="1"/>
      <w:numFmt w:val="decimal"/>
      <w:lvlText w:val="%1-%2)%3.%4."/>
      <w:lvlJc w:val="left"/>
      <w:pPr>
        <w:ind w:left="5580" w:hanging="720"/>
      </w:pPr>
      <w:rPr>
        <w:rFonts w:hint="default"/>
      </w:rPr>
    </w:lvl>
    <w:lvl w:ilvl="4">
      <w:start w:val="1"/>
      <w:numFmt w:val="decimal"/>
      <w:lvlText w:val="%1-%2)%3.%4.%5."/>
      <w:lvlJc w:val="left"/>
      <w:pPr>
        <w:ind w:left="7200" w:hanging="720"/>
      </w:pPr>
      <w:rPr>
        <w:rFonts w:hint="default"/>
      </w:rPr>
    </w:lvl>
    <w:lvl w:ilvl="5">
      <w:start w:val="1"/>
      <w:numFmt w:val="decimal"/>
      <w:lvlText w:val="%1-%2)%3.%4.%5.%6."/>
      <w:lvlJc w:val="left"/>
      <w:pPr>
        <w:ind w:left="8820" w:hanging="720"/>
      </w:pPr>
      <w:rPr>
        <w:rFonts w:hint="default"/>
      </w:rPr>
    </w:lvl>
    <w:lvl w:ilvl="6">
      <w:start w:val="1"/>
      <w:numFmt w:val="decimal"/>
      <w:lvlText w:val="%1-%2)%3.%4.%5.%6.%7."/>
      <w:lvlJc w:val="left"/>
      <w:pPr>
        <w:ind w:left="10800" w:hanging="1080"/>
      </w:pPr>
      <w:rPr>
        <w:rFonts w:hint="default"/>
      </w:rPr>
    </w:lvl>
    <w:lvl w:ilvl="7">
      <w:start w:val="1"/>
      <w:numFmt w:val="decimal"/>
      <w:lvlText w:val="%1-%2)%3.%4.%5.%6.%7.%8."/>
      <w:lvlJc w:val="left"/>
      <w:pPr>
        <w:ind w:left="12420" w:hanging="1080"/>
      </w:pPr>
      <w:rPr>
        <w:rFonts w:hint="default"/>
      </w:rPr>
    </w:lvl>
    <w:lvl w:ilvl="8">
      <w:start w:val="1"/>
      <w:numFmt w:val="decimal"/>
      <w:lvlText w:val="%1-%2)%3.%4.%5.%6.%7.%8.%9."/>
      <w:lvlJc w:val="left"/>
      <w:pPr>
        <w:ind w:left="14040" w:hanging="1080"/>
      </w:pPr>
      <w:rPr>
        <w:rFonts w:hint="default"/>
      </w:rPr>
    </w:lvl>
  </w:abstractNum>
  <w:abstractNum w:abstractNumId="12" w15:restartNumberingAfterBreak="0">
    <w:nsid w:val="45C134F4"/>
    <w:multiLevelType w:val="hybridMultilevel"/>
    <w:tmpl w:val="2078FBAE"/>
    <w:lvl w:ilvl="0" w:tplc="E52089E8">
      <w:start w:val="1"/>
      <w:numFmt w:val="decimal"/>
      <w:suff w:val="space"/>
      <w:lvlText w:val="%1."/>
      <w:lvlJc w:val="left"/>
      <w:pPr>
        <w:ind w:left="542" w:hanging="400"/>
      </w:pPr>
      <w:rPr>
        <w:rFonts w:hint="eastAsia"/>
      </w:rPr>
    </w:lvl>
    <w:lvl w:ilvl="1" w:tplc="04090019" w:tentative="1">
      <w:start w:val="1"/>
      <w:numFmt w:val="upperLetter"/>
      <w:lvlText w:val="%2."/>
      <w:lvlJc w:val="left"/>
      <w:pPr>
        <w:ind w:left="942" w:hanging="400"/>
      </w:pPr>
    </w:lvl>
    <w:lvl w:ilvl="2" w:tplc="0409001B" w:tentative="1">
      <w:start w:val="1"/>
      <w:numFmt w:val="lowerRoman"/>
      <w:lvlText w:val="%3."/>
      <w:lvlJc w:val="right"/>
      <w:pPr>
        <w:ind w:left="1342" w:hanging="400"/>
      </w:pPr>
    </w:lvl>
    <w:lvl w:ilvl="3" w:tplc="0409000F">
      <w:start w:val="1"/>
      <w:numFmt w:val="decimal"/>
      <w:lvlText w:val="%4."/>
      <w:lvlJc w:val="left"/>
      <w:pPr>
        <w:ind w:left="1742" w:hanging="400"/>
      </w:pPr>
    </w:lvl>
    <w:lvl w:ilvl="4" w:tplc="04090019" w:tentative="1">
      <w:start w:val="1"/>
      <w:numFmt w:val="upperLetter"/>
      <w:lvlText w:val="%5."/>
      <w:lvlJc w:val="left"/>
      <w:pPr>
        <w:ind w:left="2142" w:hanging="400"/>
      </w:pPr>
    </w:lvl>
    <w:lvl w:ilvl="5" w:tplc="0409001B" w:tentative="1">
      <w:start w:val="1"/>
      <w:numFmt w:val="lowerRoman"/>
      <w:lvlText w:val="%6."/>
      <w:lvlJc w:val="right"/>
      <w:pPr>
        <w:ind w:left="2542" w:hanging="400"/>
      </w:pPr>
    </w:lvl>
    <w:lvl w:ilvl="6" w:tplc="0409000F" w:tentative="1">
      <w:start w:val="1"/>
      <w:numFmt w:val="decimal"/>
      <w:lvlText w:val="%7."/>
      <w:lvlJc w:val="left"/>
      <w:pPr>
        <w:ind w:left="2942" w:hanging="400"/>
      </w:pPr>
    </w:lvl>
    <w:lvl w:ilvl="7" w:tplc="04090019" w:tentative="1">
      <w:start w:val="1"/>
      <w:numFmt w:val="upperLetter"/>
      <w:lvlText w:val="%8."/>
      <w:lvlJc w:val="left"/>
      <w:pPr>
        <w:ind w:left="3342" w:hanging="400"/>
      </w:pPr>
    </w:lvl>
    <w:lvl w:ilvl="8" w:tplc="0409001B" w:tentative="1">
      <w:start w:val="1"/>
      <w:numFmt w:val="lowerRoman"/>
      <w:lvlText w:val="%9."/>
      <w:lvlJc w:val="right"/>
      <w:pPr>
        <w:ind w:left="3742" w:hanging="400"/>
      </w:pPr>
    </w:lvl>
  </w:abstractNum>
  <w:abstractNum w:abstractNumId="13" w15:restartNumberingAfterBreak="0">
    <w:nsid w:val="4AD3465F"/>
    <w:multiLevelType w:val="multilevel"/>
    <w:tmpl w:val="F5E4CF9E"/>
    <w:lvl w:ilvl="0">
      <w:start w:val="1"/>
      <w:numFmt w:val="bullet"/>
      <w:pStyle w:val="new1"/>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9F3181"/>
    <w:multiLevelType w:val="multilevel"/>
    <w:tmpl w:val="4A94906E"/>
    <w:lvl w:ilvl="0">
      <w:start w:val="1"/>
      <w:numFmt w:val="bullet"/>
      <w:lvlText w:val=""/>
      <w:lvlJc w:val="left"/>
      <w:pPr>
        <w:tabs>
          <w:tab w:val="num" w:pos="2000"/>
        </w:tabs>
        <w:ind w:left="2000" w:hanging="400"/>
      </w:pPr>
      <w:rPr>
        <w:rFonts w:ascii="Wingdings" w:hAnsi="Wingdings" w:hint="default"/>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15" w15:restartNumberingAfterBreak="0">
    <w:nsid w:val="4DB67BAB"/>
    <w:multiLevelType w:val="hybridMultilevel"/>
    <w:tmpl w:val="C7C8B954"/>
    <w:lvl w:ilvl="0" w:tplc="49BC260C">
      <w:start w:val="1"/>
      <w:numFmt w:val="bullet"/>
      <w:pStyle w:val="others"/>
      <w:lvlText w:val=""/>
      <w:lvlJc w:val="left"/>
      <w:pPr>
        <w:tabs>
          <w:tab w:val="num" w:pos="2000"/>
        </w:tabs>
        <w:ind w:left="2000" w:hanging="400"/>
      </w:pPr>
      <w:rPr>
        <w:rFonts w:ascii="Wingdings" w:hAnsi="Wingdings" w:hint="default"/>
      </w:rPr>
    </w:lvl>
    <w:lvl w:ilvl="1" w:tplc="04090019">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6" w15:restartNumberingAfterBreak="0">
    <w:nsid w:val="50952900"/>
    <w:multiLevelType w:val="hybridMultilevel"/>
    <w:tmpl w:val="31B0A582"/>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7" w15:restartNumberingAfterBreak="0">
    <w:nsid w:val="53175711"/>
    <w:multiLevelType w:val="multilevel"/>
    <w:tmpl w:val="C69E4408"/>
    <w:lvl w:ilvl="0">
      <w:start w:val="4"/>
      <w:numFmt w:val="decimal"/>
      <w:lvlText w:val="%1-"/>
      <w:lvlJc w:val="left"/>
      <w:pPr>
        <w:ind w:left="360" w:hanging="360"/>
      </w:pPr>
      <w:rPr>
        <w:rFonts w:hint="default"/>
      </w:rPr>
    </w:lvl>
    <w:lvl w:ilvl="1">
      <w:start w:val="1"/>
      <w:numFmt w:val="decimal"/>
      <w:lvlText w:val="%1-%2)"/>
      <w:lvlJc w:val="left"/>
      <w:pPr>
        <w:ind w:left="2340" w:hanging="360"/>
      </w:pPr>
      <w:rPr>
        <w:rFonts w:hint="default"/>
      </w:rPr>
    </w:lvl>
    <w:lvl w:ilvl="2">
      <w:start w:val="1"/>
      <w:numFmt w:val="decimal"/>
      <w:lvlText w:val="%1-%2)%3."/>
      <w:lvlJc w:val="left"/>
      <w:pPr>
        <w:ind w:left="4680" w:hanging="720"/>
      </w:pPr>
      <w:rPr>
        <w:rFonts w:hint="default"/>
      </w:rPr>
    </w:lvl>
    <w:lvl w:ilvl="3">
      <w:start w:val="1"/>
      <w:numFmt w:val="decimal"/>
      <w:lvlText w:val="%1-%2)%3.%4."/>
      <w:lvlJc w:val="left"/>
      <w:pPr>
        <w:ind w:left="6660" w:hanging="720"/>
      </w:pPr>
      <w:rPr>
        <w:rFonts w:hint="default"/>
      </w:rPr>
    </w:lvl>
    <w:lvl w:ilvl="4">
      <w:start w:val="1"/>
      <w:numFmt w:val="decimal"/>
      <w:lvlText w:val="%1-%2)%3.%4.%5."/>
      <w:lvlJc w:val="left"/>
      <w:pPr>
        <w:ind w:left="8640" w:hanging="720"/>
      </w:pPr>
      <w:rPr>
        <w:rFonts w:hint="default"/>
      </w:rPr>
    </w:lvl>
    <w:lvl w:ilvl="5">
      <w:start w:val="1"/>
      <w:numFmt w:val="decimal"/>
      <w:lvlText w:val="%1-%2)%3.%4.%5.%6."/>
      <w:lvlJc w:val="left"/>
      <w:pPr>
        <w:ind w:left="10620" w:hanging="720"/>
      </w:pPr>
      <w:rPr>
        <w:rFonts w:hint="default"/>
      </w:rPr>
    </w:lvl>
    <w:lvl w:ilvl="6">
      <w:start w:val="1"/>
      <w:numFmt w:val="decimal"/>
      <w:lvlText w:val="%1-%2)%3.%4.%5.%6.%7."/>
      <w:lvlJc w:val="left"/>
      <w:pPr>
        <w:ind w:left="12960" w:hanging="1080"/>
      </w:pPr>
      <w:rPr>
        <w:rFonts w:hint="default"/>
      </w:rPr>
    </w:lvl>
    <w:lvl w:ilvl="7">
      <w:start w:val="1"/>
      <w:numFmt w:val="decimal"/>
      <w:lvlText w:val="%1-%2)%3.%4.%5.%6.%7.%8."/>
      <w:lvlJc w:val="left"/>
      <w:pPr>
        <w:ind w:left="14940" w:hanging="1080"/>
      </w:pPr>
      <w:rPr>
        <w:rFonts w:hint="default"/>
      </w:rPr>
    </w:lvl>
    <w:lvl w:ilvl="8">
      <w:start w:val="1"/>
      <w:numFmt w:val="decimal"/>
      <w:lvlText w:val="%1-%2)%3.%4.%5.%6.%7.%8.%9."/>
      <w:lvlJc w:val="left"/>
      <w:pPr>
        <w:ind w:left="16920" w:hanging="1080"/>
      </w:pPr>
      <w:rPr>
        <w:rFonts w:hint="default"/>
      </w:rPr>
    </w:lvl>
  </w:abstractNum>
  <w:abstractNum w:abstractNumId="18" w15:restartNumberingAfterBreak="0">
    <w:nsid w:val="59B53D3C"/>
    <w:multiLevelType w:val="multilevel"/>
    <w:tmpl w:val="AC20C110"/>
    <w:lvl w:ilvl="0">
      <w:start w:val="6"/>
      <w:numFmt w:val="decimal"/>
      <w:lvlText w:val="%1-"/>
      <w:lvlJc w:val="left"/>
      <w:pPr>
        <w:ind w:left="360" w:hanging="360"/>
      </w:pPr>
      <w:rPr>
        <w:rFonts w:hint="default"/>
      </w:rPr>
    </w:lvl>
    <w:lvl w:ilvl="1">
      <w:start w:val="1"/>
      <w:numFmt w:val="decimal"/>
      <w:lvlText w:val="%1-%2)"/>
      <w:lvlJc w:val="left"/>
      <w:pPr>
        <w:ind w:left="1980" w:hanging="360"/>
      </w:pPr>
      <w:rPr>
        <w:rFonts w:hint="default"/>
      </w:rPr>
    </w:lvl>
    <w:lvl w:ilvl="2">
      <w:start w:val="1"/>
      <w:numFmt w:val="decimal"/>
      <w:lvlText w:val="%1-%2)%3."/>
      <w:lvlJc w:val="left"/>
      <w:pPr>
        <w:ind w:left="3960" w:hanging="720"/>
      </w:pPr>
      <w:rPr>
        <w:rFonts w:hint="default"/>
      </w:rPr>
    </w:lvl>
    <w:lvl w:ilvl="3">
      <w:start w:val="1"/>
      <w:numFmt w:val="decimal"/>
      <w:lvlText w:val="%1-%2)%3.%4."/>
      <w:lvlJc w:val="left"/>
      <w:pPr>
        <w:ind w:left="5580" w:hanging="720"/>
      </w:pPr>
      <w:rPr>
        <w:rFonts w:hint="default"/>
      </w:rPr>
    </w:lvl>
    <w:lvl w:ilvl="4">
      <w:start w:val="1"/>
      <w:numFmt w:val="decimal"/>
      <w:lvlText w:val="%1-%2)%3.%4.%5."/>
      <w:lvlJc w:val="left"/>
      <w:pPr>
        <w:ind w:left="7200" w:hanging="720"/>
      </w:pPr>
      <w:rPr>
        <w:rFonts w:hint="default"/>
      </w:rPr>
    </w:lvl>
    <w:lvl w:ilvl="5">
      <w:start w:val="1"/>
      <w:numFmt w:val="decimal"/>
      <w:lvlText w:val="%1-%2)%3.%4.%5.%6."/>
      <w:lvlJc w:val="left"/>
      <w:pPr>
        <w:ind w:left="8820" w:hanging="720"/>
      </w:pPr>
      <w:rPr>
        <w:rFonts w:hint="default"/>
      </w:rPr>
    </w:lvl>
    <w:lvl w:ilvl="6">
      <w:start w:val="1"/>
      <w:numFmt w:val="decimal"/>
      <w:lvlText w:val="%1-%2)%3.%4.%5.%6.%7."/>
      <w:lvlJc w:val="left"/>
      <w:pPr>
        <w:ind w:left="10800" w:hanging="1080"/>
      </w:pPr>
      <w:rPr>
        <w:rFonts w:hint="default"/>
      </w:rPr>
    </w:lvl>
    <w:lvl w:ilvl="7">
      <w:start w:val="1"/>
      <w:numFmt w:val="decimal"/>
      <w:lvlText w:val="%1-%2)%3.%4.%5.%6.%7.%8."/>
      <w:lvlJc w:val="left"/>
      <w:pPr>
        <w:ind w:left="12420" w:hanging="1080"/>
      </w:pPr>
      <w:rPr>
        <w:rFonts w:hint="default"/>
      </w:rPr>
    </w:lvl>
    <w:lvl w:ilvl="8">
      <w:start w:val="1"/>
      <w:numFmt w:val="decimal"/>
      <w:lvlText w:val="%1-%2)%3.%4.%5.%6.%7.%8.%9."/>
      <w:lvlJc w:val="left"/>
      <w:pPr>
        <w:ind w:left="14040" w:hanging="1080"/>
      </w:pPr>
      <w:rPr>
        <w:rFonts w:hint="default"/>
      </w:rPr>
    </w:lvl>
  </w:abstractNum>
  <w:abstractNum w:abstractNumId="19" w15:restartNumberingAfterBreak="0">
    <w:nsid w:val="5D985AE0"/>
    <w:multiLevelType w:val="multilevel"/>
    <w:tmpl w:val="231AE466"/>
    <w:lvl w:ilvl="0">
      <w:start w:val="3"/>
      <w:numFmt w:val="decimal"/>
      <w:lvlText w:val="%1-"/>
      <w:lvlJc w:val="left"/>
      <w:pPr>
        <w:ind w:left="360" w:hanging="360"/>
      </w:pPr>
      <w:rPr>
        <w:rFonts w:hint="default"/>
      </w:rPr>
    </w:lvl>
    <w:lvl w:ilvl="1">
      <w:start w:val="1"/>
      <w:numFmt w:val="decimal"/>
      <w:lvlText w:val="%1-%2)"/>
      <w:lvlJc w:val="left"/>
      <w:pPr>
        <w:ind w:left="1980" w:hanging="360"/>
      </w:pPr>
      <w:rPr>
        <w:rFonts w:hint="default"/>
      </w:rPr>
    </w:lvl>
    <w:lvl w:ilvl="2">
      <w:start w:val="1"/>
      <w:numFmt w:val="decimal"/>
      <w:lvlText w:val="%1-%2)%3."/>
      <w:lvlJc w:val="left"/>
      <w:pPr>
        <w:ind w:left="3960" w:hanging="720"/>
      </w:pPr>
      <w:rPr>
        <w:rFonts w:hint="default"/>
      </w:rPr>
    </w:lvl>
    <w:lvl w:ilvl="3">
      <w:start w:val="1"/>
      <w:numFmt w:val="decimal"/>
      <w:lvlText w:val="%1-%2)%3.%4."/>
      <w:lvlJc w:val="left"/>
      <w:pPr>
        <w:ind w:left="5580" w:hanging="720"/>
      </w:pPr>
      <w:rPr>
        <w:rFonts w:hint="default"/>
      </w:rPr>
    </w:lvl>
    <w:lvl w:ilvl="4">
      <w:start w:val="1"/>
      <w:numFmt w:val="decimal"/>
      <w:lvlText w:val="%1-%2)%3.%4.%5."/>
      <w:lvlJc w:val="left"/>
      <w:pPr>
        <w:ind w:left="7200" w:hanging="720"/>
      </w:pPr>
      <w:rPr>
        <w:rFonts w:hint="default"/>
      </w:rPr>
    </w:lvl>
    <w:lvl w:ilvl="5">
      <w:start w:val="1"/>
      <w:numFmt w:val="decimal"/>
      <w:lvlText w:val="%1-%2)%3.%4.%5.%6."/>
      <w:lvlJc w:val="left"/>
      <w:pPr>
        <w:ind w:left="8820" w:hanging="720"/>
      </w:pPr>
      <w:rPr>
        <w:rFonts w:hint="default"/>
      </w:rPr>
    </w:lvl>
    <w:lvl w:ilvl="6">
      <w:start w:val="1"/>
      <w:numFmt w:val="decimal"/>
      <w:lvlText w:val="%1-%2)%3.%4.%5.%6.%7."/>
      <w:lvlJc w:val="left"/>
      <w:pPr>
        <w:ind w:left="10800" w:hanging="1080"/>
      </w:pPr>
      <w:rPr>
        <w:rFonts w:hint="default"/>
      </w:rPr>
    </w:lvl>
    <w:lvl w:ilvl="7">
      <w:start w:val="1"/>
      <w:numFmt w:val="decimal"/>
      <w:lvlText w:val="%1-%2)%3.%4.%5.%6.%7.%8."/>
      <w:lvlJc w:val="left"/>
      <w:pPr>
        <w:ind w:left="12420" w:hanging="1080"/>
      </w:pPr>
      <w:rPr>
        <w:rFonts w:hint="default"/>
      </w:rPr>
    </w:lvl>
    <w:lvl w:ilvl="8">
      <w:start w:val="1"/>
      <w:numFmt w:val="decimal"/>
      <w:lvlText w:val="%1-%2)%3.%4.%5.%6.%7.%8.%9."/>
      <w:lvlJc w:val="left"/>
      <w:pPr>
        <w:ind w:left="14040" w:hanging="1080"/>
      </w:pPr>
      <w:rPr>
        <w:rFonts w:hint="default"/>
      </w:rPr>
    </w:lvl>
  </w:abstractNum>
  <w:abstractNum w:abstractNumId="20" w15:restartNumberingAfterBreak="0">
    <w:nsid w:val="5DC6427E"/>
    <w:multiLevelType w:val="multilevel"/>
    <w:tmpl w:val="C8ECB57E"/>
    <w:lvl w:ilvl="0">
      <w:start w:val="1"/>
      <w:numFmt w:val="decimal"/>
      <w:lvlText w:val="%1."/>
      <w:lvlJc w:val="left"/>
      <w:pPr>
        <w:tabs>
          <w:tab w:val="num" w:pos="825"/>
        </w:tabs>
        <w:ind w:left="825" w:hanging="400"/>
      </w:pPr>
    </w:lvl>
    <w:lvl w:ilvl="1">
      <w:start w:val="1"/>
      <w:numFmt w:val="decimal"/>
      <w:pStyle w:val="1"/>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21" w15:restartNumberingAfterBreak="0">
    <w:nsid w:val="664E0E6C"/>
    <w:multiLevelType w:val="multilevel"/>
    <w:tmpl w:val="3B826CEC"/>
    <w:lvl w:ilvl="0">
      <w:start w:val="5"/>
      <w:numFmt w:val="decimal"/>
      <w:lvlText w:val="%1-"/>
      <w:lvlJc w:val="left"/>
      <w:pPr>
        <w:ind w:left="360" w:hanging="360"/>
      </w:pPr>
      <w:rPr>
        <w:rFonts w:hint="default"/>
      </w:rPr>
    </w:lvl>
    <w:lvl w:ilvl="1">
      <w:start w:val="1"/>
      <w:numFmt w:val="decimal"/>
      <w:lvlText w:val="%1-%2)"/>
      <w:lvlJc w:val="left"/>
      <w:pPr>
        <w:ind w:left="1980" w:hanging="360"/>
      </w:pPr>
      <w:rPr>
        <w:rFonts w:hint="default"/>
      </w:rPr>
    </w:lvl>
    <w:lvl w:ilvl="2">
      <w:start w:val="1"/>
      <w:numFmt w:val="decimal"/>
      <w:lvlText w:val="%1-%2)%3."/>
      <w:lvlJc w:val="left"/>
      <w:pPr>
        <w:ind w:left="3960" w:hanging="720"/>
      </w:pPr>
      <w:rPr>
        <w:rFonts w:hint="default"/>
      </w:rPr>
    </w:lvl>
    <w:lvl w:ilvl="3">
      <w:start w:val="1"/>
      <w:numFmt w:val="decimal"/>
      <w:lvlText w:val="%1-%2)%3.%4."/>
      <w:lvlJc w:val="left"/>
      <w:pPr>
        <w:ind w:left="5580" w:hanging="720"/>
      </w:pPr>
      <w:rPr>
        <w:rFonts w:hint="default"/>
      </w:rPr>
    </w:lvl>
    <w:lvl w:ilvl="4">
      <w:start w:val="1"/>
      <w:numFmt w:val="decimal"/>
      <w:lvlText w:val="%1-%2)%3.%4.%5."/>
      <w:lvlJc w:val="left"/>
      <w:pPr>
        <w:ind w:left="7200" w:hanging="720"/>
      </w:pPr>
      <w:rPr>
        <w:rFonts w:hint="default"/>
      </w:rPr>
    </w:lvl>
    <w:lvl w:ilvl="5">
      <w:start w:val="1"/>
      <w:numFmt w:val="decimal"/>
      <w:lvlText w:val="%1-%2)%3.%4.%5.%6."/>
      <w:lvlJc w:val="left"/>
      <w:pPr>
        <w:ind w:left="8820" w:hanging="720"/>
      </w:pPr>
      <w:rPr>
        <w:rFonts w:hint="default"/>
      </w:rPr>
    </w:lvl>
    <w:lvl w:ilvl="6">
      <w:start w:val="1"/>
      <w:numFmt w:val="decimal"/>
      <w:lvlText w:val="%1-%2)%3.%4.%5.%6.%7."/>
      <w:lvlJc w:val="left"/>
      <w:pPr>
        <w:ind w:left="10800" w:hanging="1080"/>
      </w:pPr>
      <w:rPr>
        <w:rFonts w:hint="default"/>
      </w:rPr>
    </w:lvl>
    <w:lvl w:ilvl="7">
      <w:start w:val="1"/>
      <w:numFmt w:val="decimal"/>
      <w:lvlText w:val="%1-%2)%3.%4.%5.%6.%7.%8."/>
      <w:lvlJc w:val="left"/>
      <w:pPr>
        <w:ind w:left="12420" w:hanging="1080"/>
      </w:pPr>
      <w:rPr>
        <w:rFonts w:hint="default"/>
      </w:rPr>
    </w:lvl>
    <w:lvl w:ilvl="8">
      <w:start w:val="1"/>
      <w:numFmt w:val="decimal"/>
      <w:lvlText w:val="%1-%2)%3.%4.%5.%6.%7.%8.%9."/>
      <w:lvlJc w:val="left"/>
      <w:pPr>
        <w:ind w:left="14040" w:hanging="1080"/>
      </w:pPr>
      <w:rPr>
        <w:rFonts w:hint="default"/>
      </w:rPr>
    </w:lvl>
  </w:abstractNum>
  <w:abstractNum w:abstractNumId="22" w15:restartNumberingAfterBreak="0">
    <w:nsid w:val="6B026A2E"/>
    <w:multiLevelType w:val="hybridMultilevel"/>
    <w:tmpl w:val="6834349A"/>
    <w:lvl w:ilvl="0" w:tplc="04090003">
      <w:start w:val="1"/>
      <w:numFmt w:val="bullet"/>
      <w:lvlText w:val=""/>
      <w:lvlJc w:val="left"/>
      <w:pPr>
        <w:tabs>
          <w:tab w:val="num" w:pos="2000"/>
        </w:tabs>
        <w:ind w:left="2000" w:hanging="400"/>
      </w:pPr>
      <w:rPr>
        <w:rFonts w:ascii="Wingdings" w:hAnsi="Wingdings" w:hint="default"/>
      </w:rPr>
    </w:lvl>
    <w:lvl w:ilvl="1" w:tplc="04090019">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3" w15:restartNumberingAfterBreak="0">
    <w:nsid w:val="6EA04CBD"/>
    <w:multiLevelType w:val="multilevel"/>
    <w:tmpl w:val="56542790"/>
    <w:lvl w:ilvl="0">
      <w:start w:val="3"/>
      <w:numFmt w:val="decimal"/>
      <w:lvlText w:val="%1-"/>
      <w:lvlJc w:val="left"/>
      <w:pPr>
        <w:ind w:left="360" w:hanging="360"/>
      </w:pPr>
      <w:rPr>
        <w:rFonts w:hint="default"/>
      </w:rPr>
    </w:lvl>
    <w:lvl w:ilvl="1">
      <w:start w:val="1"/>
      <w:numFmt w:val="decimal"/>
      <w:lvlText w:val="%1-%2)"/>
      <w:lvlJc w:val="left"/>
      <w:pPr>
        <w:ind w:left="1980" w:hanging="360"/>
      </w:pPr>
      <w:rPr>
        <w:rFonts w:hint="default"/>
      </w:rPr>
    </w:lvl>
    <w:lvl w:ilvl="2">
      <w:start w:val="1"/>
      <w:numFmt w:val="decimal"/>
      <w:lvlText w:val="%1-%2)%3."/>
      <w:lvlJc w:val="left"/>
      <w:pPr>
        <w:ind w:left="3960" w:hanging="720"/>
      </w:pPr>
      <w:rPr>
        <w:rFonts w:hint="default"/>
      </w:rPr>
    </w:lvl>
    <w:lvl w:ilvl="3">
      <w:start w:val="1"/>
      <w:numFmt w:val="decimal"/>
      <w:lvlText w:val="%1-%2)%3.%4."/>
      <w:lvlJc w:val="left"/>
      <w:pPr>
        <w:ind w:left="5580" w:hanging="720"/>
      </w:pPr>
      <w:rPr>
        <w:rFonts w:hint="default"/>
      </w:rPr>
    </w:lvl>
    <w:lvl w:ilvl="4">
      <w:start w:val="1"/>
      <w:numFmt w:val="decimal"/>
      <w:lvlText w:val="%1-%2)%3.%4.%5."/>
      <w:lvlJc w:val="left"/>
      <w:pPr>
        <w:ind w:left="7200" w:hanging="720"/>
      </w:pPr>
      <w:rPr>
        <w:rFonts w:hint="default"/>
      </w:rPr>
    </w:lvl>
    <w:lvl w:ilvl="5">
      <w:start w:val="1"/>
      <w:numFmt w:val="decimal"/>
      <w:lvlText w:val="%1-%2)%3.%4.%5.%6."/>
      <w:lvlJc w:val="left"/>
      <w:pPr>
        <w:ind w:left="8820" w:hanging="720"/>
      </w:pPr>
      <w:rPr>
        <w:rFonts w:hint="default"/>
      </w:rPr>
    </w:lvl>
    <w:lvl w:ilvl="6">
      <w:start w:val="1"/>
      <w:numFmt w:val="decimal"/>
      <w:lvlText w:val="%1-%2)%3.%4.%5.%6.%7."/>
      <w:lvlJc w:val="left"/>
      <w:pPr>
        <w:ind w:left="10800" w:hanging="1080"/>
      </w:pPr>
      <w:rPr>
        <w:rFonts w:hint="default"/>
      </w:rPr>
    </w:lvl>
    <w:lvl w:ilvl="7">
      <w:start w:val="1"/>
      <w:numFmt w:val="decimal"/>
      <w:lvlText w:val="%1-%2)%3.%4.%5.%6.%7.%8."/>
      <w:lvlJc w:val="left"/>
      <w:pPr>
        <w:ind w:left="12420" w:hanging="1080"/>
      </w:pPr>
      <w:rPr>
        <w:rFonts w:hint="default"/>
      </w:rPr>
    </w:lvl>
    <w:lvl w:ilvl="8">
      <w:start w:val="1"/>
      <w:numFmt w:val="decimal"/>
      <w:lvlText w:val="%1-%2)%3.%4.%5.%6.%7.%8.%9."/>
      <w:lvlJc w:val="left"/>
      <w:pPr>
        <w:ind w:left="14040" w:hanging="1080"/>
      </w:pPr>
      <w:rPr>
        <w:rFonts w:hint="default"/>
      </w:rPr>
    </w:lvl>
  </w:abstractNum>
  <w:abstractNum w:abstractNumId="24" w15:restartNumberingAfterBreak="0">
    <w:nsid w:val="73B6613F"/>
    <w:multiLevelType w:val="hybridMultilevel"/>
    <w:tmpl w:val="C9B0E86E"/>
    <w:lvl w:ilvl="0" w:tplc="566A8C5C">
      <w:start w:val="1"/>
      <w:numFmt w:val="decimal"/>
      <w:pStyle w:val="typicalflow"/>
      <w:lvlText w:val="%1)"/>
      <w:lvlJc w:val="left"/>
      <w:pPr>
        <w:tabs>
          <w:tab w:val="num" w:pos="2000"/>
        </w:tabs>
        <w:ind w:left="2000" w:hanging="400"/>
      </w:pPr>
      <w:rPr>
        <w:rFonts w:hint="eastAsia"/>
      </w:rPr>
    </w:lvl>
    <w:lvl w:ilvl="1" w:tplc="04090019">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5" w15:restartNumberingAfterBreak="0">
    <w:nsid w:val="75D6668E"/>
    <w:multiLevelType w:val="multilevel"/>
    <w:tmpl w:val="4ACAA1E8"/>
    <w:lvl w:ilvl="0">
      <w:start w:val="1"/>
      <w:numFmt w:val="decimal"/>
      <w:pStyle w:val="10"/>
      <w:lvlText w:val="%1."/>
      <w:lvlJc w:val="left"/>
      <w:pPr>
        <w:tabs>
          <w:tab w:val="num" w:pos="425"/>
        </w:tabs>
        <w:ind w:left="425" w:hanging="425"/>
      </w:pPr>
      <w:rPr>
        <w:rFonts w:hint="eastAsia"/>
      </w:rPr>
    </w:lvl>
    <w:lvl w:ilvl="1">
      <w:start w:val="1"/>
      <w:numFmt w:val="decimal"/>
      <w:pStyle w:val="2"/>
      <w:lvlText w:val="%1.%2."/>
      <w:lvlJc w:val="left"/>
      <w:pPr>
        <w:tabs>
          <w:tab w:val="num" w:pos="567"/>
        </w:tabs>
        <w:ind w:left="567" w:hanging="567"/>
      </w:pPr>
      <w:rPr>
        <w:rFonts w:hint="eastAsia"/>
      </w:rPr>
    </w:lvl>
    <w:lvl w:ilvl="2">
      <w:start w:val="1"/>
      <w:numFmt w:val="decimal"/>
      <w:pStyle w:val="3"/>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6" w15:restartNumberingAfterBreak="0">
    <w:nsid w:val="779310DD"/>
    <w:multiLevelType w:val="multilevel"/>
    <w:tmpl w:val="3B826CEC"/>
    <w:lvl w:ilvl="0">
      <w:start w:val="3"/>
      <w:numFmt w:val="decimal"/>
      <w:lvlText w:val="%1-"/>
      <w:lvlJc w:val="left"/>
      <w:pPr>
        <w:ind w:left="360" w:hanging="360"/>
      </w:pPr>
      <w:rPr>
        <w:rFonts w:hint="default"/>
      </w:rPr>
    </w:lvl>
    <w:lvl w:ilvl="1">
      <w:start w:val="1"/>
      <w:numFmt w:val="decimal"/>
      <w:lvlText w:val="%1-%2)"/>
      <w:lvlJc w:val="left"/>
      <w:pPr>
        <w:ind w:left="1980" w:hanging="360"/>
      </w:pPr>
      <w:rPr>
        <w:rFonts w:hint="default"/>
      </w:rPr>
    </w:lvl>
    <w:lvl w:ilvl="2">
      <w:start w:val="1"/>
      <w:numFmt w:val="decimal"/>
      <w:lvlText w:val="%1-%2)%3."/>
      <w:lvlJc w:val="left"/>
      <w:pPr>
        <w:ind w:left="3960" w:hanging="720"/>
      </w:pPr>
      <w:rPr>
        <w:rFonts w:hint="default"/>
      </w:rPr>
    </w:lvl>
    <w:lvl w:ilvl="3">
      <w:start w:val="1"/>
      <w:numFmt w:val="decimal"/>
      <w:lvlText w:val="%1-%2)%3.%4."/>
      <w:lvlJc w:val="left"/>
      <w:pPr>
        <w:ind w:left="5580" w:hanging="720"/>
      </w:pPr>
      <w:rPr>
        <w:rFonts w:hint="default"/>
      </w:rPr>
    </w:lvl>
    <w:lvl w:ilvl="4">
      <w:start w:val="1"/>
      <w:numFmt w:val="decimal"/>
      <w:lvlText w:val="%1-%2)%3.%4.%5."/>
      <w:lvlJc w:val="left"/>
      <w:pPr>
        <w:ind w:left="7200" w:hanging="720"/>
      </w:pPr>
      <w:rPr>
        <w:rFonts w:hint="default"/>
      </w:rPr>
    </w:lvl>
    <w:lvl w:ilvl="5">
      <w:start w:val="1"/>
      <w:numFmt w:val="decimal"/>
      <w:lvlText w:val="%1-%2)%3.%4.%5.%6."/>
      <w:lvlJc w:val="left"/>
      <w:pPr>
        <w:ind w:left="8820" w:hanging="720"/>
      </w:pPr>
      <w:rPr>
        <w:rFonts w:hint="default"/>
      </w:rPr>
    </w:lvl>
    <w:lvl w:ilvl="6">
      <w:start w:val="1"/>
      <w:numFmt w:val="decimal"/>
      <w:lvlText w:val="%1-%2)%3.%4.%5.%6.%7."/>
      <w:lvlJc w:val="left"/>
      <w:pPr>
        <w:ind w:left="10800" w:hanging="1080"/>
      </w:pPr>
      <w:rPr>
        <w:rFonts w:hint="default"/>
      </w:rPr>
    </w:lvl>
    <w:lvl w:ilvl="7">
      <w:start w:val="1"/>
      <w:numFmt w:val="decimal"/>
      <w:lvlText w:val="%1-%2)%3.%4.%5.%6.%7.%8."/>
      <w:lvlJc w:val="left"/>
      <w:pPr>
        <w:ind w:left="12420" w:hanging="1080"/>
      </w:pPr>
      <w:rPr>
        <w:rFonts w:hint="default"/>
      </w:rPr>
    </w:lvl>
    <w:lvl w:ilvl="8">
      <w:start w:val="1"/>
      <w:numFmt w:val="decimal"/>
      <w:lvlText w:val="%1-%2)%3.%4.%5.%6.%7.%8.%9."/>
      <w:lvlJc w:val="left"/>
      <w:pPr>
        <w:ind w:left="14040" w:hanging="1080"/>
      </w:pPr>
      <w:rPr>
        <w:rFonts w:hint="default"/>
      </w:rPr>
    </w:lvl>
  </w:abstractNum>
  <w:abstractNum w:abstractNumId="27" w15:restartNumberingAfterBreak="0">
    <w:nsid w:val="7C0C2C6B"/>
    <w:multiLevelType w:val="hybridMultilevel"/>
    <w:tmpl w:val="800A8472"/>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8" w15:restartNumberingAfterBreak="0">
    <w:nsid w:val="7DA45BC0"/>
    <w:multiLevelType w:val="hybridMultilevel"/>
    <w:tmpl w:val="48A2D45C"/>
    <w:lvl w:ilvl="0" w:tplc="04090003">
      <w:start w:val="1"/>
      <w:numFmt w:val="bullet"/>
      <w:lvlText w:val=""/>
      <w:lvlJc w:val="left"/>
      <w:pPr>
        <w:ind w:left="2000" w:hanging="400"/>
      </w:pPr>
      <w:rPr>
        <w:rFonts w:ascii="Wingdings" w:hAnsi="Wingdings" w:hint="default"/>
      </w:rPr>
    </w:lvl>
    <w:lvl w:ilvl="1" w:tplc="04090003" w:tentative="1">
      <w:start w:val="1"/>
      <w:numFmt w:val="bullet"/>
      <w:lvlText w:val=""/>
      <w:lvlJc w:val="left"/>
      <w:pPr>
        <w:ind w:left="2400" w:hanging="400"/>
      </w:pPr>
      <w:rPr>
        <w:rFonts w:ascii="Wingdings" w:hAnsi="Wingdings" w:hint="default"/>
      </w:rPr>
    </w:lvl>
    <w:lvl w:ilvl="2" w:tplc="04090005" w:tentative="1">
      <w:start w:val="1"/>
      <w:numFmt w:val="bullet"/>
      <w:lvlText w:val=""/>
      <w:lvlJc w:val="left"/>
      <w:pPr>
        <w:ind w:left="2800" w:hanging="400"/>
      </w:pPr>
      <w:rPr>
        <w:rFonts w:ascii="Wingdings" w:hAnsi="Wingdings" w:hint="default"/>
      </w:rPr>
    </w:lvl>
    <w:lvl w:ilvl="3" w:tplc="04090001" w:tentative="1">
      <w:start w:val="1"/>
      <w:numFmt w:val="bullet"/>
      <w:lvlText w:val=""/>
      <w:lvlJc w:val="left"/>
      <w:pPr>
        <w:ind w:left="3200" w:hanging="400"/>
      </w:pPr>
      <w:rPr>
        <w:rFonts w:ascii="Wingdings" w:hAnsi="Wingdings" w:hint="default"/>
      </w:rPr>
    </w:lvl>
    <w:lvl w:ilvl="4" w:tplc="04090003" w:tentative="1">
      <w:start w:val="1"/>
      <w:numFmt w:val="bullet"/>
      <w:lvlText w:val=""/>
      <w:lvlJc w:val="left"/>
      <w:pPr>
        <w:ind w:left="3600" w:hanging="400"/>
      </w:pPr>
      <w:rPr>
        <w:rFonts w:ascii="Wingdings" w:hAnsi="Wingdings" w:hint="default"/>
      </w:rPr>
    </w:lvl>
    <w:lvl w:ilvl="5" w:tplc="04090005" w:tentative="1">
      <w:start w:val="1"/>
      <w:numFmt w:val="bullet"/>
      <w:lvlText w:val=""/>
      <w:lvlJc w:val="left"/>
      <w:pPr>
        <w:ind w:left="4000" w:hanging="400"/>
      </w:pPr>
      <w:rPr>
        <w:rFonts w:ascii="Wingdings" w:hAnsi="Wingdings" w:hint="default"/>
      </w:rPr>
    </w:lvl>
    <w:lvl w:ilvl="6" w:tplc="04090001" w:tentative="1">
      <w:start w:val="1"/>
      <w:numFmt w:val="bullet"/>
      <w:lvlText w:val=""/>
      <w:lvlJc w:val="left"/>
      <w:pPr>
        <w:ind w:left="4400" w:hanging="400"/>
      </w:pPr>
      <w:rPr>
        <w:rFonts w:ascii="Wingdings" w:hAnsi="Wingdings" w:hint="default"/>
      </w:rPr>
    </w:lvl>
    <w:lvl w:ilvl="7" w:tplc="04090003" w:tentative="1">
      <w:start w:val="1"/>
      <w:numFmt w:val="bullet"/>
      <w:lvlText w:val=""/>
      <w:lvlJc w:val="left"/>
      <w:pPr>
        <w:ind w:left="4800" w:hanging="400"/>
      </w:pPr>
      <w:rPr>
        <w:rFonts w:ascii="Wingdings" w:hAnsi="Wingdings" w:hint="default"/>
      </w:rPr>
    </w:lvl>
    <w:lvl w:ilvl="8" w:tplc="04090005" w:tentative="1">
      <w:start w:val="1"/>
      <w:numFmt w:val="bullet"/>
      <w:lvlText w:val=""/>
      <w:lvlJc w:val="left"/>
      <w:pPr>
        <w:ind w:left="5200" w:hanging="400"/>
      </w:pPr>
      <w:rPr>
        <w:rFonts w:ascii="Wingdings" w:hAnsi="Wingdings" w:hint="default"/>
      </w:rPr>
    </w:lvl>
  </w:abstractNum>
  <w:num w:numId="1" w16cid:durableId="577204958">
    <w:abstractNumId w:val="25"/>
  </w:num>
  <w:num w:numId="2" w16cid:durableId="742944956">
    <w:abstractNumId w:val="5"/>
  </w:num>
  <w:num w:numId="3" w16cid:durableId="657147856">
    <w:abstractNumId w:val="20"/>
  </w:num>
  <w:num w:numId="4" w16cid:durableId="529149373">
    <w:abstractNumId w:val="10"/>
  </w:num>
  <w:num w:numId="5" w16cid:durableId="1525285197">
    <w:abstractNumId w:val="14"/>
  </w:num>
  <w:num w:numId="6" w16cid:durableId="2001736017">
    <w:abstractNumId w:val="15"/>
  </w:num>
  <w:num w:numId="7" w16cid:durableId="1940991872">
    <w:abstractNumId w:val="6"/>
  </w:num>
  <w:num w:numId="8" w16cid:durableId="2136674038">
    <w:abstractNumId w:val="22"/>
  </w:num>
  <w:num w:numId="9" w16cid:durableId="1423985479">
    <w:abstractNumId w:val="28"/>
  </w:num>
  <w:num w:numId="10" w16cid:durableId="285738616">
    <w:abstractNumId w:val="24"/>
  </w:num>
  <w:num w:numId="11" w16cid:durableId="1800683117">
    <w:abstractNumId w:val="19"/>
  </w:num>
  <w:num w:numId="12" w16cid:durableId="898786290">
    <w:abstractNumId w:val="18"/>
  </w:num>
  <w:num w:numId="13" w16cid:durableId="1624262482">
    <w:abstractNumId w:val="24"/>
    <w:lvlOverride w:ilvl="0">
      <w:startOverride w:val="1"/>
    </w:lvlOverride>
  </w:num>
  <w:num w:numId="14" w16cid:durableId="1094398367">
    <w:abstractNumId w:val="11"/>
  </w:num>
  <w:num w:numId="15" w16cid:durableId="829449026">
    <w:abstractNumId w:val="23"/>
  </w:num>
  <w:num w:numId="16" w16cid:durableId="1115101565">
    <w:abstractNumId w:val="24"/>
    <w:lvlOverride w:ilvl="0">
      <w:startOverride w:val="1"/>
    </w:lvlOverride>
  </w:num>
  <w:num w:numId="17" w16cid:durableId="1428693866">
    <w:abstractNumId w:val="24"/>
    <w:lvlOverride w:ilvl="0">
      <w:startOverride w:val="1"/>
    </w:lvlOverride>
  </w:num>
  <w:num w:numId="18" w16cid:durableId="1012609149">
    <w:abstractNumId w:val="9"/>
  </w:num>
  <w:num w:numId="19" w16cid:durableId="1193346409">
    <w:abstractNumId w:val="4"/>
  </w:num>
  <w:num w:numId="20" w16cid:durableId="1072775006">
    <w:abstractNumId w:val="26"/>
  </w:num>
  <w:num w:numId="21" w16cid:durableId="1454519496">
    <w:abstractNumId w:val="24"/>
    <w:lvlOverride w:ilvl="0">
      <w:startOverride w:val="1"/>
    </w:lvlOverride>
  </w:num>
  <w:num w:numId="22" w16cid:durableId="1539048324">
    <w:abstractNumId w:val="7"/>
  </w:num>
  <w:num w:numId="23" w16cid:durableId="618413857">
    <w:abstractNumId w:val="21"/>
  </w:num>
  <w:num w:numId="24" w16cid:durableId="1873640726">
    <w:abstractNumId w:val="24"/>
    <w:lvlOverride w:ilvl="0">
      <w:startOverride w:val="1"/>
    </w:lvlOverride>
  </w:num>
  <w:num w:numId="25" w16cid:durableId="2017995422">
    <w:abstractNumId w:val="8"/>
  </w:num>
  <w:num w:numId="26" w16cid:durableId="1819028332">
    <w:abstractNumId w:val="2"/>
  </w:num>
  <w:num w:numId="27" w16cid:durableId="1048384001">
    <w:abstractNumId w:val="17"/>
  </w:num>
  <w:num w:numId="28" w16cid:durableId="1505240823">
    <w:abstractNumId w:val="0"/>
  </w:num>
  <w:num w:numId="29" w16cid:durableId="1988969767">
    <w:abstractNumId w:val="1"/>
  </w:num>
  <w:num w:numId="30" w16cid:durableId="1397784146">
    <w:abstractNumId w:val="16"/>
  </w:num>
  <w:num w:numId="31" w16cid:durableId="1544487424">
    <w:abstractNumId w:val="3"/>
  </w:num>
  <w:num w:numId="32" w16cid:durableId="1751195347">
    <w:abstractNumId w:val="27"/>
  </w:num>
  <w:num w:numId="33" w16cid:durableId="1801730950">
    <w:abstractNumId w:val="12"/>
  </w:num>
  <w:num w:numId="34" w16cid:durableId="1395735078">
    <w:abstractNumId w:val="1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hideSpelling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800"/>
  <w:displayHorizontalDrawingGridEvery w:val="0"/>
  <w:displayVerticalDrawingGridEvery w:val="2"/>
  <w:noPunctuationKerning/>
  <w:characterSpacingControl w:val="doNotCompress"/>
  <w:hdrShapeDefaults>
    <o:shapedefaults v:ext="edit" spidmax="2050">
      <o:colormru v:ext="edit" colors="#ddd"/>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A79BA"/>
    <w:rsid w:val="00006A51"/>
    <w:rsid w:val="000165E7"/>
    <w:rsid w:val="00032A93"/>
    <w:rsid w:val="0003526C"/>
    <w:rsid w:val="00035322"/>
    <w:rsid w:val="00041E74"/>
    <w:rsid w:val="00043AD2"/>
    <w:rsid w:val="00045FD2"/>
    <w:rsid w:val="000659A9"/>
    <w:rsid w:val="000B2EA4"/>
    <w:rsid w:val="000F609E"/>
    <w:rsid w:val="00101807"/>
    <w:rsid w:val="00102ED9"/>
    <w:rsid w:val="00105B4B"/>
    <w:rsid w:val="00113DE7"/>
    <w:rsid w:val="001156B5"/>
    <w:rsid w:val="00115E86"/>
    <w:rsid w:val="0015265C"/>
    <w:rsid w:val="0017605B"/>
    <w:rsid w:val="001A0925"/>
    <w:rsid w:val="001B1EE6"/>
    <w:rsid w:val="001C25B6"/>
    <w:rsid w:val="001C6CAE"/>
    <w:rsid w:val="001D0DB3"/>
    <w:rsid w:val="001E19BE"/>
    <w:rsid w:val="002101FE"/>
    <w:rsid w:val="002169B3"/>
    <w:rsid w:val="00260607"/>
    <w:rsid w:val="002652CB"/>
    <w:rsid w:val="00292EC9"/>
    <w:rsid w:val="002A683A"/>
    <w:rsid w:val="002A79BA"/>
    <w:rsid w:val="002B5DB2"/>
    <w:rsid w:val="002C70A5"/>
    <w:rsid w:val="002D00E7"/>
    <w:rsid w:val="002F39C6"/>
    <w:rsid w:val="0030185B"/>
    <w:rsid w:val="003032B5"/>
    <w:rsid w:val="00332AC9"/>
    <w:rsid w:val="00396C22"/>
    <w:rsid w:val="003A34DE"/>
    <w:rsid w:val="003B75E6"/>
    <w:rsid w:val="003E74F7"/>
    <w:rsid w:val="003F41A3"/>
    <w:rsid w:val="00426862"/>
    <w:rsid w:val="0044728D"/>
    <w:rsid w:val="00460506"/>
    <w:rsid w:val="004733D8"/>
    <w:rsid w:val="004D1C7D"/>
    <w:rsid w:val="004E4329"/>
    <w:rsid w:val="004E5A83"/>
    <w:rsid w:val="004E6BBA"/>
    <w:rsid w:val="005103A8"/>
    <w:rsid w:val="00551AE4"/>
    <w:rsid w:val="0055381E"/>
    <w:rsid w:val="005773C3"/>
    <w:rsid w:val="00580E51"/>
    <w:rsid w:val="005908A8"/>
    <w:rsid w:val="0059471D"/>
    <w:rsid w:val="005B5947"/>
    <w:rsid w:val="005E0F0B"/>
    <w:rsid w:val="005E3C09"/>
    <w:rsid w:val="0060030F"/>
    <w:rsid w:val="0060431C"/>
    <w:rsid w:val="00615A56"/>
    <w:rsid w:val="006243B4"/>
    <w:rsid w:val="00624AC6"/>
    <w:rsid w:val="00655BAD"/>
    <w:rsid w:val="00662131"/>
    <w:rsid w:val="006661E4"/>
    <w:rsid w:val="00673797"/>
    <w:rsid w:val="006935C2"/>
    <w:rsid w:val="006B1C3A"/>
    <w:rsid w:val="006C7B6A"/>
    <w:rsid w:val="006D5CF6"/>
    <w:rsid w:val="00730E56"/>
    <w:rsid w:val="00744028"/>
    <w:rsid w:val="0075031C"/>
    <w:rsid w:val="00757923"/>
    <w:rsid w:val="007618FD"/>
    <w:rsid w:val="007679A3"/>
    <w:rsid w:val="00780DBB"/>
    <w:rsid w:val="007871AF"/>
    <w:rsid w:val="00797531"/>
    <w:rsid w:val="007A1E8B"/>
    <w:rsid w:val="007A2E29"/>
    <w:rsid w:val="007C6D74"/>
    <w:rsid w:val="007C7C42"/>
    <w:rsid w:val="007D6731"/>
    <w:rsid w:val="007F7114"/>
    <w:rsid w:val="00826B10"/>
    <w:rsid w:val="00870EAC"/>
    <w:rsid w:val="008A1DDD"/>
    <w:rsid w:val="008A32D1"/>
    <w:rsid w:val="008A6BE3"/>
    <w:rsid w:val="008C102A"/>
    <w:rsid w:val="008D354C"/>
    <w:rsid w:val="009351F3"/>
    <w:rsid w:val="00945DFE"/>
    <w:rsid w:val="009721AC"/>
    <w:rsid w:val="00995866"/>
    <w:rsid w:val="009B7DBF"/>
    <w:rsid w:val="009E2ECB"/>
    <w:rsid w:val="00A02CBF"/>
    <w:rsid w:val="00A148C1"/>
    <w:rsid w:val="00A23BF8"/>
    <w:rsid w:val="00A434E5"/>
    <w:rsid w:val="00A55C09"/>
    <w:rsid w:val="00A605BE"/>
    <w:rsid w:val="00A61A80"/>
    <w:rsid w:val="00A81EC1"/>
    <w:rsid w:val="00A83DE5"/>
    <w:rsid w:val="00A97C3B"/>
    <w:rsid w:val="00AA73B0"/>
    <w:rsid w:val="00AB611A"/>
    <w:rsid w:val="00AC387C"/>
    <w:rsid w:val="00AC7BCC"/>
    <w:rsid w:val="00AD36BC"/>
    <w:rsid w:val="00B149CE"/>
    <w:rsid w:val="00B37A21"/>
    <w:rsid w:val="00BF0792"/>
    <w:rsid w:val="00C618F7"/>
    <w:rsid w:val="00C73694"/>
    <w:rsid w:val="00C90266"/>
    <w:rsid w:val="00CB414C"/>
    <w:rsid w:val="00CB45B8"/>
    <w:rsid w:val="00CB59B0"/>
    <w:rsid w:val="00CC5E96"/>
    <w:rsid w:val="00CC7696"/>
    <w:rsid w:val="00CF2DB6"/>
    <w:rsid w:val="00D37C34"/>
    <w:rsid w:val="00D47BEA"/>
    <w:rsid w:val="00E11E5B"/>
    <w:rsid w:val="00E13FB1"/>
    <w:rsid w:val="00E47D4C"/>
    <w:rsid w:val="00E53004"/>
    <w:rsid w:val="00E82099"/>
    <w:rsid w:val="00E831E7"/>
    <w:rsid w:val="00E96850"/>
    <w:rsid w:val="00EA133B"/>
    <w:rsid w:val="00EA38AD"/>
    <w:rsid w:val="00EC248F"/>
    <w:rsid w:val="00EC4CBD"/>
    <w:rsid w:val="00EC53D5"/>
    <w:rsid w:val="00F039DA"/>
    <w:rsid w:val="00F03DEA"/>
    <w:rsid w:val="00F106F6"/>
    <w:rsid w:val="00F15911"/>
    <w:rsid w:val="00F32DA1"/>
    <w:rsid w:val="00F9776E"/>
    <w:rsid w:val="00FA52A8"/>
    <w:rsid w:val="00FB3BE5"/>
    <w:rsid w:val="00FC65FF"/>
    <w:rsid w:val="00FD33A2"/>
    <w:rsid w:val="00FD7652"/>
    <w:rsid w:val="00FF502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ddd"/>
    </o:shapedefaults>
    <o:shapelayout v:ext="edit">
      <o:idmap v:ext="edit" data="2"/>
    </o:shapelayout>
  </w:shapeDefaults>
  <w:decimalSymbol w:val="."/>
  <w:listSeparator w:val=","/>
  <w14:docId w14:val="2D849262"/>
  <w15:docId w15:val="{AE02FA89-6FF5-493A-9414-A8345105F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80DBB"/>
    <w:pPr>
      <w:widowControl w:val="0"/>
      <w:wordWrap w:val="0"/>
      <w:autoSpaceDE w:val="0"/>
      <w:autoSpaceDN w:val="0"/>
      <w:jc w:val="both"/>
    </w:pPr>
    <w:rPr>
      <w:kern w:val="2"/>
      <w:szCs w:val="24"/>
    </w:rPr>
  </w:style>
  <w:style w:type="paragraph" w:styleId="10">
    <w:name w:val="heading 1"/>
    <w:basedOn w:val="a"/>
    <w:next w:val="a"/>
    <w:qFormat/>
    <w:rsid w:val="00A61A80"/>
    <w:pPr>
      <w:keepNext/>
      <w:numPr>
        <w:numId w:val="1"/>
      </w:numPr>
      <w:snapToGrid w:val="0"/>
      <w:spacing w:beforeLines="150" w:afterLines="100"/>
      <w:outlineLvl w:val="0"/>
    </w:pPr>
    <w:rPr>
      <w:rFonts w:ascii="Arial" w:eastAsia="돋움" w:hAnsi="Arial"/>
      <w:b/>
      <w:spacing w:val="-14"/>
      <w:sz w:val="40"/>
      <w:szCs w:val="28"/>
    </w:rPr>
  </w:style>
  <w:style w:type="paragraph" w:styleId="2">
    <w:name w:val="heading 2"/>
    <w:basedOn w:val="a"/>
    <w:next w:val="a"/>
    <w:link w:val="2Char"/>
    <w:qFormat/>
    <w:rsid w:val="00A61A80"/>
    <w:pPr>
      <w:keepNext/>
      <w:numPr>
        <w:ilvl w:val="1"/>
        <w:numId w:val="1"/>
      </w:numPr>
      <w:spacing w:beforeLines="100" w:afterLines="100"/>
      <w:ind w:right="998"/>
      <w:outlineLvl w:val="1"/>
    </w:pPr>
    <w:rPr>
      <w:rFonts w:ascii="Arial" w:eastAsia="돋움" w:hAnsi="Arial"/>
      <w:b/>
      <w:bCs/>
      <w:spacing w:val="-14"/>
      <w:sz w:val="32"/>
    </w:rPr>
  </w:style>
  <w:style w:type="paragraph" w:styleId="3">
    <w:name w:val="heading 3"/>
    <w:basedOn w:val="a"/>
    <w:next w:val="a"/>
    <w:qFormat/>
    <w:rsid w:val="00A61A80"/>
    <w:pPr>
      <w:keepNext/>
      <w:numPr>
        <w:ilvl w:val="2"/>
        <w:numId w:val="1"/>
      </w:numPr>
      <w:snapToGrid w:val="0"/>
      <w:spacing w:beforeLines="50" w:afterLines="50"/>
      <w:outlineLvl w:val="2"/>
    </w:pPr>
    <w:rPr>
      <w:rFonts w:ascii="Arial" w:eastAsia="돋움" w:hAnsi="Arial"/>
      <w:b/>
      <w:iCs/>
      <w:spacing w:val="-14"/>
      <w:sz w:val="28"/>
    </w:rPr>
  </w:style>
  <w:style w:type="paragraph" w:styleId="4">
    <w:name w:val="heading 4"/>
    <w:basedOn w:val="a"/>
    <w:next w:val="a"/>
    <w:qFormat/>
    <w:rsid w:val="001C6CAE"/>
    <w:pPr>
      <w:keepNext/>
      <w:spacing w:beforeLines="50"/>
      <w:ind w:leftChars="600" w:left="600"/>
      <w:outlineLvl w:val="3"/>
    </w:pPr>
    <w:rPr>
      <w:rFonts w:ascii="Arial" w:eastAsia="돋움" w:hAnsi="Arial"/>
      <w:b/>
      <w:iCs/>
      <w:spacing w:val="-10"/>
    </w:rPr>
  </w:style>
  <w:style w:type="paragraph" w:styleId="5">
    <w:name w:val="heading 5"/>
    <w:basedOn w:val="a"/>
    <w:next w:val="a"/>
    <w:qFormat/>
    <w:rsid w:val="001C6CAE"/>
    <w:pPr>
      <w:keepNext/>
      <w:jc w:val="right"/>
      <w:outlineLvl w:val="4"/>
    </w:pPr>
    <w:rPr>
      <w:i/>
      <w:iCs/>
      <w:smallCaps/>
      <w:spacing w:val="2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Char"/>
    <w:rsid w:val="001C6CAE"/>
    <w:pPr>
      <w:spacing w:afterLines="50"/>
      <w:ind w:leftChars="600" w:left="600"/>
    </w:pPr>
    <w:rPr>
      <w:bCs/>
      <w:spacing w:val="-10"/>
    </w:rPr>
  </w:style>
  <w:style w:type="paragraph" w:styleId="a4">
    <w:name w:val="header"/>
    <w:basedOn w:val="a"/>
    <w:rsid w:val="001C6CAE"/>
    <w:pPr>
      <w:tabs>
        <w:tab w:val="center" w:pos="4252"/>
        <w:tab w:val="right" w:pos="8504"/>
      </w:tabs>
      <w:snapToGrid w:val="0"/>
    </w:pPr>
  </w:style>
  <w:style w:type="paragraph" w:styleId="a5">
    <w:name w:val="footer"/>
    <w:basedOn w:val="a"/>
    <w:rsid w:val="001C6CAE"/>
    <w:pPr>
      <w:tabs>
        <w:tab w:val="center" w:pos="4252"/>
        <w:tab w:val="right" w:pos="8504"/>
      </w:tabs>
      <w:snapToGrid w:val="0"/>
    </w:pPr>
  </w:style>
  <w:style w:type="character" w:styleId="a6">
    <w:name w:val="page number"/>
    <w:basedOn w:val="a0"/>
    <w:rsid w:val="001C6CAE"/>
  </w:style>
  <w:style w:type="character" w:styleId="a7">
    <w:name w:val="Emphasis"/>
    <w:qFormat/>
    <w:rsid w:val="001C6CAE"/>
    <w:rPr>
      <w:i/>
      <w:iCs/>
    </w:rPr>
  </w:style>
  <w:style w:type="paragraph" w:customStyle="1" w:styleId="a8">
    <w:name w:val="프로젝트제목"/>
    <w:basedOn w:val="a"/>
    <w:rsid w:val="001C6CAE"/>
    <w:pPr>
      <w:pBdr>
        <w:bottom w:val="dotted" w:sz="4" w:space="1" w:color="auto"/>
      </w:pBdr>
      <w:spacing w:beforeLines="500" w:afterLines="50"/>
      <w:ind w:rightChars="300" w:right="300"/>
    </w:pPr>
    <w:rPr>
      <w:rFonts w:ascii="Arial" w:eastAsia="돋움" w:hAnsi="Arial" w:cs="Arial"/>
      <w:b/>
      <w:bCs/>
      <w:spacing w:val="-48"/>
      <w:kern w:val="28"/>
      <w:sz w:val="72"/>
    </w:rPr>
  </w:style>
  <w:style w:type="paragraph" w:customStyle="1" w:styleId="a9">
    <w:name w:val="문서제목"/>
    <w:basedOn w:val="a"/>
    <w:rsid w:val="001C6CAE"/>
    <w:pPr>
      <w:spacing w:afterLines="200"/>
    </w:pPr>
    <w:rPr>
      <w:b/>
      <w:spacing w:val="-48"/>
      <w:kern w:val="28"/>
      <w:sz w:val="52"/>
    </w:rPr>
  </w:style>
  <w:style w:type="paragraph" w:customStyle="1" w:styleId="aa">
    <w:name w:val="저자"/>
    <w:basedOn w:val="a"/>
    <w:rsid w:val="001C6CAE"/>
    <w:pPr>
      <w:jc w:val="right"/>
    </w:pPr>
    <w:rPr>
      <w:bCs/>
      <w:i/>
      <w:kern w:val="16"/>
      <w:sz w:val="28"/>
    </w:rPr>
  </w:style>
  <w:style w:type="paragraph" w:customStyle="1" w:styleId="ab">
    <w:name w:val="목차제목"/>
    <w:basedOn w:val="a"/>
    <w:rsid w:val="001C6CAE"/>
    <w:pPr>
      <w:pBdr>
        <w:bottom w:val="dotted" w:sz="4" w:space="1" w:color="auto"/>
      </w:pBdr>
      <w:spacing w:afterLines="100"/>
    </w:pPr>
    <w:rPr>
      <w:rFonts w:ascii="Arial" w:eastAsia="돋움" w:hAnsi="Arial" w:cs="Arial"/>
      <w:b/>
      <w:bCs/>
      <w:spacing w:val="-48"/>
      <w:kern w:val="28"/>
      <w:sz w:val="52"/>
    </w:rPr>
  </w:style>
  <w:style w:type="paragraph" w:styleId="ac">
    <w:name w:val="caption"/>
    <w:basedOn w:val="a3"/>
    <w:next w:val="a"/>
    <w:qFormat/>
    <w:rsid w:val="001C6CAE"/>
    <w:pPr>
      <w:spacing w:before="120" w:after="240"/>
    </w:pPr>
    <w:rPr>
      <w:b/>
      <w:bCs w:val="0"/>
      <w:szCs w:val="20"/>
    </w:rPr>
  </w:style>
  <w:style w:type="paragraph" w:styleId="11">
    <w:name w:val="toc 1"/>
    <w:basedOn w:val="a"/>
    <w:next w:val="a"/>
    <w:autoRedefine/>
    <w:uiPriority w:val="39"/>
    <w:rsid w:val="001A0925"/>
    <w:pPr>
      <w:tabs>
        <w:tab w:val="left" w:pos="400"/>
        <w:tab w:val="right" w:leader="dot" w:pos="8494"/>
      </w:tabs>
      <w:spacing w:before="120" w:after="180"/>
      <w:ind w:leftChars="100" w:left="100" w:rightChars="100" w:right="200"/>
      <w:jc w:val="left"/>
    </w:pPr>
    <w:rPr>
      <w:b/>
      <w:bCs/>
      <w:caps/>
    </w:rPr>
  </w:style>
  <w:style w:type="paragraph" w:styleId="20">
    <w:name w:val="toc 2"/>
    <w:basedOn w:val="a"/>
    <w:next w:val="a"/>
    <w:autoRedefine/>
    <w:uiPriority w:val="39"/>
    <w:rsid w:val="001A0925"/>
    <w:pPr>
      <w:tabs>
        <w:tab w:val="left" w:pos="800"/>
        <w:tab w:val="right" w:leader="dot" w:pos="8494"/>
      </w:tabs>
      <w:ind w:leftChars="100" w:left="400" w:rightChars="100" w:right="200"/>
      <w:jc w:val="left"/>
    </w:pPr>
    <w:rPr>
      <w:smallCaps/>
    </w:rPr>
  </w:style>
  <w:style w:type="paragraph" w:styleId="30">
    <w:name w:val="toc 3"/>
    <w:basedOn w:val="a"/>
    <w:next w:val="a"/>
    <w:autoRedefine/>
    <w:uiPriority w:val="39"/>
    <w:rsid w:val="001C6CAE"/>
    <w:pPr>
      <w:ind w:left="400"/>
      <w:jc w:val="left"/>
    </w:pPr>
    <w:rPr>
      <w:i/>
      <w:iCs/>
    </w:rPr>
  </w:style>
  <w:style w:type="paragraph" w:styleId="40">
    <w:name w:val="toc 4"/>
    <w:basedOn w:val="a"/>
    <w:next w:val="a"/>
    <w:autoRedefine/>
    <w:uiPriority w:val="39"/>
    <w:rsid w:val="001C6CAE"/>
    <w:pPr>
      <w:ind w:left="600"/>
      <w:jc w:val="left"/>
    </w:pPr>
    <w:rPr>
      <w:szCs w:val="21"/>
    </w:rPr>
  </w:style>
  <w:style w:type="paragraph" w:styleId="50">
    <w:name w:val="toc 5"/>
    <w:basedOn w:val="a"/>
    <w:next w:val="a"/>
    <w:autoRedefine/>
    <w:uiPriority w:val="39"/>
    <w:rsid w:val="001C6CAE"/>
    <w:pPr>
      <w:ind w:left="800"/>
      <w:jc w:val="left"/>
    </w:pPr>
    <w:rPr>
      <w:szCs w:val="21"/>
    </w:rPr>
  </w:style>
  <w:style w:type="paragraph" w:styleId="6">
    <w:name w:val="toc 6"/>
    <w:basedOn w:val="a"/>
    <w:next w:val="a"/>
    <w:autoRedefine/>
    <w:uiPriority w:val="39"/>
    <w:rsid w:val="001C6CAE"/>
    <w:pPr>
      <w:ind w:left="1000"/>
      <w:jc w:val="left"/>
    </w:pPr>
    <w:rPr>
      <w:szCs w:val="21"/>
    </w:rPr>
  </w:style>
  <w:style w:type="paragraph" w:styleId="7">
    <w:name w:val="toc 7"/>
    <w:basedOn w:val="a"/>
    <w:next w:val="a"/>
    <w:autoRedefine/>
    <w:uiPriority w:val="39"/>
    <w:rsid w:val="001C6CAE"/>
    <w:pPr>
      <w:ind w:left="1200"/>
      <w:jc w:val="left"/>
    </w:pPr>
    <w:rPr>
      <w:szCs w:val="21"/>
    </w:rPr>
  </w:style>
  <w:style w:type="paragraph" w:styleId="8">
    <w:name w:val="toc 8"/>
    <w:basedOn w:val="a"/>
    <w:next w:val="a"/>
    <w:autoRedefine/>
    <w:uiPriority w:val="39"/>
    <w:rsid w:val="001C6CAE"/>
    <w:pPr>
      <w:ind w:left="1400"/>
      <w:jc w:val="left"/>
    </w:pPr>
    <w:rPr>
      <w:szCs w:val="21"/>
    </w:rPr>
  </w:style>
  <w:style w:type="paragraph" w:styleId="9">
    <w:name w:val="toc 9"/>
    <w:basedOn w:val="a"/>
    <w:next w:val="a"/>
    <w:autoRedefine/>
    <w:uiPriority w:val="39"/>
    <w:rsid w:val="001C6CAE"/>
    <w:pPr>
      <w:ind w:left="1600"/>
      <w:jc w:val="left"/>
    </w:pPr>
    <w:rPr>
      <w:szCs w:val="21"/>
    </w:rPr>
  </w:style>
  <w:style w:type="paragraph" w:styleId="ad">
    <w:name w:val="table of figures"/>
    <w:basedOn w:val="a"/>
    <w:next w:val="a"/>
    <w:uiPriority w:val="99"/>
    <w:rsid w:val="001C6CAE"/>
    <w:pPr>
      <w:ind w:left="400" w:hanging="400"/>
      <w:jc w:val="left"/>
    </w:pPr>
    <w:rPr>
      <w:smallCaps/>
    </w:rPr>
  </w:style>
  <w:style w:type="paragraph" w:customStyle="1" w:styleId="ae">
    <w:name w:val="인용블럭"/>
    <w:basedOn w:val="a3"/>
    <w:rsid w:val="001C6CAE"/>
    <w:pPr>
      <w:pBdr>
        <w:top w:val="single" w:sz="36" w:space="10" w:color="FFFFFF"/>
        <w:left w:val="single" w:sz="36" w:space="10" w:color="FFFFFF"/>
        <w:bottom w:val="single" w:sz="36" w:space="10" w:color="FFFFFF"/>
        <w:right w:val="single" w:sz="36" w:space="10" w:color="FFFFFF"/>
      </w:pBdr>
      <w:shd w:val="clear" w:color="auto" w:fill="E6E6E6"/>
      <w:spacing w:before="180" w:after="180"/>
    </w:pPr>
  </w:style>
  <w:style w:type="character" w:styleId="af">
    <w:name w:val="Hyperlink"/>
    <w:uiPriority w:val="99"/>
    <w:rsid w:val="001C6CAE"/>
    <w:rPr>
      <w:color w:val="0000FF"/>
      <w:u w:val="single"/>
    </w:rPr>
  </w:style>
  <w:style w:type="paragraph" w:customStyle="1" w:styleId="af0">
    <w:name w:val="요구사항"/>
    <w:basedOn w:val="a"/>
    <w:rsid w:val="001C6CAE"/>
    <w:rPr>
      <w:b/>
      <w:i/>
      <w:u w:val="single"/>
    </w:rPr>
  </w:style>
  <w:style w:type="paragraph" w:customStyle="1" w:styleId="1">
    <w:name w:val="감_제목_1"/>
    <w:rsid w:val="001C6CAE"/>
    <w:pPr>
      <w:numPr>
        <w:ilvl w:val="1"/>
        <w:numId w:val="3"/>
      </w:numPr>
    </w:pPr>
    <w:rPr>
      <w:b/>
    </w:rPr>
  </w:style>
  <w:style w:type="character" w:styleId="af1">
    <w:name w:val="FollowedHyperlink"/>
    <w:rsid w:val="001C6CAE"/>
    <w:rPr>
      <w:color w:val="800080"/>
      <w:u w:val="single"/>
    </w:rPr>
  </w:style>
  <w:style w:type="character" w:styleId="af2">
    <w:name w:val="annotation reference"/>
    <w:semiHidden/>
    <w:rsid w:val="002A79BA"/>
    <w:rPr>
      <w:sz w:val="18"/>
      <w:szCs w:val="18"/>
    </w:rPr>
  </w:style>
  <w:style w:type="paragraph" w:styleId="af3">
    <w:name w:val="annotation text"/>
    <w:basedOn w:val="a"/>
    <w:semiHidden/>
    <w:rsid w:val="002A79BA"/>
    <w:pPr>
      <w:jc w:val="left"/>
    </w:pPr>
    <w:rPr>
      <w:rFonts w:ascii="바탕"/>
    </w:rPr>
  </w:style>
  <w:style w:type="paragraph" w:styleId="af4">
    <w:name w:val="Balloon Text"/>
    <w:basedOn w:val="a"/>
    <w:semiHidden/>
    <w:rsid w:val="002A79BA"/>
    <w:rPr>
      <w:rFonts w:ascii="Arial" w:eastAsia="돋움" w:hAnsi="Arial"/>
      <w:sz w:val="18"/>
      <w:szCs w:val="18"/>
    </w:rPr>
  </w:style>
  <w:style w:type="paragraph" w:styleId="12">
    <w:name w:val="index 1"/>
    <w:basedOn w:val="a"/>
    <w:next w:val="a"/>
    <w:autoRedefine/>
    <w:uiPriority w:val="99"/>
    <w:semiHidden/>
    <w:rsid w:val="00AB611A"/>
    <w:pPr>
      <w:tabs>
        <w:tab w:val="right" w:leader="dot" w:pos="3882"/>
      </w:tabs>
      <w:spacing w:after="180"/>
      <w:ind w:leftChars="100" w:left="400" w:hanging="200"/>
      <w:jc w:val="left"/>
    </w:pPr>
    <w:rPr>
      <w:szCs w:val="20"/>
    </w:rPr>
  </w:style>
  <w:style w:type="paragraph" w:styleId="af5">
    <w:name w:val="index heading"/>
    <w:basedOn w:val="a"/>
    <w:next w:val="12"/>
    <w:uiPriority w:val="99"/>
    <w:semiHidden/>
    <w:rsid w:val="00FC65FF"/>
    <w:pPr>
      <w:spacing w:before="120" w:after="120"/>
      <w:jc w:val="left"/>
    </w:pPr>
    <w:rPr>
      <w:b/>
      <w:bCs/>
      <w:i/>
      <w:iCs/>
      <w:szCs w:val="20"/>
    </w:rPr>
  </w:style>
  <w:style w:type="paragraph" w:styleId="21">
    <w:name w:val="index 2"/>
    <w:basedOn w:val="a"/>
    <w:next w:val="a"/>
    <w:autoRedefine/>
    <w:uiPriority w:val="99"/>
    <w:semiHidden/>
    <w:rsid w:val="00A83DE5"/>
    <w:pPr>
      <w:ind w:left="400" w:hanging="200"/>
      <w:jc w:val="left"/>
    </w:pPr>
    <w:rPr>
      <w:szCs w:val="20"/>
    </w:rPr>
  </w:style>
  <w:style w:type="paragraph" w:styleId="31">
    <w:name w:val="index 3"/>
    <w:basedOn w:val="a"/>
    <w:next w:val="a"/>
    <w:autoRedefine/>
    <w:semiHidden/>
    <w:rsid w:val="00A83DE5"/>
    <w:pPr>
      <w:ind w:left="600" w:hanging="200"/>
      <w:jc w:val="left"/>
    </w:pPr>
    <w:rPr>
      <w:szCs w:val="20"/>
    </w:rPr>
  </w:style>
  <w:style w:type="paragraph" w:styleId="41">
    <w:name w:val="index 4"/>
    <w:basedOn w:val="a"/>
    <w:next w:val="a"/>
    <w:autoRedefine/>
    <w:semiHidden/>
    <w:rsid w:val="00A83DE5"/>
    <w:pPr>
      <w:ind w:left="800" w:hanging="200"/>
      <w:jc w:val="left"/>
    </w:pPr>
    <w:rPr>
      <w:szCs w:val="20"/>
    </w:rPr>
  </w:style>
  <w:style w:type="paragraph" w:styleId="51">
    <w:name w:val="index 5"/>
    <w:basedOn w:val="a"/>
    <w:next w:val="a"/>
    <w:autoRedefine/>
    <w:semiHidden/>
    <w:rsid w:val="00A83DE5"/>
    <w:pPr>
      <w:ind w:left="1000" w:hanging="200"/>
      <w:jc w:val="left"/>
    </w:pPr>
    <w:rPr>
      <w:szCs w:val="20"/>
    </w:rPr>
  </w:style>
  <w:style w:type="paragraph" w:styleId="60">
    <w:name w:val="index 6"/>
    <w:basedOn w:val="a"/>
    <w:next w:val="a"/>
    <w:autoRedefine/>
    <w:semiHidden/>
    <w:rsid w:val="00A83DE5"/>
    <w:pPr>
      <w:ind w:left="1200" w:hanging="200"/>
      <w:jc w:val="left"/>
    </w:pPr>
    <w:rPr>
      <w:szCs w:val="20"/>
    </w:rPr>
  </w:style>
  <w:style w:type="paragraph" w:styleId="70">
    <w:name w:val="index 7"/>
    <w:basedOn w:val="a"/>
    <w:next w:val="a"/>
    <w:autoRedefine/>
    <w:semiHidden/>
    <w:rsid w:val="00A83DE5"/>
    <w:pPr>
      <w:ind w:left="1400" w:hanging="200"/>
      <w:jc w:val="left"/>
    </w:pPr>
    <w:rPr>
      <w:szCs w:val="20"/>
    </w:rPr>
  </w:style>
  <w:style w:type="paragraph" w:styleId="80">
    <w:name w:val="index 8"/>
    <w:basedOn w:val="a"/>
    <w:next w:val="a"/>
    <w:autoRedefine/>
    <w:semiHidden/>
    <w:rsid w:val="00A83DE5"/>
    <w:pPr>
      <w:ind w:left="1600" w:hanging="200"/>
      <w:jc w:val="left"/>
    </w:pPr>
    <w:rPr>
      <w:szCs w:val="20"/>
    </w:rPr>
  </w:style>
  <w:style w:type="paragraph" w:styleId="90">
    <w:name w:val="index 9"/>
    <w:basedOn w:val="a"/>
    <w:next w:val="a"/>
    <w:autoRedefine/>
    <w:semiHidden/>
    <w:rsid w:val="00A83DE5"/>
    <w:pPr>
      <w:ind w:left="1800" w:hanging="200"/>
      <w:jc w:val="left"/>
    </w:pPr>
    <w:rPr>
      <w:szCs w:val="20"/>
    </w:rPr>
  </w:style>
  <w:style w:type="table" w:styleId="af6">
    <w:name w:val="Table Grid"/>
    <w:basedOn w:val="a1"/>
    <w:rsid w:val="006D5CF6"/>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ypicalflow">
    <w:name w:val="typical flow"/>
    <w:basedOn w:val="a3"/>
    <w:link w:val="typicalflowChar"/>
    <w:qFormat/>
    <w:rsid w:val="00AB611A"/>
    <w:pPr>
      <w:numPr>
        <w:numId w:val="10"/>
      </w:numPr>
      <w:spacing w:after="180"/>
      <w:ind w:leftChars="0" w:left="0"/>
    </w:pPr>
    <w:rPr>
      <w:rFonts w:ascii="맑은 고딕" w:eastAsia="맑은 고딕" w:hAnsi="맑은 고딕"/>
    </w:rPr>
  </w:style>
  <w:style w:type="paragraph" w:customStyle="1" w:styleId="others">
    <w:name w:val="others"/>
    <w:basedOn w:val="a3"/>
    <w:link w:val="othersChar"/>
    <w:qFormat/>
    <w:rsid w:val="00AB611A"/>
    <w:pPr>
      <w:numPr>
        <w:numId w:val="6"/>
      </w:numPr>
      <w:tabs>
        <w:tab w:val="clear" w:pos="2000"/>
        <w:tab w:val="num" w:pos="1620"/>
      </w:tabs>
      <w:spacing w:after="180"/>
      <w:ind w:leftChars="0" w:left="1620"/>
    </w:pPr>
    <w:rPr>
      <w:rFonts w:eastAsia="맑은 고딕"/>
    </w:rPr>
  </w:style>
  <w:style w:type="character" w:customStyle="1" w:styleId="Char">
    <w:name w:val="본문 Char"/>
    <w:link w:val="a3"/>
    <w:rsid w:val="00E53004"/>
    <w:rPr>
      <w:rFonts w:cs="Arial"/>
      <w:bCs/>
      <w:spacing w:val="-10"/>
      <w:kern w:val="2"/>
      <w:szCs w:val="24"/>
    </w:rPr>
  </w:style>
  <w:style w:type="character" w:customStyle="1" w:styleId="typicalflowChar">
    <w:name w:val="typical flow Char"/>
    <w:link w:val="typicalflow"/>
    <w:rsid w:val="00AB611A"/>
    <w:rPr>
      <w:rFonts w:ascii="맑은 고딕" w:eastAsia="맑은 고딕" w:hAnsi="맑은 고딕" w:cs="맑은 고딕"/>
      <w:bCs/>
      <w:spacing w:val="-10"/>
      <w:kern w:val="2"/>
      <w:szCs w:val="24"/>
    </w:rPr>
  </w:style>
  <w:style w:type="character" w:customStyle="1" w:styleId="othersChar">
    <w:name w:val="others Char"/>
    <w:link w:val="others"/>
    <w:rsid w:val="00AB611A"/>
    <w:rPr>
      <w:rFonts w:eastAsia="맑은 고딕" w:cs="Arial"/>
      <w:bCs/>
      <w:spacing w:val="-10"/>
      <w:kern w:val="2"/>
      <w:szCs w:val="24"/>
    </w:rPr>
  </w:style>
  <w:style w:type="paragraph" w:customStyle="1" w:styleId="af7">
    <w:name w:val="발신기관/발신명의"/>
    <w:basedOn w:val="a"/>
    <w:rsid w:val="0030185B"/>
    <w:pPr>
      <w:wordWrap/>
      <w:snapToGrid w:val="0"/>
      <w:jc w:val="center"/>
      <w:textAlignment w:val="baseline"/>
    </w:pPr>
    <w:rPr>
      <w:rFonts w:ascii="한양신명조" w:eastAsia="굴림" w:hAnsi="굴림" w:cs="굴림"/>
      <w:b/>
      <w:bCs/>
      <w:color w:val="000000"/>
      <w:kern w:val="0"/>
      <w:sz w:val="48"/>
      <w:szCs w:val="48"/>
    </w:rPr>
  </w:style>
  <w:style w:type="character" w:customStyle="1" w:styleId="2Char">
    <w:name w:val="제목 2 Char"/>
    <w:link w:val="2"/>
    <w:rsid w:val="00780DBB"/>
    <w:rPr>
      <w:rFonts w:ascii="Arial" w:eastAsia="돋움" w:hAnsi="Arial"/>
      <w:b/>
      <w:bCs/>
      <w:spacing w:val="-14"/>
      <w:kern w:val="2"/>
      <w:sz w:val="32"/>
      <w:szCs w:val="24"/>
    </w:rPr>
  </w:style>
  <w:style w:type="paragraph" w:customStyle="1" w:styleId="new1">
    <w:name w:val="new 스타일1"/>
    <w:basedOn w:val="a"/>
    <w:qFormat/>
    <w:rsid w:val="00780DBB"/>
    <w:pPr>
      <w:widowControl/>
      <w:numPr>
        <w:numId w:val="34"/>
      </w:numPr>
      <w:wordWrap/>
      <w:autoSpaceDE/>
      <w:autoSpaceDN/>
      <w:spacing w:line="0" w:lineRule="atLeast"/>
      <w:contextualSpacing/>
      <w:jc w:val="left"/>
    </w:pPr>
    <w:rPr>
      <w:rFonts w:ascii="맑은 고딕" w:eastAsia="맑은 고딕" w:hAnsi="맑은 고딕" w:cs="굴림"/>
      <w:kern w:val="0"/>
      <w:sz w:val="22"/>
    </w:rPr>
  </w:style>
  <w:style w:type="paragraph" w:customStyle="1" w:styleId="userstorystyle">
    <w:name w:val="user story style"/>
    <w:basedOn w:val="new1"/>
    <w:link w:val="userstorystyleChar"/>
    <w:qFormat/>
    <w:rsid w:val="00780DBB"/>
    <w:pPr>
      <w:tabs>
        <w:tab w:val="clear" w:pos="720"/>
        <w:tab w:val="num" w:pos="426"/>
      </w:tabs>
      <w:ind w:hanging="578"/>
    </w:pPr>
    <w:rPr>
      <w:b/>
      <w:bCs/>
    </w:rPr>
  </w:style>
  <w:style w:type="character" w:customStyle="1" w:styleId="userstorystyleChar">
    <w:name w:val="user story style Char"/>
    <w:link w:val="userstorystyle"/>
    <w:rsid w:val="00780DBB"/>
    <w:rPr>
      <w:rFonts w:ascii="맑은 고딕" w:eastAsia="맑은 고딕" w:hAnsi="맑은 고딕" w:cs="굴림"/>
      <w:b/>
      <w:bCs/>
      <w:sz w:val="22"/>
      <w:szCs w:val="24"/>
    </w:rPr>
  </w:style>
  <w:style w:type="paragraph" w:customStyle="1" w:styleId="af8">
    <w:name w:val="바탕글"/>
    <w:basedOn w:val="a"/>
    <w:rsid w:val="00115E86"/>
    <w:pPr>
      <w:spacing w:line="384" w:lineRule="auto"/>
      <w:textAlignment w:val="baseline"/>
    </w:pPr>
    <w:rPr>
      <w:rFonts w:ascii="함초롬바탕" w:eastAsia="굴림" w:hAnsi="굴림" w:cs="굴림"/>
      <w:color w:val="000000"/>
      <w:kern w:val="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1819893">
      <w:bodyDiv w:val="1"/>
      <w:marLeft w:val="0"/>
      <w:marRight w:val="0"/>
      <w:marTop w:val="0"/>
      <w:marBottom w:val="0"/>
      <w:divBdr>
        <w:top w:val="none" w:sz="0" w:space="0" w:color="auto"/>
        <w:left w:val="none" w:sz="0" w:space="0" w:color="auto"/>
        <w:bottom w:val="none" w:sz="0" w:space="0" w:color="auto"/>
        <w:right w:val="none" w:sz="0" w:space="0" w:color="auto"/>
      </w:divBdr>
    </w:div>
    <w:div w:id="917665905">
      <w:bodyDiv w:val="1"/>
      <w:marLeft w:val="0"/>
      <w:marRight w:val="0"/>
      <w:marTop w:val="0"/>
      <w:marBottom w:val="0"/>
      <w:divBdr>
        <w:top w:val="none" w:sz="0" w:space="0" w:color="auto"/>
        <w:left w:val="none" w:sz="0" w:space="0" w:color="auto"/>
        <w:bottom w:val="none" w:sz="0" w:space="0" w:color="auto"/>
        <w:right w:val="none" w:sz="0" w:space="0" w:color="auto"/>
      </w:divBdr>
    </w:div>
    <w:div w:id="1646427360">
      <w:bodyDiv w:val="1"/>
      <w:marLeft w:val="0"/>
      <w:marRight w:val="0"/>
      <w:marTop w:val="0"/>
      <w:marBottom w:val="0"/>
      <w:divBdr>
        <w:top w:val="none" w:sz="0" w:space="0" w:color="auto"/>
        <w:left w:val="none" w:sz="0" w:space="0" w:color="auto"/>
        <w:bottom w:val="none" w:sz="0" w:space="0" w:color="auto"/>
        <w:right w:val="none" w:sz="0" w:space="0" w:color="auto"/>
      </w:divBdr>
    </w:div>
    <w:div w:id="1669861848">
      <w:bodyDiv w:val="1"/>
      <w:marLeft w:val="0"/>
      <w:marRight w:val="0"/>
      <w:marTop w:val="0"/>
      <w:marBottom w:val="0"/>
      <w:divBdr>
        <w:top w:val="none" w:sz="0" w:space="0" w:color="auto"/>
        <w:left w:val="none" w:sz="0" w:space="0" w:color="auto"/>
        <w:bottom w:val="none" w:sz="0" w:space="0" w:color="auto"/>
        <w:right w:val="none" w:sz="0" w:space="0" w:color="auto"/>
      </w:divBdr>
    </w:div>
    <w:div w:id="1721903904">
      <w:bodyDiv w:val="1"/>
      <w:marLeft w:val="0"/>
      <w:marRight w:val="0"/>
      <w:marTop w:val="0"/>
      <w:marBottom w:val="0"/>
      <w:divBdr>
        <w:top w:val="none" w:sz="0" w:space="0" w:color="auto"/>
        <w:left w:val="none" w:sz="0" w:space="0" w:color="auto"/>
        <w:bottom w:val="none" w:sz="0" w:space="0" w:color="auto"/>
        <w:right w:val="none" w:sz="0" w:space="0" w:color="auto"/>
      </w:divBdr>
    </w:div>
    <w:div w:id="1791892561">
      <w:bodyDiv w:val="1"/>
      <w:marLeft w:val="0"/>
      <w:marRight w:val="0"/>
      <w:marTop w:val="0"/>
      <w:marBottom w:val="0"/>
      <w:divBdr>
        <w:top w:val="none" w:sz="0" w:space="0" w:color="auto"/>
        <w:left w:val="none" w:sz="0" w:space="0" w:color="auto"/>
        <w:bottom w:val="none" w:sz="0" w:space="0" w:color="auto"/>
        <w:right w:val="none" w:sz="0" w:space="0" w:color="auto"/>
      </w:divBdr>
    </w:div>
    <w:div w:id="1890803945">
      <w:bodyDiv w:val="1"/>
      <w:marLeft w:val="0"/>
      <w:marRight w:val="0"/>
      <w:marTop w:val="0"/>
      <w:marBottom w:val="0"/>
      <w:divBdr>
        <w:top w:val="none" w:sz="0" w:space="0" w:color="auto"/>
        <w:left w:val="none" w:sz="0" w:space="0" w:color="auto"/>
        <w:bottom w:val="none" w:sz="0" w:space="0" w:color="auto"/>
        <w:right w:val="none" w:sz="0" w:space="0" w:color="auto"/>
      </w:divBdr>
    </w:div>
    <w:div w:id="1994217564">
      <w:bodyDiv w:val="1"/>
      <w:marLeft w:val="0"/>
      <w:marRight w:val="0"/>
      <w:marTop w:val="0"/>
      <w:marBottom w:val="0"/>
      <w:divBdr>
        <w:top w:val="none" w:sz="0" w:space="0" w:color="auto"/>
        <w:left w:val="none" w:sz="0" w:space="0" w:color="auto"/>
        <w:bottom w:val="none" w:sz="0" w:space="0" w:color="auto"/>
        <w:right w:val="none" w:sz="0" w:space="0" w:color="auto"/>
      </w:divBdr>
    </w:div>
    <w:div w:id="2024084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01" Type="http://schemas.openxmlformats.org/officeDocument/2006/relationships/image" Target="media/image1.png"/><Relationship Id="rId102" Type="http://schemas.openxmlformats.org/officeDocument/2006/relationships/image" Target="media/image2.png"/><Relationship Id="rId103"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D:\gamma\Project\Etri\KOMPSAT-2\SOS\KOMPSAT-2\Final%20Artifact\template\Use-Case%20Model%20Template.do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1F249E-0F53-494A-B0CB-E30473B976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Use-Case Model Template.dot</Template>
  <TotalTime>292</TotalTime>
  <Pages>16</Pages>
  <Words>757</Words>
  <Characters>4316</Characters>
  <Application>Microsoft Office Word</Application>
  <DocSecurity>0</DocSecurity>
  <Lines>35</Lines>
  <Paragraphs>10</Paragraphs>
  <ScaleCrop>false</ScaleCrop>
  <HeadingPairs>
    <vt:vector size="2" baseType="variant">
      <vt:variant>
        <vt:lpstr>제목</vt:lpstr>
      </vt:variant>
      <vt:variant>
        <vt:i4>1</vt:i4>
      </vt:variant>
    </vt:vector>
  </HeadingPairs>
  <TitlesOfParts>
    <vt:vector size="1" baseType="lpstr">
      <vt:lpstr>Usecase Specification</vt:lpstr>
    </vt:vector>
  </TitlesOfParts>
  <Company>Plastic software, Inc.</Company>
  <LinksUpToDate>false</LinksUpToDate>
  <CharactersWithSpaces>5063</CharactersWithSpaces>
  <SharedDoc>false</SharedDoc>
  <HLinks>
    <vt:vector size="210" baseType="variant">
      <vt:variant>
        <vt:i4>1048628</vt:i4>
      </vt:variant>
      <vt:variant>
        <vt:i4>209</vt:i4>
      </vt:variant>
      <vt:variant>
        <vt:i4>0</vt:i4>
      </vt:variant>
      <vt:variant>
        <vt:i4>5</vt:i4>
      </vt:variant>
      <vt:variant>
        <vt:lpwstr/>
      </vt:variant>
      <vt:variant>
        <vt:lpwstr>_Toc305532108</vt:lpwstr>
      </vt:variant>
      <vt:variant>
        <vt:i4>1048628</vt:i4>
      </vt:variant>
      <vt:variant>
        <vt:i4>203</vt:i4>
      </vt:variant>
      <vt:variant>
        <vt:i4>0</vt:i4>
      </vt:variant>
      <vt:variant>
        <vt:i4>5</vt:i4>
      </vt:variant>
      <vt:variant>
        <vt:lpwstr/>
      </vt:variant>
      <vt:variant>
        <vt:lpwstr>_Toc305532107</vt:lpwstr>
      </vt:variant>
      <vt:variant>
        <vt:i4>1048628</vt:i4>
      </vt:variant>
      <vt:variant>
        <vt:i4>197</vt:i4>
      </vt:variant>
      <vt:variant>
        <vt:i4>0</vt:i4>
      </vt:variant>
      <vt:variant>
        <vt:i4>5</vt:i4>
      </vt:variant>
      <vt:variant>
        <vt:lpwstr/>
      </vt:variant>
      <vt:variant>
        <vt:lpwstr>_Toc305532106</vt:lpwstr>
      </vt:variant>
      <vt:variant>
        <vt:i4>1835060</vt:i4>
      </vt:variant>
      <vt:variant>
        <vt:i4>188</vt:i4>
      </vt:variant>
      <vt:variant>
        <vt:i4>0</vt:i4>
      </vt:variant>
      <vt:variant>
        <vt:i4>5</vt:i4>
      </vt:variant>
      <vt:variant>
        <vt:lpwstr/>
      </vt:variant>
      <vt:variant>
        <vt:lpwstr>_Toc305539173</vt:lpwstr>
      </vt:variant>
      <vt:variant>
        <vt:i4>1835060</vt:i4>
      </vt:variant>
      <vt:variant>
        <vt:i4>182</vt:i4>
      </vt:variant>
      <vt:variant>
        <vt:i4>0</vt:i4>
      </vt:variant>
      <vt:variant>
        <vt:i4>5</vt:i4>
      </vt:variant>
      <vt:variant>
        <vt:lpwstr/>
      </vt:variant>
      <vt:variant>
        <vt:lpwstr>_Toc305539172</vt:lpwstr>
      </vt:variant>
      <vt:variant>
        <vt:i4>1835060</vt:i4>
      </vt:variant>
      <vt:variant>
        <vt:i4>176</vt:i4>
      </vt:variant>
      <vt:variant>
        <vt:i4>0</vt:i4>
      </vt:variant>
      <vt:variant>
        <vt:i4>5</vt:i4>
      </vt:variant>
      <vt:variant>
        <vt:lpwstr/>
      </vt:variant>
      <vt:variant>
        <vt:lpwstr>_Toc305539171</vt:lpwstr>
      </vt:variant>
      <vt:variant>
        <vt:i4>1835060</vt:i4>
      </vt:variant>
      <vt:variant>
        <vt:i4>170</vt:i4>
      </vt:variant>
      <vt:variant>
        <vt:i4>0</vt:i4>
      </vt:variant>
      <vt:variant>
        <vt:i4>5</vt:i4>
      </vt:variant>
      <vt:variant>
        <vt:lpwstr/>
      </vt:variant>
      <vt:variant>
        <vt:lpwstr>_Toc305539170</vt:lpwstr>
      </vt:variant>
      <vt:variant>
        <vt:i4>1900596</vt:i4>
      </vt:variant>
      <vt:variant>
        <vt:i4>164</vt:i4>
      </vt:variant>
      <vt:variant>
        <vt:i4>0</vt:i4>
      </vt:variant>
      <vt:variant>
        <vt:i4>5</vt:i4>
      </vt:variant>
      <vt:variant>
        <vt:lpwstr/>
      </vt:variant>
      <vt:variant>
        <vt:lpwstr>_Toc305539169</vt:lpwstr>
      </vt:variant>
      <vt:variant>
        <vt:i4>1900596</vt:i4>
      </vt:variant>
      <vt:variant>
        <vt:i4>158</vt:i4>
      </vt:variant>
      <vt:variant>
        <vt:i4>0</vt:i4>
      </vt:variant>
      <vt:variant>
        <vt:i4>5</vt:i4>
      </vt:variant>
      <vt:variant>
        <vt:lpwstr/>
      </vt:variant>
      <vt:variant>
        <vt:lpwstr>_Toc305539168</vt:lpwstr>
      </vt:variant>
      <vt:variant>
        <vt:i4>1900596</vt:i4>
      </vt:variant>
      <vt:variant>
        <vt:i4>152</vt:i4>
      </vt:variant>
      <vt:variant>
        <vt:i4>0</vt:i4>
      </vt:variant>
      <vt:variant>
        <vt:i4>5</vt:i4>
      </vt:variant>
      <vt:variant>
        <vt:lpwstr/>
      </vt:variant>
      <vt:variant>
        <vt:lpwstr>_Toc305539167</vt:lpwstr>
      </vt:variant>
      <vt:variant>
        <vt:i4>1900596</vt:i4>
      </vt:variant>
      <vt:variant>
        <vt:i4>146</vt:i4>
      </vt:variant>
      <vt:variant>
        <vt:i4>0</vt:i4>
      </vt:variant>
      <vt:variant>
        <vt:i4>5</vt:i4>
      </vt:variant>
      <vt:variant>
        <vt:lpwstr/>
      </vt:variant>
      <vt:variant>
        <vt:lpwstr>_Toc305539166</vt:lpwstr>
      </vt:variant>
      <vt:variant>
        <vt:i4>1900596</vt:i4>
      </vt:variant>
      <vt:variant>
        <vt:i4>140</vt:i4>
      </vt:variant>
      <vt:variant>
        <vt:i4>0</vt:i4>
      </vt:variant>
      <vt:variant>
        <vt:i4>5</vt:i4>
      </vt:variant>
      <vt:variant>
        <vt:lpwstr/>
      </vt:variant>
      <vt:variant>
        <vt:lpwstr>_Toc305539165</vt:lpwstr>
      </vt:variant>
      <vt:variant>
        <vt:i4>1900596</vt:i4>
      </vt:variant>
      <vt:variant>
        <vt:i4>134</vt:i4>
      </vt:variant>
      <vt:variant>
        <vt:i4>0</vt:i4>
      </vt:variant>
      <vt:variant>
        <vt:i4>5</vt:i4>
      </vt:variant>
      <vt:variant>
        <vt:lpwstr/>
      </vt:variant>
      <vt:variant>
        <vt:lpwstr>_Toc305539164</vt:lpwstr>
      </vt:variant>
      <vt:variant>
        <vt:i4>1900596</vt:i4>
      </vt:variant>
      <vt:variant>
        <vt:i4>128</vt:i4>
      </vt:variant>
      <vt:variant>
        <vt:i4>0</vt:i4>
      </vt:variant>
      <vt:variant>
        <vt:i4>5</vt:i4>
      </vt:variant>
      <vt:variant>
        <vt:lpwstr/>
      </vt:variant>
      <vt:variant>
        <vt:lpwstr>_Toc305539163</vt:lpwstr>
      </vt:variant>
      <vt:variant>
        <vt:i4>1900596</vt:i4>
      </vt:variant>
      <vt:variant>
        <vt:i4>122</vt:i4>
      </vt:variant>
      <vt:variant>
        <vt:i4>0</vt:i4>
      </vt:variant>
      <vt:variant>
        <vt:i4>5</vt:i4>
      </vt:variant>
      <vt:variant>
        <vt:lpwstr/>
      </vt:variant>
      <vt:variant>
        <vt:lpwstr>_Toc305539162</vt:lpwstr>
      </vt:variant>
      <vt:variant>
        <vt:i4>1900596</vt:i4>
      </vt:variant>
      <vt:variant>
        <vt:i4>116</vt:i4>
      </vt:variant>
      <vt:variant>
        <vt:i4>0</vt:i4>
      </vt:variant>
      <vt:variant>
        <vt:i4>5</vt:i4>
      </vt:variant>
      <vt:variant>
        <vt:lpwstr/>
      </vt:variant>
      <vt:variant>
        <vt:lpwstr>_Toc305539161</vt:lpwstr>
      </vt:variant>
      <vt:variant>
        <vt:i4>1900596</vt:i4>
      </vt:variant>
      <vt:variant>
        <vt:i4>110</vt:i4>
      </vt:variant>
      <vt:variant>
        <vt:i4>0</vt:i4>
      </vt:variant>
      <vt:variant>
        <vt:i4>5</vt:i4>
      </vt:variant>
      <vt:variant>
        <vt:lpwstr/>
      </vt:variant>
      <vt:variant>
        <vt:lpwstr>_Toc305539160</vt:lpwstr>
      </vt:variant>
      <vt:variant>
        <vt:i4>1966132</vt:i4>
      </vt:variant>
      <vt:variant>
        <vt:i4>104</vt:i4>
      </vt:variant>
      <vt:variant>
        <vt:i4>0</vt:i4>
      </vt:variant>
      <vt:variant>
        <vt:i4>5</vt:i4>
      </vt:variant>
      <vt:variant>
        <vt:lpwstr/>
      </vt:variant>
      <vt:variant>
        <vt:lpwstr>_Toc305539159</vt:lpwstr>
      </vt:variant>
      <vt:variant>
        <vt:i4>1966132</vt:i4>
      </vt:variant>
      <vt:variant>
        <vt:i4>98</vt:i4>
      </vt:variant>
      <vt:variant>
        <vt:i4>0</vt:i4>
      </vt:variant>
      <vt:variant>
        <vt:i4>5</vt:i4>
      </vt:variant>
      <vt:variant>
        <vt:lpwstr/>
      </vt:variant>
      <vt:variant>
        <vt:lpwstr>_Toc305539158</vt:lpwstr>
      </vt:variant>
      <vt:variant>
        <vt:i4>1966132</vt:i4>
      </vt:variant>
      <vt:variant>
        <vt:i4>92</vt:i4>
      </vt:variant>
      <vt:variant>
        <vt:i4>0</vt:i4>
      </vt:variant>
      <vt:variant>
        <vt:i4>5</vt:i4>
      </vt:variant>
      <vt:variant>
        <vt:lpwstr/>
      </vt:variant>
      <vt:variant>
        <vt:lpwstr>_Toc305539157</vt:lpwstr>
      </vt:variant>
      <vt:variant>
        <vt:i4>1966132</vt:i4>
      </vt:variant>
      <vt:variant>
        <vt:i4>86</vt:i4>
      </vt:variant>
      <vt:variant>
        <vt:i4>0</vt:i4>
      </vt:variant>
      <vt:variant>
        <vt:i4>5</vt:i4>
      </vt:variant>
      <vt:variant>
        <vt:lpwstr/>
      </vt:variant>
      <vt:variant>
        <vt:lpwstr>_Toc305539156</vt:lpwstr>
      </vt:variant>
      <vt:variant>
        <vt:i4>1966132</vt:i4>
      </vt:variant>
      <vt:variant>
        <vt:i4>80</vt:i4>
      </vt:variant>
      <vt:variant>
        <vt:i4>0</vt:i4>
      </vt:variant>
      <vt:variant>
        <vt:i4>5</vt:i4>
      </vt:variant>
      <vt:variant>
        <vt:lpwstr/>
      </vt:variant>
      <vt:variant>
        <vt:lpwstr>_Toc305539155</vt:lpwstr>
      </vt:variant>
      <vt:variant>
        <vt:i4>1966132</vt:i4>
      </vt:variant>
      <vt:variant>
        <vt:i4>74</vt:i4>
      </vt:variant>
      <vt:variant>
        <vt:i4>0</vt:i4>
      </vt:variant>
      <vt:variant>
        <vt:i4>5</vt:i4>
      </vt:variant>
      <vt:variant>
        <vt:lpwstr/>
      </vt:variant>
      <vt:variant>
        <vt:lpwstr>_Toc305539154</vt:lpwstr>
      </vt:variant>
      <vt:variant>
        <vt:i4>1966132</vt:i4>
      </vt:variant>
      <vt:variant>
        <vt:i4>68</vt:i4>
      </vt:variant>
      <vt:variant>
        <vt:i4>0</vt:i4>
      </vt:variant>
      <vt:variant>
        <vt:i4>5</vt:i4>
      </vt:variant>
      <vt:variant>
        <vt:lpwstr/>
      </vt:variant>
      <vt:variant>
        <vt:lpwstr>_Toc305539153</vt:lpwstr>
      </vt:variant>
      <vt:variant>
        <vt:i4>1966132</vt:i4>
      </vt:variant>
      <vt:variant>
        <vt:i4>62</vt:i4>
      </vt:variant>
      <vt:variant>
        <vt:i4>0</vt:i4>
      </vt:variant>
      <vt:variant>
        <vt:i4>5</vt:i4>
      </vt:variant>
      <vt:variant>
        <vt:lpwstr/>
      </vt:variant>
      <vt:variant>
        <vt:lpwstr>_Toc305539152</vt:lpwstr>
      </vt:variant>
      <vt:variant>
        <vt:i4>1966132</vt:i4>
      </vt:variant>
      <vt:variant>
        <vt:i4>56</vt:i4>
      </vt:variant>
      <vt:variant>
        <vt:i4>0</vt:i4>
      </vt:variant>
      <vt:variant>
        <vt:i4>5</vt:i4>
      </vt:variant>
      <vt:variant>
        <vt:lpwstr/>
      </vt:variant>
      <vt:variant>
        <vt:lpwstr>_Toc305539151</vt:lpwstr>
      </vt:variant>
      <vt:variant>
        <vt:i4>1966132</vt:i4>
      </vt:variant>
      <vt:variant>
        <vt:i4>50</vt:i4>
      </vt:variant>
      <vt:variant>
        <vt:i4>0</vt:i4>
      </vt:variant>
      <vt:variant>
        <vt:i4>5</vt:i4>
      </vt:variant>
      <vt:variant>
        <vt:lpwstr/>
      </vt:variant>
      <vt:variant>
        <vt:lpwstr>_Toc305539150</vt:lpwstr>
      </vt:variant>
      <vt:variant>
        <vt:i4>2031668</vt:i4>
      </vt:variant>
      <vt:variant>
        <vt:i4>44</vt:i4>
      </vt:variant>
      <vt:variant>
        <vt:i4>0</vt:i4>
      </vt:variant>
      <vt:variant>
        <vt:i4>5</vt:i4>
      </vt:variant>
      <vt:variant>
        <vt:lpwstr/>
      </vt:variant>
      <vt:variant>
        <vt:lpwstr>_Toc305539149</vt:lpwstr>
      </vt:variant>
      <vt:variant>
        <vt:i4>2031668</vt:i4>
      </vt:variant>
      <vt:variant>
        <vt:i4>38</vt:i4>
      </vt:variant>
      <vt:variant>
        <vt:i4>0</vt:i4>
      </vt:variant>
      <vt:variant>
        <vt:i4>5</vt:i4>
      </vt:variant>
      <vt:variant>
        <vt:lpwstr/>
      </vt:variant>
      <vt:variant>
        <vt:lpwstr>_Toc305539148</vt:lpwstr>
      </vt:variant>
      <vt:variant>
        <vt:i4>2031668</vt:i4>
      </vt:variant>
      <vt:variant>
        <vt:i4>32</vt:i4>
      </vt:variant>
      <vt:variant>
        <vt:i4>0</vt:i4>
      </vt:variant>
      <vt:variant>
        <vt:i4>5</vt:i4>
      </vt:variant>
      <vt:variant>
        <vt:lpwstr/>
      </vt:variant>
      <vt:variant>
        <vt:lpwstr>_Toc305539147</vt:lpwstr>
      </vt:variant>
      <vt:variant>
        <vt:i4>2031668</vt:i4>
      </vt:variant>
      <vt:variant>
        <vt:i4>26</vt:i4>
      </vt:variant>
      <vt:variant>
        <vt:i4>0</vt:i4>
      </vt:variant>
      <vt:variant>
        <vt:i4>5</vt:i4>
      </vt:variant>
      <vt:variant>
        <vt:lpwstr/>
      </vt:variant>
      <vt:variant>
        <vt:lpwstr>_Toc305539146</vt:lpwstr>
      </vt:variant>
      <vt:variant>
        <vt:i4>2031668</vt:i4>
      </vt:variant>
      <vt:variant>
        <vt:i4>20</vt:i4>
      </vt:variant>
      <vt:variant>
        <vt:i4>0</vt:i4>
      </vt:variant>
      <vt:variant>
        <vt:i4>5</vt:i4>
      </vt:variant>
      <vt:variant>
        <vt:lpwstr/>
      </vt:variant>
      <vt:variant>
        <vt:lpwstr>_Toc305539145</vt:lpwstr>
      </vt:variant>
      <vt:variant>
        <vt:i4>2031668</vt:i4>
      </vt:variant>
      <vt:variant>
        <vt:i4>14</vt:i4>
      </vt:variant>
      <vt:variant>
        <vt:i4>0</vt:i4>
      </vt:variant>
      <vt:variant>
        <vt:i4>5</vt:i4>
      </vt:variant>
      <vt:variant>
        <vt:lpwstr/>
      </vt:variant>
      <vt:variant>
        <vt:lpwstr>_Toc305539144</vt:lpwstr>
      </vt:variant>
      <vt:variant>
        <vt:i4>2031668</vt:i4>
      </vt:variant>
      <vt:variant>
        <vt:i4>8</vt:i4>
      </vt:variant>
      <vt:variant>
        <vt:i4>0</vt:i4>
      </vt:variant>
      <vt:variant>
        <vt:i4>5</vt:i4>
      </vt:variant>
      <vt:variant>
        <vt:lpwstr/>
      </vt:variant>
      <vt:variant>
        <vt:lpwstr>_Toc305539143</vt:lpwstr>
      </vt:variant>
      <vt:variant>
        <vt:i4>2031668</vt:i4>
      </vt:variant>
      <vt:variant>
        <vt:i4>2</vt:i4>
      </vt:variant>
      <vt:variant>
        <vt:i4>0</vt:i4>
      </vt:variant>
      <vt:variant>
        <vt:i4>5</vt:i4>
      </vt:variant>
      <vt:variant>
        <vt:lpwstr/>
      </vt:variant>
      <vt:variant>
        <vt:lpwstr>_Toc305539142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Usecase Specification</dc:title>
  <dc:creator>StarUML</dc:creator>
  <dc:description>Untitled</dc:description>
  <cp:lastModifiedBy>영국 김</cp:lastModifiedBy>
  <cp:revision>21</cp:revision>
  <cp:lastPrinted>2023-03-07T05:23:00Z</cp:lastPrinted>
  <dcterms:created xsi:type="dcterms:W3CDTF">2011-10-04T16:09:00Z</dcterms:created>
  <dcterms:modified xsi:type="dcterms:W3CDTF">2026-09-21T07:36:00Z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2ffcc5ae616ebae8d1a9944ef014330b9dd8b92cfc83d8a89f7d56bbedcd05a5</vt:lpwstr>
  </property>
</Properties>
</file>