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40"/>
        <w:jc w:val="left"/>
      </w:pPr>
      <w:r>
        <w:rPr>
          <w:rFonts w:ascii="Calibri" w:cs="Calibri" w:eastAsia="Calibri" w:hAnsi="Calibri"/>
          <w:b/>
          <w:bCs/>
          <w:color w:val="1E3A5F"/>
          <w:sz w:val="80"/>
          <w:szCs w:val="80"/>
        </w:rPr>
        <w:t xml:space="preserve">MARKETMIND</w:t>
      </w:r>
    </w:p>
    <w:p>
      <w:pPr>
        <w:pBdr>
          <w:bottom w:val="single" w:color="2F80ED" w:sz="8" w:space="6"/>
        </w:pBdr>
        <w:spacing w:before="0" w:after="80"/>
        <w:jc w:val="left"/>
      </w:pPr>
      <w:r>
        <w:rPr>
          <w:rFonts w:ascii="Calibri" w:cs="Calibri" w:eastAsia="Calibri" w:hAnsi="Calibri"/>
          <w:color w:val="2F80ED"/>
          <w:sz w:val="40"/>
          <w:szCs w:val="40"/>
        </w:rPr>
        <w:t xml:space="preserve">Design Requirements Document</w:t>
      </w:r>
    </w:p>
    <w:p>
      <w:pPr>
        <w:spacing w:before="0" w:after="60"/>
      </w:pPr>
      <w:r>
        <w:t xml:space="preserve"/>
      </w:r>
    </w:p>
    <w:p>
      <w:pPr>
        <w:spacing w:before="0" w:after="40"/>
      </w:pPr>
      <w:r>
        <w:rPr>
          <w:rFonts w:ascii="Calibri" w:cs="Calibri" w:eastAsia="Calibri" w:hAnsi="Calibri"/>
          <w:i/>
          <w:iCs/>
          <w:color w:val="64748B"/>
          <w:sz w:val="24"/>
          <w:szCs w:val="24"/>
        </w:rPr>
        <w:t xml:space="preserve">Generative AI Platform for Sales and Marketing Intelligence</w:t>
      </w:r>
    </w:p>
    <w:p>
      <w:pPr>
        <w:spacing w:before="0" w:after="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64748B"/>
                <w:sz w:val="18"/>
                <w:szCs w:val="18"/>
              </w:rPr>
              <w:t xml:space="preserve">Version</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E293B"/>
                <w:sz w:val="18"/>
                <w:szCs w:val="18"/>
              </w:rPr>
              <w:t xml:space="preserve">1.0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64748B"/>
                <w:sz w:val="18"/>
                <w:szCs w:val="18"/>
              </w:rPr>
              <w:t xml:space="preserve">Status</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059669"/>
                <w:sz w:val="18"/>
                <w:szCs w:val="18"/>
              </w:rPr>
              <w:t xml:space="preserve">Active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64748B"/>
                <w:sz w:val="18"/>
                <w:szCs w:val="18"/>
              </w:rPr>
              <w:t xml:space="preserve">Event</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E293B"/>
                <w:sz w:val="18"/>
                <w:szCs w:val="18"/>
              </w:rPr>
              <w:t xml:space="preserve">GenAI Hackathon 2026</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64748B"/>
                <w:sz w:val="18"/>
                <w:szCs w:val="18"/>
              </w:rPr>
              <w:t xml:space="preserve">Based On</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E293B"/>
                <w:sz w:val="18"/>
                <w:szCs w:val="18"/>
              </w:rPr>
              <w:t xml:space="preserve">MarketMind PRD v4.0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64748B"/>
                <w:sz w:val="18"/>
                <w:szCs w:val="18"/>
              </w:rPr>
              <w:t xml:space="preserve">Classification</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DC2626"/>
                <w:sz w:val="18"/>
                <w:szCs w:val="18"/>
              </w:rPr>
              <w:t xml:space="preserve">Confidential — Internal Use Only</w:t>
            </w:r>
          </w:p>
        </w:tc>
      </w:tr>
    </w:tbl>
    <w:p>
      <w:r>
        <w:br/>
      </w:r>
    </w:p>
    <w:p>
      <w:pPr>
        <w:spacing w:before="0" w:after="80"/>
      </w:pPr>
      <w:r>
        <w:rPr>
          <w:rFonts w:ascii="Calibri" w:cs="Calibri" w:eastAsia="Calibri" w:hAnsi="Calibri"/>
          <w:b/>
          <w:bCs/>
          <w:color w:val="2F80ED"/>
          <w:spacing w:val="60"/>
          <w:sz w:val="17"/>
          <w:szCs w:val="17"/>
        </w:rPr>
        <w:t xml:space="preserve">SECTION 01</w:t>
      </w:r>
      <w:r>
        <w:rPr>
          <w:rFonts w:ascii="Calibri" w:cs="Calibri" w:eastAsia="Calibri" w:hAnsi="Calibri"/>
          <w:color w:val="64748B"/>
          <w:spacing w:val="40"/>
          <w:sz w:val="17"/>
          <w:szCs w:val="17"/>
        </w:rPr>
        <w:t xml:space="preserve">   Document Overview</w:t>
      </w:r>
    </w:p>
    <w:p>
      <w:pPr>
        <w:pStyle w:val="Heading1"/>
        <w:pBdr>
          <w:bottom w:val="single" w:color="2F80ED" w:sz="6" w:space="4"/>
        </w:pBdr>
        <w:spacing w:before="480" w:after="160"/>
      </w:pPr>
      <w:r>
        <w:rPr>
          <w:rFonts w:ascii="Calibri" w:cs="Calibri" w:eastAsia="Calibri" w:hAnsi="Calibri"/>
          <w:b/>
          <w:bCs/>
          <w:color w:val="1E3A5F"/>
          <w:sz w:val="32"/>
          <w:szCs w:val="32"/>
        </w:rPr>
        <w:t xml:space="preserve">01  Document Overview</w:t>
      </w:r>
    </w:p>
    <w:p>
      <w:pPr>
        <w:spacing w:before="60" w:after="100"/>
      </w:pPr>
      <w:r>
        <w:rPr>
          <w:rFonts w:ascii="Calibri" w:cs="Calibri" w:eastAsia="Calibri" w:hAnsi="Calibri"/>
          <w:color w:val="475569"/>
          <w:sz w:val="22"/>
          <w:szCs w:val="22"/>
        </w:rPr>
        <w:t xml:space="preserve">This Design Requirements Document (DRD) translates the MarketMind Product Requirements Document v4.0 into actionable design specifications. It defines the visual language, interaction patterns, component system, and user experience standards required to bring the MarketMind Generative AI platform to life across web and mobile surfaces.</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1.1  Scope</w:t>
      </w:r>
    </w:p>
    <w:p>
      <w:pPr>
        <w:pStyle w:val="ListParagraph"/>
        <w:numPr>
          <w:ilvl w:val="0"/>
          <w:numId w:val="2"/>
        </w:numPr>
        <w:spacing w:before="40" w:after="60"/>
      </w:pPr>
      <w:r>
        <w:rPr>
          <w:rFonts w:ascii="Calibri" w:cs="Calibri" w:eastAsia="Calibri" w:hAnsi="Calibri"/>
          <w:color w:val="475569"/>
          <w:sz w:val="22"/>
          <w:szCs w:val="22"/>
        </w:rPr>
        <w:t xml:space="preserve">Visual identity and design system: colour palette, typography, spacing, elevation, iconography</w:t>
      </w:r>
    </w:p>
    <w:p>
      <w:pPr>
        <w:pStyle w:val="ListParagraph"/>
        <w:numPr>
          <w:ilvl w:val="0"/>
          <w:numId w:val="2"/>
        </w:numPr>
        <w:spacing w:before="40" w:after="60"/>
      </w:pPr>
      <w:r>
        <w:rPr>
          <w:rFonts w:ascii="Calibri" w:cs="Calibri" w:eastAsia="Calibri" w:hAnsi="Calibri"/>
          <w:color w:val="475569"/>
          <w:sz w:val="22"/>
          <w:szCs w:val="22"/>
        </w:rPr>
        <w:t xml:space="preserve">Interface architecture and layout specifications for the Generation Canvas and all seven modules</w:t>
      </w:r>
    </w:p>
    <w:p>
      <w:pPr>
        <w:pStyle w:val="ListParagraph"/>
        <w:numPr>
          <w:ilvl w:val="0"/>
          <w:numId w:val="2"/>
        </w:numPr>
        <w:spacing w:before="40" w:after="60"/>
      </w:pPr>
      <w:r>
        <w:rPr>
          <w:rFonts w:ascii="Calibri" w:cs="Calibri" w:eastAsia="Calibri" w:hAnsi="Calibri"/>
          <w:color w:val="475569"/>
          <w:sz w:val="22"/>
          <w:szCs w:val="22"/>
        </w:rPr>
        <w:t xml:space="preserve">Interaction design patterns for AI streaming, agent pipelines, and real-time generation states</w:t>
      </w:r>
    </w:p>
    <w:p>
      <w:pPr>
        <w:pStyle w:val="ListParagraph"/>
        <w:numPr>
          <w:ilvl w:val="0"/>
          <w:numId w:val="2"/>
        </w:numPr>
        <w:spacing w:before="40" w:after="60"/>
      </w:pPr>
      <w:r>
        <w:rPr>
          <w:rFonts w:ascii="Calibri" w:cs="Calibri" w:eastAsia="Calibri" w:hAnsi="Calibri"/>
          <w:color w:val="475569"/>
          <w:sz w:val="22"/>
          <w:szCs w:val="22"/>
        </w:rPr>
        <w:t xml:space="preserve">Component library specifications with all states, variants, and animation requirements</w:t>
      </w:r>
    </w:p>
    <w:p>
      <w:pPr>
        <w:pStyle w:val="ListParagraph"/>
        <w:numPr>
          <w:ilvl w:val="0"/>
          <w:numId w:val="2"/>
        </w:numPr>
        <w:spacing w:before="40" w:after="60"/>
      </w:pPr>
      <w:r>
        <w:rPr>
          <w:rFonts w:ascii="Calibri" w:cs="Calibri" w:eastAsia="Calibri" w:hAnsi="Calibri"/>
          <w:color w:val="475569"/>
          <w:sz w:val="22"/>
          <w:szCs w:val="22"/>
        </w:rPr>
        <w:t xml:space="preserve">Accessibility, responsiveness, and performance design requirements</w:t>
      </w:r>
    </w:p>
    <w:p>
      <w:pPr>
        <w:pStyle w:val="ListParagraph"/>
        <w:numPr>
          <w:ilvl w:val="0"/>
          <w:numId w:val="2"/>
        </w:numPr>
        <w:spacing w:before="40" w:after="60"/>
      </w:pPr>
      <w:r>
        <w:rPr>
          <w:rFonts w:ascii="Calibri" w:cs="Calibri" w:eastAsia="Calibri" w:hAnsi="Calibri"/>
          <w:color w:val="475569"/>
          <w:sz w:val="22"/>
          <w:szCs w:val="22"/>
        </w:rPr>
        <w:t xml:space="preserve">Design deliverables list, developer handoff requirements, and risk register</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1.2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Goal</w:t>
            </w:r>
          </w:p>
        </w:tc>
        <w:tc>
          <w:tcPr>
            <w:tcW w:type="dxa" w:w="3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Design Principle</w:t>
            </w:r>
          </w:p>
        </w:tc>
        <w:tc>
          <w:tcPr>
            <w:tcW w:type="dxa" w:w="37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Success Metric</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Generation feels alive</w:t>
            </w:r>
          </w:p>
        </w:tc>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Stream output word-by-word with visible motion and real-time cursor</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User perceives generation as immediate and intelligent</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Context always visible</w:t>
            </w:r>
          </w:p>
        </w:tc>
        <w:tc>
          <w:tcPr>
            <w:tcW w:type="dxa" w:w="3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Surface all four active context layers on every generation view</w:t>
            </w:r>
          </w:p>
        </w:tc>
        <w:tc>
          <w:tcPr>
            <w:tcW w:type="dxa" w:w="3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Users understand why the output was generated this way</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Zero template feel</w:t>
            </w:r>
          </w:p>
        </w:tc>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No dropdowns, no fill-in-the-blank forms anywhere in the product</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Users describe goals in natural language exclusively</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Speed is a feature</w:t>
            </w:r>
          </w:p>
        </w:tc>
        <w:tc>
          <w:tcPr>
            <w:tcW w:type="dxa" w:w="3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Show progress for every generation stage from click to complete</w:t>
            </w:r>
          </w:p>
        </w:tc>
        <w:tc>
          <w:tcPr>
            <w:tcW w:type="dxa" w:w="3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Time-to-perception-of-completion under 1 second from click</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Trust through transparency</w:t>
            </w:r>
          </w:p>
        </w:tc>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Why This panel on every output with Outcome Memory audit trail</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Users can inspect and toggle every AI decision made</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Compounding intelligence</w:t>
            </w:r>
          </w:p>
        </w:tc>
        <w:tc>
          <w:tcPr>
            <w:tcW w:type="dxa" w:w="3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Interface surfaces how Outcome Memory grows and improves over time</w:t>
            </w:r>
          </w:p>
        </w:tc>
        <w:tc>
          <w:tcPr>
            <w:tcW w:type="dxa" w:w="3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Users feel the platform becomes more valuable the longer they use it</w:t>
            </w:r>
          </w:p>
        </w:tc>
      </w:tr>
    </w:tbl>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02</w:t>
      </w:r>
      <w:r>
        <w:rPr>
          <w:rFonts w:ascii="Calibri" w:cs="Calibri" w:eastAsia="Calibri" w:hAnsi="Calibri"/>
          <w:color w:val="64748B"/>
          <w:spacing w:val="40"/>
          <w:sz w:val="17"/>
          <w:szCs w:val="17"/>
        </w:rPr>
        <w:t xml:space="preserve">   Design System</w:t>
      </w:r>
    </w:p>
    <w:p>
      <w:pPr>
        <w:pStyle w:val="Heading1"/>
        <w:pBdr>
          <w:bottom w:val="single" w:color="2F80ED" w:sz="6" w:space="4"/>
        </w:pBdr>
        <w:spacing w:before="480" w:after="160"/>
      </w:pPr>
      <w:r>
        <w:rPr>
          <w:rFonts w:ascii="Calibri" w:cs="Calibri" w:eastAsia="Calibri" w:hAnsi="Calibri"/>
          <w:b/>
          <w:bCs/>
          <w:color w:val="1E3A5F"/>
          <w:sz w:val="32"/>
          <w:szCs w:val="32"/>
        </w:rPr>
        <w:t xml:space="preserve">02  Design System</w:t>
      </w:r>
    </w:p>
    <w:p>
      <w:pPr>
        <w:spacing w:before="60" w:after="100"/>
      </w:pPr>
      <w:r>
        <w:rPr>
          <w:rFonts w:ascii="Calibri" w:cs="Calibri" w:eastAsia="Calibri" w:hAnsi="Calibri"/>
          <w:color w:val="475569"/>
          <w:sz w:val="22"/>
          <w:szCs w:val="22"/>
        </w:rPr>
        <w:t xml:space="preserve">The MarketMind design system is a comprehensive token-based system covering colour, typography, spacing, elevation, and iconography. All values are expressed as CSS custom properties and as a companion JSON token file for programmatic consumption by engineering teams.</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2.1  Colour Palette</w:t>
      </w:r>
    </w:p>
    <w:p>
      <w:pPr>
        <w:spacing w:before="60" w:after="100"/>
      </w:pPr>
      <w:r>
        <w:rPr>
          <w:rFonts w:ascii="Calibri" w:cs="Calibri" w:eastAsia="Calibri" w:hAnsi="Calibri"/>
          <w:color w:val="475569"/>
          <w:sz w:val="22"/>
          <w:szCs w:val="22"/>
        </w:rPr>
        <w:t xml:space="preserve">The palette is built around a deep navy primary with an intelligence-blue accent. It conveys trust, precision, and technology without feeling cold or clinical. All colour decisions are WCAG 2.1 AA compliant at minimum.</w:t>
      </w:r>
    </w:p>
    <w:p>
      <w:pPr>
        <w:spacing w:before="0" w:after="80"/>
      </w:pPr>
      <w:r>
        <w:t xml:space="preserve"/>
      </w:r>
    </w:p>
    <w:p>
      <w:pPr>
        <w:spacing w:before="240" w:after="80"/>
      </w:pPr>
      <w:r>
        <w:rPr>
          <w:rFonts w:ascii="Calibri" w:cs="Calibri" w:eastAsia="Calibri" w:hAnsi="Calibri"/>
          <w:b/>
          <w:bCs/>
          <w:color w:val="2F80ED"/>
          <w:sz w:val="22"/>
          <w:szCs w:val="22"/>
        </w:rPr>
        <w:t xml:space="preserve">2.1.1  Core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400"/>
        <w:gridCol w:w="2260"/>
      </w:tblGrid>
      <w:tr>
        <w:trPr>
          <w:tblHeader/>
        </w:trPr>
        <w:tc>
          <w:tcPr>
            <w:tcW w:type="dxa" w:w="2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Token</w:t>
            </w:r>
          </w:p>
        </w:tc>
        <w:tc>
          <w:tcPr>
            <w:tcW w:type="dxa" w:w="15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Hex Value</w:t>
            </w:r>
          </w:p>
        </w:tc>
        <w:tc>
          <w:tcPr>
            <w:tcW w:type="dxa" w:w="3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Usage</w:t>
            </w:r>
          </w:p>
        </w:tc>
        <w:tc>
          <w:tcPr>
            <w:tcW w:type="dxa" w:w="22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Contrast On White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--color-primary</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#0D1B2E</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Page backgrounds, deepest surface</w:t>
            </w:r>
          </w:p>
        </w:tc>
        <w:tc>
          <w:tcPr>
            <w:tcW w:type="dxa" w:w="2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13.2:1 AAA</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--color-navy-mid</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#162540</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Sidebar backgrounds, secondary surfaces</w:t>
            </w:r>
          </w:p>
        </w:tc>
        <w:tc>
          <w:tcPr>
            <w:tcW w:type="dxa" w:w="22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11.4:1 AAA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--color-navy-light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#1E3A5F</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Card backgrounds, section headers</w:t>
            </w:r>
          </w:p>
        </w:tc>
        <w:tc>
          <w:tcPr>
            <w:tcW w:type="dxa" w:w="2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9.1:1 AAA</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--color-accent</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#2F80ED</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CTAs, links, active states, streaming cursor</w:t>
            </w:r>
          </w:p>
        </w:tc>
        <w:tc>
          <w:tcPr>
            <w:tcW w:type="dxa" w:w="22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4.5:1 AA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--color-accent-bright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#4F9EFF</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Hover accents, chip text, badge labels</w:t>
            </w:r>
          </w:p>
        </w:tc>
        <w:tc>
          <w:tcPr>
            <w:tcW w:type="dxa" w:w="2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3.8:1 AA Large</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--color-cyan</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#22D3EE</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Progress bars, highlight accents, gradient end</w:t>
            </w:r>
          </w:p>
        </w:tc>
        <w:tc>
          <w:tcPr>
            <w:tcW w:type="dxa" w:w="22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3.2:1 AA Large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--color-surface-base</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#FFFFFF</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Card surfaces, modal backgrounds</w:t>
            </w:r>
          </w:p>
        </w:tc>
        <w:tc>
          <w:tcPr>
            <w:tcW w:type="dxa" w:w="2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--color-surface-raised</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#F8FAFC</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Alternating table rows, sidebar panels</w:t>
            </w:r>
          </w:p>
        </w:tc>
        <w:tc>
          <w:tcPr>
            <w:tcW w:type="dxa" w:w="22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--color-surface-ai</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#EBF4FF</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AI output panels, generation result areas</w:t>
            </w:r>
          </w:p>
        </w:tc>
        <w:tc>
          <w:tcPr>
            <w:tcW w:type="dxa" w:w="2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--color-surface-input</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#F0F7FF</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Context input panel background</w:t>
            </w:r>
          </w:p>
        </w:tc>
        <w:tc>
          <w:tcPr>
            <w:tcW w:type="dxa" w:w="22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--color-border</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#BFDBFE</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Card borders, table borders, dividers</w:t>
            </w:r>
          </w:p>
        </w:tc>
        <w:tc>
          <w:tcPr>
            <w:tcW w:type="dxa" w:w="2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--color-text-primary</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#1E293B</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Headings, high-emphasis body text</w:t>
            </w:r>
          </w:p>
        </w:tc>
        <w:tc>
          <w:tcPr>
            <w:tcW w:type="dxa" w:w="22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12.6:1 AAA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--color-text-secondary</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#475569</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Standard body, labels, descriptions</w:t>
            </w:r>
          </w:p>
        </w:tc>
        <w:tc>
          <w:tcPr>
            <w:tcW w:type="dxa" w:w="2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7.4:1 AAA</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--color-text-muted</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#64748B</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Timestamps, metadata, helper text</w:t>
            </w:r>
          </w:p>
        </w:tc>
        <w:tc>
          <w:tcPr>
            <w:tcW w:type="dxa" w:w="22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4.6:1 AA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--color-success</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#059669</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Published states, positive signals, Hot tier</w:t>
            </w:r>
          </w:p>
        </w:tc>
        <w:tc>
          <w:tcPr>
            <w:tcW w:type="dxa" w:w="2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4.5:1 AA</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--color-warning</w:t>
            </w:r>
          </w:p>
        </w:tc>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#D97706</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Medium lead scores, generation warnings</w:t>
            </w:r>
          </w:p>
        </w:tc>
        <w:tc>
          <w:tcPr>
            <w:tcW w:type="dxa" w:w="22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3.1:1 AA Large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--color-error</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#DC2626</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Failed generation, spam flags, Cold tier</w:t>
            </w:r>
          </w:p>
        </w:tc>
        <w:tc>
          <w:tcPr>
            <w:tcW w:type="dxa" w:w="2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4.5:1 AA</w:t>
            </w:r>
          </w:p>
        </w:tc>
      </w:tr>
    </w:tbl>
    <w:p>
      <w:pPr>
        <w:spacing w:before="0" w:after="80"/>
      </w:pPr>
      <w:r>
        <w:t xml:space="preserve"/>
      </w:r>
    </w:p>
    <w:p>
      <w:pPr>
        <w:spacing w:before="240" w:after="80"/>
      </w:pPr>
      <w:r>
        <w:rPr>
          <w:rFonts w:ascii="Calibri" w:cs="Calibri" w:eastAsia="Calibri" w:hAnsi="Calibri"/>
          <w:b/>
          <w:bCs/>
          <w:color w:val="2F80ED"/>
          <w:sz w:val="22"/>
          <w:szCs w:val="22"/>
        </w:rPr>
        <w:t xml:space="preserve">2.1.2  Semantic Colour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Context</w:t>
            </w:r>
          </w:p>
        </w:tc>
        <w:tc>
          <w:tcPr>
            <w:tcW w:type="dxa" w:w="2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Colour Token</w:t>
            </w:r>
          </w:p>
        </w:tc>
        <w:tc>
          <w:tcPr>
            <w:tcW w:type="dxa" w:w="43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Application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Lead score — Hot</w:t>
            </w:r>
          </w:p>
        </w:tc>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--color-success #059669</w:t>
            </w:r>
          </w:p>
        </w:tc>
        <w:tc>
          <w:tcPr>
            <w:tcW w:type="dxa" w:w="4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Score ring fill, tier badge, next action card border</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Lead score — Warm</w:t>
            </w:r>
          </w:p>
        </w:tc>
        <w:tc>
          <w:tcPr>
            <w:tcW w:type="dxa" w:w="2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--color-warning #D97706</w:t>
            </w:r>
          </w:p>
        </w:tc>
        <w:tc>
          <w:tcPr>
            <w:tcW w:type="dxa" w:w="4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Score ring fill, tier badge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Lead score — Cool</w:t>
            </w:r>
          </w:p>
        </w:tc>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--color-accent #2F80ED</w:t>
            </w:r>
          </w:p>
        </w:tc>
        <w:tc>
          <w:tcPr>
            <w:tcW w:type="dxa" w:w="4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Score ring fill, tier badge</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Lead score — Cold</w:t>
            </w:r>
          </w:p>
        </w:tc>
        <w:tc>
          <w:tcPr>
            <w:tcW w:type="dxa" w:w="2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--color-text-muted #64748B</w:t>
            </w:r>
          </w:p>
        </w:tc>
        <w:tc>
          <w:tcPr>
            <w:tcW w:type="dxa" w:w="4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Score ring fill, tier badge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AI generation — streaming</w:t>
            </w:r>
          </w:p>
        </w:tc>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--color-accent #2F80ED</w:t>
            </w:r>
          </w:p>
        </w:tc>
        <w:tc>
          <w:tcPr>
            <w:tcW w:type="dxa" w:w="4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Output panel border, cursor, progress bar</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AI generation — complete</w:t>
            </w:r>
          </w:p>
        </w:tc>
        <w:tc>
          <w:tcPr>
            <w:tcW w:type="dxa" w:w="2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--color-success #059669</w:t>
            </w:r>
          </w:p>
        </w:tc>
        <w:tc>
          <w:tcPr>
            <w:tcW w:type="dxa" w:w="4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Output panel border, confirmation tick</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AI generation — failed</w:t>
            </w:r>
          </w:p>
        </w:tc>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--color-error #DC2626</w:t>
            </w:r>
          </w:p>
        </w:tc>
        <w:tc>
          <w:tcPr>
            <w:tcW w:type="dxa" w:w="4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Output panel border, error message, retry button</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Outcome Memory — active</w:t>
            </w:r>
          </w:p>
        </w:tc>
        <w:tc>
          <w:tcPr>
            <w:tcW w:type="dxa" w:w="2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--color-accent-bright #4F9EFF</w:t>
            </w:r>
          </w:p>
        </w:tc>
        <w:tc>
          <w:tcPr>
            <w:tcW w:type="dxa" w:w="4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Pulsing chip, rule count badge, Why This panel</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Spam score — safe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--color-success #059669</w:t>
            </w:r>
          </w:p>
        </w:tc>
        <w:tc>
          <w:tcPr>
            <w:tcW w:type="dxa" w:w="4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Score bar fill below threshold 20</w:t>
            </w:r>
          </w:p>
        </w:tc>
      </w:tr>
      <w:tr>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Spam score — risk</w:t>
            </w:r>
          </w:p>
        </w:tc>
        <w:tc>
          <w:tcPr>
            <w:tcW w:type="dxa" w:w="2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--color-error #DC2626</w:t>
            </w:r>
          </w:p>
        </w:tc>
        <w:tc>
          <w:tcPr>
            <w:tcW w:type="dxa" w:w="4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Score bar fill above threshold 40</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2.2  Typography</w:t>
      </w:r>
    </w:p>
    <w:p>
      <w:pPr>
        <w:spacing w:before="60" w:after="100"/>
      </w:pPr>
      <w:r>
        <w:rPr>
          <w:rFonts w:ascii="Calibri" w:cs="Calibri" w:eastAsia="Calibri" w:hAnsi="Calibri"/>
          <w:color w:val="475569"/>
          <w:sz w:val="22"/>
          <w:szCs w:val="22"/>
        </w:rPr>
        <w:t xml:space="preserve">All body and UI type is set in Calibri (universally available). Display headings use a heavier weight for visual hierarchy. Generated AI content uses a slightly larger line-height to distinguish machine output from platform chrome.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200"/>
        <w:gridCol w:w="3160"/>
      </w:tblGrid>
      <w:tr>
        <w:trPr>
          <w:tblHeader/>
        </w:trPr>
        <w:tc>
          <w:tcPr>
            <w:tcW w:type="dxa" w:w="2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Token</w:t>
            </w:r>
          </w:p>
        </w:tc>
        <w:tc>
          <w:tcPr>
            <w:tcW w:type="dxa" w:w="1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Font</w:t>
            </w:r>
          </w:p>
        </w:tc>
        <w:tc>
          <w:tcPr>
            <w:tcW w:type="dxa" w:w="1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Size / Weight</w:t>
            </w:r>
          </w:p>
        </w:tc>
        <w:tc>
          <w:tcPr>
            <w:tcW w:type="dxa" w:w="1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Line Height</w:t>
            </w:r>
          </w:p>
        </w:tc>
        <w:tc>
          <w:tcPr>
            <w:tcW w:type="dxa" w:w="31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Usage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--type-display</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32px / 700</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1.1</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Module page titles, cover page headings</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--type-heading-1</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24px / 700</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1.2</w:t>
            </w:r>
          </w:p>
        </w:tc>
        <w:tc>
          <w:tcPr>
            <w:tcW w:type="dxa" w:w="3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Major section headings within modules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--type-heading-2</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20px / 600</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1.3</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Sub-section headings, card titles, panel labels</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--type-heading-3</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16px / 600</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1.4</w:t>
            </w:r>
          </w:p>
        </w:tc>
        <w:tc>
          <w:tcPr>
            <w:tcW w:type="dxa" w:w="3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Group labels within panels, sidebar group titles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--type-body-large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16px / 400</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1.7</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Primary body text, module descriptions, lead copy</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--type-body</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14px / 400</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1.65</w:t>
            </w:r>
          </w:p>
        </w:tc>
        <w:tc>
          <w:tcPr>
            <w:tcW w:type="dxa" w:w="3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Standard UI body, form labels, table cell content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--type-body-small</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13px / 400</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1.6</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Metadata, timestamps, helper text, footnotes</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--type-caption</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12px / 400</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1.5</w:t>
            </w:r>
          </w:p>
        </w:tc>
        <w:tc>
          <w:tcPr>
            <w:tcW w:type="dxa" w:w="3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Tooltips, badges, legal copy, table footnotes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--type-ai-output</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15px / 400</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1.8</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All streamed AI-generated text in output panels</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--type-ai-header</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15px / 600</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1.5</w:t>
            </w:r>
          </w:p>
        </w:tc>
        <w:tc>
          <w:tcPr>
            <w:tcW w:type="dxa" w:w="3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Section headers within streamed AI output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--type-mono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Courier New</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13px / 400</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1.6</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Token values, API previews, prompt debug views</w:t>
            </w:r>
          </w:p>
        </w:tc>
      </w:tr>
      <w:tr>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--type-label</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Calibri</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11px / 600 UC</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1.4</w:t>
            </w:r>
          </w:p>
        </w:tc>
        <w:tc>
          <w:tcPr>
            <w:tcW w:type="dxa" w:w="3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Chip labels, nav items, status badges (uppercase)</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2.3  Spacing System</w:t>
      </w:r>
    </w:p>
    <w:p>
      <w:pPr>
        <w:spacing w:before="60" w:after="100"/>
      </w:pPr>
      <w:r>
        <w:rPr>
          <w:rFonts w:ascii="Calibri" w:cs="Calibri" w:eastAsia="Calibri" w:hAnsi="Calibri"/>
          <w:color w:val="475569"/>
          <w:sz w:val="22"/>
          <w:szCs w:val="22"/>
        </w:rPr>
        <w:t xml:space="preserve">MarketMind uses a base-4 spacing scale. All padding, margin, and gap values are multiples of 4px. The Generation Canvas uses 24px as its core guttering unit. No arbitrary spacing values are permitted in component implementations.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Token</w:t>
            </w:r>
          </w:p>
        </w:tc>
        <w:tc>
          <w:tcPr>
            <w:tcW w:type="dxa" w:w="1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Value</w:t>
            </w:r>
          </w:p>
        </w:tc>
        <w:tc>
          <w:tcPr>
            <w:tcW w:type="dxa" w:w="61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Primary Usage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--space-1</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4px</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Tight internal padding, icon-to-label gap, badge padding vertical</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--space-2</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8px</w:t>
            </w:r>
          </w:p>
        </w:tc>
        <w:tc>
          <w:tcPr>
            <w:tcW w:type="dxa" w:w="6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Chip horizontal padding, badge padding, small button padding vertical</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--space-3</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12px</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Button padding vertical, input field padding vertical</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--space-4</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16px</w:t>
            </w:r>
          </w:p>
        </w:tc>
        <w:tc>
          <w:tcPr>
            <w:tcW w:type="dxa" w:w="6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Card internal padding, list item padding, form field gap</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--space-6</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24px</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Canvas gutters, section spacing within panels, grid gap</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--space-8</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32px</w:t>
            </w:r>
          </w:p>
        </w:tc>
        <w:tc>
          <w:tcPr>
            <w:tcW w:type="dxa" w:w="6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Card-to-card gap, major section separation within modules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--space-12</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48px</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Module header height, top-level page padding, hero section padding</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--space-16</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64px</w:t>
            </w:r>
          </w:p>
        </w:tc>
        <w:tc>
          <w:tcPr>
            <w:tcW w:type="dxa" w:w="6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Between major page sections, module separator spacing</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--space-24</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96px</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Cover page padding, hero section vertical rhythm</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2.4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Token</w:t>
            </w:r>
          </w:p>
        </w:tc>
        <w:tc>
          <w:tcPr>
            <w:tcW w:type="dxa" w:w="1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Value</w:t>
            </w:r>
          </w:p>
        </w:tc>
        <w:tc>
          <w:tcPr>
            <w:tcW w:type="dxa" w:w="59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Applied To</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--radius-sm</w:t>
            </w:r>
          </w:p>
        </w:tc>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4px</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Badges, tags, chips, code blocks, small status indicators</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--radius-md</w:t>
            </w:r>
          </w:p>
        </w:tc>
        <w:tc>
          <w:tcPr>
            <w:tcW w:type="dxa" w:w="1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8px</w:t>
            </w:r>
          </w:p>
        </w:tc>
        <w:tc>
          <w:tcPr>
            <w:tcW w:type="dxa" w:w="5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Input fields, secondary buttons, table cells, dropdown items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--radius-lg</w:t>
            </w:r>
          </w:p>
        </w:tc>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12px</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Cards, panels, modals, notification toasts</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--radius-xl</w:t>
            </w:r>
          </w:p>
        </w:tc>
        <w:tc>
          <w:tcPr>
            <w:tcW w:type="dxa" w:w="1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16px</w:t>
            </w:r>
          </w:p>
        </w:tc>
        <w:tc>
          <w:tcPr>
            <w:tcW w:type="dxa" w:w="5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Generation Canvas panels, AI sidebar, competitor cards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--radius-2xl</w:t>
            </w:r>
          </w:p>
        </w:tc>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24px</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Hero cards, module entry cards, feature call-outs</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--radius-full</w:t>
            </w:r>
          </w:p>
        </w:tc>
        <w:tc>
          <w:tcPr>
            <w:tcW w:type="dxa" w:w="1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9999px</w:t>
            </w:r>
          </w:p>
        </w:tc>
        <w:tc>
          <w:tcPr>
            <w:tcW w:type="dxa" w:w="5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Pill buttons, score rings, avatar circles, toggle switches</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2.5  Elevation and 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Level</w:t>
            </w:r>
          </w:p>
        </w:tc>
        <w:tc>
          <w:tcPr>
            <w:tcW w:type="dxa" w:w="3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CSS Box Shadow</w:t>
            </w:r>
          </w:p>
        </w:tc>
        <w:tc>
          <w:tcPr>
            <w:tcW w:type="dxa" w:w="35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Applied To</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Level 0 — Flat</w:t>
            </w:r>
          </w:p>
        </w:tc>
        <w:tc>
          <w:tcPr>
            <w:tcW w:type="dxa" w:w="3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none</w:t>
            </w:r>
          </w:p>
        </w:tc>
        <w:tc>
          <w:tcPr>
            <w:tcW w:type="dxa" w:w="3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Flat table backgrounds, inline elements, disabled surfaces</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Level 1 — Raised</w:t>
            </w:r>
          </w:p>
        </w:tc>
        <w:tc>
          <w:tcPr>
            <w:tcW w:type="dxa" w:w="3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0 1px 3px rgba(0,0,0,0.08)</w:t>
            </w:r>
          </w:p>
        </w:tc>
        <w:tc>
          <w:tcPr>
            <w:tcW w:type="dxa" w:w="3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Cards at rest, sidebar panels, table rows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Level 2 — Floating</w:t>
            </w:r>
          </w:p>
        </w:tc>
        <w:tc>
          <w:tcPr>
            <w:tcW w:type="dxa" w:w="3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0 4px 12px rgba(0,0,0,0.10)</w:t>
            </w:r>
          </w:p>
        </w:tc>
        <w:tc>
          <w:tcPr>
            <w:tcW w:type="dxa" w:w="3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Dropdowns, tooltips, hover preview cards</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Level 3 — Modal</w:t>
            </w:r>
          </w:p>
        </w:tc>
        <w:tc>
          <w:tcPr>
            <w:tcW w:type="dxa" w:w="3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0 8px 24px rgba(0,0,0,0.12)</w:t>
            </w:r>
          </w:p>
        </w:tc>
        <w:tc>
          <w:tcPr>
            <w:tcW w:type="dxa" w:w="3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Modals, generation preview overlays, drawers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Level 4 — Overlay</w:t>
            </w:r>
          </w:p>
        </w:tc>
        <w:tc>
          <w:tcPr>
            <w:tcW w:type="dxa" w:w="3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0 16px 48px rgba(0,0,0,0.16)</w:t>
            </w:r>
          </w:p>
        </w:tc>
        <w:tc>
          <w:tcPr>
            <w:tcW w:type="dxa" w:w="3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Command palette, context menus, full-screen overlays</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2.6  Iconography</w:t>
      </w:r>
    </w:p>
    <w:p>
      <w:pPr>
        <w:spacing w:before="60" w:after="100"/>
      </w:pPr>
      <w:r>
        <w:rPr>
          <w:rFonts w:ascii="Calibri" w:cs="Calibri" w:eastAsia="Calibri" w:hAnsi="Calibri"/>
          <w:color w:val="475569"/>
          <w:sz w:val="22"/>
          <w:szCs w:val="22"/>
        </w:rPr>
        <w:t xml:space="preserve">All icons are sourced from the Lucide icon library. Three custom icon sets are required beyond the standard library:</w:t>
      </w:r>
    </w:p>
    <w:p>
      <w:pPr>
        <w:spacing w:before="0" w:after="60"/>
      </w:pPr>
      <w:r>
        <w:t xml:space="preserve"/>
      </w:r>
    </w:p>
    <w:p>
      <w:pPr>
        <w:pStyle w:val="ListParagraph"/>
        <w:numPr>
          <w:ilvl w:val="0"/>
          <w:numId w:val="2"/>
        </w:numPr>
        <w:spacing w:before="40" w:after="60"/>
      </w:pPr>
      <w:r>
        <w:rPr>
          <w:rFonts w:ascii="Calibri" w:cs="Calibri" w:eastAsia="Calibri" w:hAnsi="Calibri"/>
          <w:color w:val="475569"/>
          <w:sz w:val="22"/>
          <w:szCs w:val="22"/>
        </w:rPr>
        <w:t xml:space="preserve">Standard UI icons: Lucide React, stroke-width 1.5, 20x20px for controls, 16x16px for inline use</w:t>
      </w:r>
    </w:p>
    <w:p>
      <w:pPr>
        <w:pStyle w:val="ListParagraph"/>
        <w:numPr>
          <w:ilvl w:val="0"/>
          <w:numId w:val="2"/>
        </w:numPr>
        <w:spacing w:before="40" w:after="60"/>
      </w:pPr>
      <w:r>
        <w:rPr>
          <w:rFonts w:ascii="Calibri" w:cs="Calibri" w:eastAsia="Calibri" w:hAnsi="Calibri"/>
          <w:color w:val="475569"/>
          <w:sz w:val="22"/>
          <w:szCs w:val="22"/>
        </w:rPr>
        <w:t xml:space="preserve">Navigation icons: Lucide React, 20px, filled variant for active nav states</w:t>
      </w:r>
    </w:p>
    <w:p>
      <w:pPr>
        <w:pStyle w:val="ListParagraph"/>
        <w:numPr>
          <w:ilvl w:val="0"/>
          <w:numId w:val="2"/>
        </w:numPr>
        <w:spacing w:before="40" w:after="60"/>
      </w:pPr>
      <w:r>
        <w:rPr>
          <w:rFonts w:ascii="Calibri" w:cs="Calibri" w:eastAsia="Calibri" w:hAnsi="Calibri"/>
          <w:color w:val="475569"/>
          <w:sz w:val="22"/>
          <w:szCs w:val="22"/>
        </w:rPr>
        <w:t xml:space="preserve">AI status icons: Custom animated SVG set — four states required (Thinking, Streaming, Complete, Failed)</w:t>
      </w:r>
    </w:p>
    <w:p>
      <w:pPr>
        <w:pStyle w:val="ListParagraph"/>
        <w:numPr>
          <w:ilvl w:val="0"/>
          <w:numId w:val="2"/>
        </w:numPr>
        <w:spacing w:before="40" w:after="60"/>
      </w:pPr>
      <w:r>
        <w:rPr>
          <w:rFonts w:ascii="Calibri" w:cs="Calibri" w:eastAsia="Calibri" w:hAnsi="Calibri"/>
          <w:color w:val="475569"/>
          <w:sz w:val="22"/>
          <w:szCs w:val="22"/>
        </w:rPr>
        <w:t xml:space="preserve">Module icons: Custom 24px outlined icons for each of the seven generation modules</w:t>
      </w:r>
    </w:p>
    <w:p>
      <w:pPr>
        <w:pStyle w:val="ListParagraph"/>
        <w:numPr>
          <w:ilvl w:val="0"/>
          <w:numId w:val="2"/>
        </w:numPr>
        <w:spacing w:before="40" w:after="60"/>
      </w:pPr>
      <w:r>
        <w:rPr>
          <w:rFonts w:ascii="Calibri" w:cs="Calibri" w:eastAsia="Calibri" w:hAnsi="Calibri"/>
          <w:color w:val="475569"/>
          <w:sz w:val="22"/>
          <w:szCs w:val="22"/>
        </w:rPr>
        <w:t xml:space="preserve">Outcome Memory icon: Custom pulsing brain icon with particle animation indicating active learning</w:t>
      </w:r>
    </w:p>
    <w:p>
      <w:pPr>
        <w:pStyle w:val="ListParagraph"/>
        <w:numPr>
          <w:ilvl w:val="0"/>
          <w:numId w:val="2"/>
        </w:numPr>
        <w:spacing w:before="40" w:after="60"/>
      </w:pPr>
      <w:r>
        <w:rPr>
          <w:rFonts w:ascii="Calibri" w:cs="Calibri" w:eastAsia="Calibri" w:hAnsi="Calibri"/>
          <w:color w:val="475569"/>
          <w:sz w:val="22"/>
          <w:szCs w:val="22"/>
        </w:rPr>
        <w:t xml:space="preserve">Agent step icons: Custom 16px icons for each agent pipeline step state (Pending, Running, Complete, Failed)</w:t>
      </w:r>
    </w:p>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03</w:t>
      </w:r>
      <w:r>
        <w:rPr>
          <w:rFonts w:ascii="Calibri" w:cs="Calibri" w:eastAsia="Calibri" w:hAnsi="Calibri"/>
          <w:color w:val="64748B"/>
          <w:spacing w:val="40"/>
          <w:sz w:val="17"/>
          <w:szCs w:val="17"/>
        </w:rPr>
        <w:t xml:space="preserve">   Layout Architecture</w:t>
      </w:r>
    </w:p>
    <w:p>
      <w:pPr>
        <w:pStyle w:val="Heading1"/>
        <w:pBdr>
          <w:bottom w:val="single" w:color="2F80ED" w:sz="6" w:space="4"/>
        </w:pBdr>
        <w:spacing w:before="480" w:after="160"/>
      </w:pPr>
      <w:r>
        <w:rPr>
          <w:rFonts w:ascii="Calibri" w:cs="Calibri" w:eastAsia="Calibri" w:hAnsi="Calibri"/>
          <w:b/>
          <w:bCs/>
          <w:color w:val="1E3A5F"/>
          <w:sz w:val="32"/>
          <w:szCs w:val="32"/>
        </w:rPr>
        <w:t xml:space="preserve">03  Layout Architecture</w:t>
      </w:r>
    </w:p>
    <w:p>
      <w:pPr>
        <w:pStyle w:val="Heading2"/>
        <w:spacing w:before="320" w:after="100"/>
      </w:pPr>
      <w:r>
        <w:rPr>
          <w:rFonts w:ascii="Calibri" w:cs="Calibri" w:eastAsia="Calibri" w:hAnsi="Calibri"/>
          <w:b/>
          <w:bCs/>
          <w:color w:val="1E3A5F"/>
          <w:sz w:val="26"/>
          <w:szCs w:val="26"/>
        </w:rPr>
        <w:t xml:space="preserve">3.1  Application Shell</w:t>
      </w:r>
    </w:p>
    <w:p>
      <w:pPr>
        <w:spacing w:before="60" w:after="100"/>
      </w:pPr>
      <w:r>
        <w:rPr>
          <w:rFonts w:ascii="Calibri" w:cs="Calibri" w:eastAsia="Calibri" w:hAnsi="Calibri"/>
          <w:color w:val="475569"/>
          <w:sz w:val="22"/>
          <w:szCs w:val="22"/>
        </w:rPr>
        <w:t xml:space="preserve">The MarketMind application shell is a four-zone layout that persists across all modules. All zones are present simultaneously on desktop (1280px+). The AI Activity Sidebar becomes a bottom sheet on mobile. The Left Navigation collapses to icon-only on tablet.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Zone</w:t>
            </w:r>
          </w:p>
        </w:tc>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Width</w:t>
            </w:r>
          </w:p>
        </w:tc>
        <w:tc>
          <w:tcPr>
            <w:tcW w:type="dxa" w:w="3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Content</w:t>
            </w:r>
          </w:p>
        </w:tc>
        <w:tc>
          <w:tcPr>
            <w:tcW w:type="dxa" w:w="25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Behaviour</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 — Left Navigation</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64px collapsed / 220px expanded</w:t>
            </w:r>
          </w:p>
        </w:tc>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Module nav icons and labels, workspace switcher, user avatar, settings link</w:t>
            </w:r>
          </w:p>
        </w:tc>
        <w:tc>
          <w:tcPr>
            <w:tcW w:type="dxa" w:w="2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Hover to expand on desktop; tap toggle on mobile; auto-collapses below 1024px</w:t>
            </w:r>
          </w:p>
        </w:tc>
      </w:tr>
      <w:tr>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 — AI Activity Sidebar</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280px fixed</w:t>
            </w:r>
          </w:p>
        </w:tc>
        <w:tc>
          <w:tcPr>
            <w:tcW w:type="dxa" w:w="3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Recent generation history, saved outputs feed, competitor monitor ticker, live Outcome Memory rule counter with trend indicator</w:t>
            </w:r>
          </w:p>
        </w:tc>
        <w:tc>
          <w:tcPr>
            <w:tcW w:type="dxa" w:w="2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Always visible on desktop; swipeable bottom sheet on mobile; collapsible on tablet</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 — Generation Canvas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Fluid — fills remaining space</w:t>
            </w:r>
          </w:p>
        </w:tc>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Split-screen context input (40%) and live generation output (60%), module content, output panels, agent pipeline tracker</w:t>
            </w:r>
          </w:p>
        </w:tc>
        <w:tc>
          <w:tcPr>
            <w:tcW w:type="dxa" w:w="2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Scrollable within each panel; canvas split position draggable; stacked vertically on mobile</w:t>
            </w:r>
          </w:p>
        </w:tc>
      </w:tr>
      <w:tr>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D — Context Panel</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360px slide-in from right</w:t>
            </w:r>
          </w:p>
        </w:tc>
        <w:tc>
          <w:tcPr>
            <w:tcW w:type="dxa" w:w="3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Active context layers: product details, brand voice status, market data freshness, Outcome Memory rule count and recent rules</w:t>
            </w:r>
          </w:p>
        </w:tc>
        <w:tc>
          <w:tcPr>
            <w:tcW w:type="dxa" w:w="2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Slides in when generation starts; pinnable by user; auto-hides on mobile after generation completes</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3.2  Generation Canvas</w:t>
      </w:r>
    </w:p>
    <w:p>
      <w:pPr>
        <w:spacing w:before="60" w:after="100"/>
      </w:pPr>
      <w:r>
        <w:rPr>
          <w:rFonts w:ascii="Calibri" w:cs="Calibri" w:eastAsia="Calibri" w:hAnsi="Calibri"/>
          <w:color w:val="475569"/>
          <w:sz w:val="22"/>
          <w:szCs w:val="22"/>
        </w:rPr>
        <w:t xml:space="preserve">The Generation Canvas is the centrepiece of the MarketMind interface. It appears when a user initiates any generation action and is the primary output surface for all seven modules. Its split-screen design makes context and output visible simultaneously.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F80ED" w:val="clear"/>
            <w:tcMar>
              <w:top w:type="dxa" w:w="120"/>
              <w:left w:type="dxa" w:w="100"/>
              <w:bottom w:type="dxa" w:w="120"/>
              <w:right w:type="dxa" w:w="100"/>
            </w:tcMar>
            <w:vAlign w:val="center"/>
          </w:tcPr>
          <w:p>
            <w:pPr>
              <w:jc w:val="center"/>
            </w:pPr>
            <w:r>
              <w:rPr>
                <w:rFonts w:ascii="Calibri" w:cs="Calibri" w:eastAsia="Calibri" w:hAnsi="Calibri"/>
                <w:b/>
                <w:bCs/>
                <w:color w:val="FFFFFF"/>
                <w:sz w:val="18"/>
                <w:szCs w:val="18"/>
              </w:rPr>
              <w:t xml:space="preserve">RATIO</w:t>
            </w:r>
          </w:p>
        </w:tc>
        <w:tc>
          <w:tcPr>
            <w:tcW w:type="dxa" w:w="9160"/>
            <w:tcBorders>
              <w:top w:val="single" w:color="BFDBFE" w:sz="1"/>
              <w:left w:val="none" w:color="FFFFFF" w:sz="0"/>
              <w:bottom w:val="single" w:color="BFDBFE" w:sz="1"/>
              <w:right w:val="single" w:color="BFDBFE" w:sz="1"/>
            </w:tcBorders>
            <w:shd w:fill="EBF4FF" w:val="clear"/>
            <w:tcMar>
              <w:top w:type="dxa" w:w="120"/>
              <w:left w:type="dxa" w:w="180"/>
              <w:bottom w:type="dxa" w:w="120"/>
              <w:right w:type="dxa" w:w="180"/>
            </w:tcMar>
          </w:tcPr>
          <w:p>
            <w:r>
              <w:rPr>
                <w:rFonts w:ascii="Calibri" w:cs="Calibri" w:eastAsia="Calibri" w:hAnsi="Calibri"/>
                <w:color w:val="475569"/>
                <w:sz w:val="21"/>
                <w:szCs w:val="21"/>
              </w:rPr>
              <w:t xml:space="preserve">Default split: 40% Context Input Panel (left) | 60% Live Generation Panel (right). User can drag the central divider. Canvas remembers last position per module. On mobile: stacked vertically, context panel auto-collapses after generation begins.</w:t>
            </w:r>
          </w:p>
        </w:tc>
      </w:tr>
    </w:tbl>
    <w:p>
      <w:pPr>
        <w:spacing w:before="0" w:after="80"/>
      </w:pPr>
      <w:r>
        <w:t xml:space="preserve"/>
      </w:r>
    </w:p>
    <w:p>
      <w:pPr>
        <w:spacing w:before="240" w:after="80"/>
      </w:pPr>
      <w:r>
        <w:rPr>
          <w:rFonts w:ascii="Calibri" w:cs="Calibri" w:eastAsia="Calibri" w:hAnsi="Calibri"/>
          <w:b/>
          <w:bCs/>
          <w:color w:val="2F80ED"/>
          <w:sz w:val="22"/>
          <w:szCs w:val="22"/>
        </w:rPr>
        <w:t xml:space="preserve">Context Input Panel (left, 40%)</w:t>
      </w:r>
    </w:p>
    <w:p>
      <w:pPr>
        <w:pStyle w:val="ListParagraph"/>
        <w:numPr>
          <w:ilvl w:val="0"/>
          <w:numId w:val="2"/>
        </w:numPr>
        <w:spacing w:before="40" w:after="60"/>
      </w:pPr>
      <w:r>
        <w:rPr>
          <w:rFonts w:ascii="Calibri" w:cs="Calibri" w:eastAsia="Calibri" w:hAnsi="Calibri"/>
          <w:color w:val="475569"/>
          <w:sz w:val="22"/>
          <w:szCs w:val="22"/>
        </w:rPr>
        <w:t xml:space="preserve">Full-height panel with 24px internal padding and --color-surface-input background</w:t>
      </w:r>
    </w:p>
    <w:p>
      <w:pPr>
        <w:pStyle w:val="ListParagraph"/>
        <w:numPr>
          <w:ilvl w:val="0"/>
          <w:numId w:val="2"/>
        </w:numPr>
        <w:spacing w:before="40" w:after="60"/>
      </w:pPr>
      <w:r>
        <w:rPr>
          <w:rFonts w:ascii="Calibri" w:cs="Calibri" w:eastAsia="Calibri" w:hAnsi="Calibri"/>
          <w:color w:val="475569"/>
          <w:sz w:val="22"/>
          <w:szCs w:val="22"/>
        </w:rPr>
        <w:t xml:space="preserve">Product Details field: large textarea, minimum 3 rows, maximum 12 rows auto-expanding, placeholder guides with contextual example for each module</w:t>
      </w:r>
    </w:p>
    <w:p>
      <w:pPr>
        <w:pStyle w:val="ListParagraph"/>
        <w:numPr>
          <w:ilvl w:val="0"/>
          <w:numId w:val="2"/>
        </w:numPr>
        <w:spacing w:before="40" w:after="60"/>
      </w:pPr>
      <w:r>
        <w:rPr>
          <w:rFonts w:ascii="Calibri" w:cs="Calibri" w:eastAsia="Calibri" w:hAnsi="Calibri"/>
          <w:color w:val="475569"/>
          <w:sz w:val="22"/>
          <w:szCs w:val="22"/>
        </w:rPr>
        <w:t xml:space="preserve">Goal Selector: horizontal pill button group with four options (Awareness / Conversion / Retention / Engagement), single-select, pill fills accent blue when active</w:t>
      </w:r>
    </w:p>
    <w:p>
      <w:pPr>
        <w:pStyle w:val="ListParagraph"/>
        <w:numPr>
          <w:ilvl w:val="0"/>
          <w:numId w:val="2"/>
        </w:numPr>
        <w:spacing w:before="40" w:after="60"/>
      </w:pPr>
      <w:r>
        <w:rPr>
          <w:rFonts w:ascii="Calibri" w:cs="Calibri" w:eastAsia="Calibri" w:hAnsi="Calibri"/>
          <w:color w:val="475569"/>
          <w:sz w:val="22"/>
          <w:szCs w:val="22"/>
        </w:rPr>
        <w:t xml:space="preserve">Platform Selector: icon-forward pill group with platform logos (Instagram / LinkedIn / Google / Email / Sales Meeting), single-select</w:t>
      </w:r>
    </w:p>
    <w:p>
      <w:pPr>
        <w:pStyle w:val="ListParagraph"/>
        <w:numPr>
          <w:ilvl w:val="0"/>
          <w:numId w:val="2"/>
        </w:numPr>
        <w:spacing w:before="40" w:after="60"/>
      </w:pPr>
      <w:r>
        <w:rPr>
          <w:rFonts w:ascii="Calibri" w:cs="Calibri" w:eastAsia="Calibri" w:hAnsi="Calibri"/>
          <w:color w:val="475569"/>
          <w:sz w:val="22"/>
          <w:szCs w:val="22"/>
        </w:rPr>
        <w:t xml:space="preserve">Tone Selector: five-option pill group (Professional / Playful / Bold / Empathetic / Urgent), single-select</w:t>
      </w:r>
    </w:p>
    <w:p>
      <w:pPr>
        <w:pStyle w:val="ListParagraph"/>
        <w:numPr>
          <w:ilvl w:val="0"/>
          <w:numId w:val="2"/>
        </w:numPr>
        <w:spacing w:before="40" w:after="60"/>
      </w:pPr>
      <w:r>
        <w:rPr>
          <w:rFonts w:ascii="Calibri" w:cs="Calibri" w:eastAsia="Calibri" w:hAnsi="Calibri"/>
          <w:color w:val="475569"/>
          <w:sz w:val="22"/>
          <w:szCs w:val="22"/>
        </w:rPr>
        <w:t xml:space="preserve">Brand Voice Toggle: large toggle switch with ChromaDB status indicator showing count of indexed content pieces; click opens brand voice upload modal</w:t>
      </w:r>
    </w:p>
    <w:p>
      <w:pPr>
        <w:pStyle w:val="ListParagraph"/>
        <w:numPr>
          <w:ilvl w:val="0"/>
          <w:numId w:val="2"/>
        </w:numPr>
        <w:spacing w:before="40" w:after="60"/>
      </w:pPr>
      <w:r>
        <w:rPr>
          <w:rFonts w:ascii="Calibri" w:cs="Calibri" w:eastAsia="Calibri" w:hAnsi="Calibri"/>
          <w:color w:val="475569"/>
          <w:sz w:val="22"/>
          <w:szCs w:val="22"/>
        </w:rPr>
        <w:t xml:space="preserve">Outcome Memory Indicator: animated chip showing count of active rules conditioning this generation; click expands rule detail overlay</w:t>
      </w:r>
    </w:p>
    <w:p>
      <w:pPr>
        <w:pStyle w:val="ListParagraph"/>
        <w:numPr>
          <w:ilvl w:val="0"/>
          <w:numId w:val="2"/>
        </w:numPr>
        <w:spacing w:before="40" w:after="60"/>
      </w:pPr>
      <w:r>
        <w:rPr>
          <w:rFonts w:ascii="Calibri" w:cs="Calibri" w:eastAsia="Calibri" w:hAnsi="Calibri"/>
          <w:color w:val="475569"/>
          <w:sz w:val="22"/>
          <w:szCs w:val="22"/>
        </w:rPr>
        <w:t xml:space="preserve">Generate Button: full-width, 48px height, --color-accent background, white text, loading shimmer on hover, enters loading state within 50ms of click</w:t>
      </w:r>
    </w:p>
    <w:p>
      <w:pPr>
        <w:spacing w:before="0" w:after="80"/>
      </w:pPr>
      <w:r>
        <w:t xml:space="preserve"/>
      </w:r>
    </w:p>
    <w:p>
      <w:pPr>
        <w:spacing w:before="240" w:after="80"/>
      </w:pPr>
      <w:r>
        <w:rPr>
          <w:rFonts w:ascii="Calibri" w:cs="Calibri" w:eastAsia="Calibri" w:hAnsi="Calibri"/>
          <w:b/>
          <w:bCs/>
          <w:color w:val="2F80ED"/>
          <w:sz w:val="22"/>
          <w:szCs w:val="22"/>
        </w:rPr>
        <w:t xml:space="preserve">Live Generation Panel (right, 60%)</w:t>
      </w:r>
    </w:p>
    <w:p>
      <w:pPr>
        <w:pStyle w:val="ListParagraph"/>
        <w:numPr>
          <w:ilvl w:val="0"/>
          <w:numId w:val="2"/>
        </w:numPr>
        <w:spacing w:before="40" w:after="60"/>
      </w:pPr>
      <w:r>
        <w:rPr>
          <w:rFonts w:ascii="Calibri" w:cs="Calibri" w:eastAsia="Calibri" w:hAnsi="Calibri"/>
          <w:color w:val="475569"/>
          <w:sz w:val="22"/>
          <w:szCs w:val="22"/>
        </w:rPr>
        <w:t xml:space="preserve">Streaming Output Window: full-width text area with --color-surface-ai background, --type-ai-output font style, blinking accent-blue cursor at position of last rendered token</w:t>
      </w:r>
    </w:p>
    <w:p>
      <w:pPr>
        <w:pStyle w:val="ListParagraph"/>
        <w:numPr>
          <w:ilvl w:val="0"/>
          <w:numId w:val="2"/>
        </w:numPr>
        <w:spacing w:before="40" w:after="60"/>
      </w:pPr>
      <w:r>
        <w:rPr>
          <w:rFonts w:ascii="Calibri" w:cs="Calibri" w:eastAsia="Calibri" w:hAnsi="Calibri"/>
          <w:color w:val="475569"/>
          <w:sz w:val="22"/>
          <w:szCs w:val="22"/>
        </w:rPr>
        <w:t xml:space="preserve">Variant Tabs: three tabs labelled Variant 1, Variant 2, Variant 3 appear after first generation completes; all three variants pre-rendered but hidden until tab is selected</w:t>
      </w:r>
    </w:p>
    <w:p>
      <w:pPr>
        <w:pStyle w:val="ListParagraph"/>
        <w:numPr>
          <w:ilvl w:val="0"/>
          <w:numId w:val="2"/>
        </w:numPr>
        <w:spacing w:before="40" w:after="60"/>
      </w:pPr>
      <w:r>
        <w:rPr>
          <w:rFonts w:ascii="Calibri" w:cs="Calibri" w:eastAsia="Calibri" w:hAnsi="Calibri"/>
          <w:color w:val="475569"/>
          <w:sz w:val="22"/>
          <w:szCs w:val="22"/>
        </w:rPr>
        <w:t xml:space="preserve">Why This Panel: collapsible accordion below each output; shows top 3 Outcome Memory rules with confidence percentage bars and outcome count</w:t>
      </w:r>
    </w:p>
    <w:p>
      <w:pPr>
        <w:pStyle w:val="ListParagraph"/>
        <w:numPr>
          <w:ilvl w:val="0"/>
          <w:numId w:val="2"/>
        </w:numPr>
        <w:spacing w:before="40" w:after="60"/>
      </w:pPr>
      <w:r>
        <w:rPr>
          <w:rFonts w:ascii="Calibri" w:cs="Calibri" w:eastAsia="Calibri" w:hAnsi="Calibri"/>
          <w:color w:val="475569"/>
          <w:sz w:val="22"/>
          <w:szCs w:val="22"/>
        </w:rPr>
        <w:t xml:space="preserve">Regenerate With Notes: inline text input appearing below output after completion, placeholder ‘Make it shorter / change the tone / use a more urgent opening’, triggers regeneration with instruction applied</w:t>
      </w:r>
    </w:p>
    <w:p>
      <w:pPr>
        <w:pStyle w:val="ListParagraph"/>
        <w:numPr>
          <w:ilvl w:val="0"/>
          <w:numId w:val="2"/>
        </w:numPr>
        <w:spacing w:before="40" w:after="60"/>
      </w:pPr>
      <w:r>
        <w:rPr>
          <w:rFonts w:ascii="Calibri" w:cs="Calibri" w:eastAsia="Calibri" w:hAnsi="Calibri"/>
          <w:color w:val="475569"/>
          <w:sz w:val="22"/>
          <w:szCs w:val="22"/>
        </w:rPr>
        <w:t xml:space="preserve">Action Bar: sticky bottom bar sliding up on generation complete; contains Copy, Save to Library, Publish (where applicable), Export as PDF buttons</w:t>
      </w:r>
    </w:p>
    <w:p>
      <w:pPr>
        <w:pStyle w:val="ListParagraph"/>
        <w:numPr>
          <w:ilvl w:val="0"/>
          <w:numId w:val="2"/>
        </w:numPr>
        <w:spacing w:before="40" w:after="60"/>
      </w:pPr>
      <w:r>
        <w:rPr>
          <w:rFonts w:ascii="Calibri" w:cs="Calibri" w:eastAsia="Calibri" w:hAnsi="Calibri"/>
          <w:color w:val="475569"/>
          <w:sz w:val="22"/>
          <w:szCs w:val="22"/>
        </w:rPr>
        <w:t xml:space="preserve">Agent Progress Tracker: for multi-step pipelines, a vertical step tracker alongside the output shows each agent step with Pending / Running / Complete / Failed status</w:t>
      </w:r>
    </w:p>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3.3  Navigation Structure</w:t>
      </w:r>
    </w:p>
    <w:p>
      <w:pPr>
        <w:spacing w:before="60" w:after="100"/>
      </w:pPr>
      <w:r>
        <w:rPr>
          <w:rFonts w:ascii="Calibri" w:cs="Calibri" w:eastAsia="Calibri" w:hAnsi="Calibri"/>
          <w:color w:val="475569"/>
          <w:sz w:val="22"/>
          <w:szCs w:val="22"/>
        </w:rPr>
        <w:t xml:space="preserve">The seven primary modules are listed in the left navigation sidebar. Module names describe what gets generated, not technical categories. Every module opens with a generation input field at the top and results flowing below.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Nav Label</w:t>
            </w:r>
          </w:p>
        </w:tc>
        <w:tc>
          <w:tcPr>
            <w:tcW w:type="dxa" w:w="1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Lucide Icon</w:t>
            </w:r>
          </w:p>
        </w:tc>
        <w:tc>
          <w:tcPr>
            <w:tcW w:type="dxa" w:w="3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Module</w:t>
            </w:r>
          </w:p>
        </w:tc>
        <w:tc>
          <w:tcPr>
            <w:tcW w:type="dxa" w:w="27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Badge Behaviour</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Create Content</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Sparkles</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Campaign and Content Generation</w:t>
            </w:r>
          </w:p>
        </w:tc>
        <w:tc>
          <w:tcPr>
            <w:tcW w:type="dxa" w:w="2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No badge</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Generate Posts</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Image</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Instagram Post and Reel Generation</w:t>
            </w:r>
          </w:p>
        </w:tc>
        <w:tc>
          <w:tcPr>
            <w:tcW w:type="dxa" w:w="2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No badge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Build a Pitch</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Presentation</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Sales Pitch and Email Generation</w:t>
            </w:r>
          </w:p>
        </w:tc>
        <w:tc>
          <w:tcPr>
            <w:tcW w:type="dxa" w:w="2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No badge</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Analyse Competitors</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BarChart2</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Competitor Intelligence</w:t>
            </w:r>
          </w:p>
        </w:tc>
        <w:tc>
          <w:tcPr>
            <w:tcW w:type="dxa" w:w="2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Blue dot when weekly digest ready; red dot when real-time alert fires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Score My Leads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Target</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Lead Intelligence</w:t>
            </w:r>
          </w:p>
        </w:tc>
        <w:tc>
          <w:tcPr>
            <w:tcW w:type="dxa" w:w="2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Count badge showing number of unscored leads in pipeline</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Practice a Sale</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MessageSquare</w:t>
            </w:r>
          </w:p>
        </w:tc>
        <w:tc>
          <w:tcPr>
            <w:tcW w:type="dxa" w:w="3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Sales Practice Simulator</w:t>
            </w:r>
          </w:p>
        </w:tc>
        <w:tc>
          <w:tcPr>
            <w:tcW w:type="dxa" w:w="2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No badge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View Intelligence</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Brain</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Business Intelligence and Weekly Brief</w:t>
            </w:r>
          </w:p>
        </w:tc>
        <w:tc>
          <w:tcPr>
            <w:tcW w:type="dxa" w:w="2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NEW badge every Monday morning, clears on first visit</w:t>
            </w:r>
          </w:p>
        </w:tc>
      </w:tr>
    </w:tbl>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04</w:t>
      </w:r>
      <w:r>
        <w:rPr>
          <w:rFonts w:ascii="Calibri" w:cs="Calibri" w:eastAsia="Calibri" w:hAnsi="Calibri"/>
          <w:color w:val="64748B"/>
          <w:spacing w:val="40"/>
          <w:sz w:val="17"/>
          <w:szCs w:val="17"/>
        </w:rPr>
        <w:t xml:space="preserve">   Component Specifications</w:t>
      </w:r>
    </w:p>
    <w:p>
      <w:pPr>
        <w:pStyle w:val="Heading1"/>
        <w:pBdr>
          <w:bottom w:val="single" w:color="2F80ED" w:sz="6" w:space="4"/>
        </w:pBdr>
        <w:spacing w:before="480" w:after="160"/>
      </w:pPr>
      <w:r>
        <w:rPr>
          <w:rFonts w:ascii="Calibri" w:cs="Calibri" w:eastAsia="Calibri" w:hAnsi="Calibri"/>
          <w:b/>
          <w:bCs/>
          <w:color w:val="1E3A5F"/>
          <w:sz w:val="32"/>
          <w:szCs w:val="32"/>
        </w:rPr>
        <w:t xml:space="preserve">04  Component Specifications</w:t>
      </w:r>
    </w:p>
    <w:p>
      <w:pPr>
        <w:pStyle w:val="Heading2"/>
        <w:spacing w:before="320" w:after="100"/>
      </w:pPr>
      <w:r>
        <w:rPr>
          <w:rFonts w:ascii="Calibri" w:cs="Calibri" w:eastAsia="Calibri" w:hAnsi="Calibri"/>
          <w:b/>
          <w:bCs/>
          <w:color w:val="1E3A5F"/>
          <w:sz w:val="26"/>
          <w:szCs w:val="26"/>
        </w:rPr>
        <w:t xml:space="preserve">4.1  AI Generation States</w:t>
      </w:r>
    </w:p>
    <w:p>
      <w:pPr>
        <w:spacing w:before="60" w:after="100"/>
      </w:pPr>
      <w:r>
        <w:rPr>
          <w:rFonts w:ascii="Calibri" w:cs="Calibri" w:eastAsia="Calibri" w:hAnsi="Calibri"/>
          <w:color w:val="475569"/>
          <w:sz w:val="22"/>
          <w:szCs w:val="22"/>
        </w:rPr>
        <w:t xml:space="preserve">The platform has five distinct visual states for AI generation. Each state must be immediately legible and visually distinct. All transitions between states use 200ms ease timing.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2400"/>
        <w:gridCol w:w="1360"/>
      </w:tblGrid>
      <w:tr>
        <w:trPr>
          <w:tblHeader/>
        </w:trPr>
        <w:tc>
          <w:tcPr>
            <w:tcW w:type="dxa" w:w="1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State</w:t>
            </w:r>
          </w:p>
        </w:tc>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Border</w:t>
            </w:r>
          </w:p>
        </w:tc>
        <w:tc>
          <w:tcPr>
            <w:tcW w:type="dxa" w:w="2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Background</w:t>
            </w:r>
          </w:p>
        </w:tc>
        <w:tc>
          <w:tcPr>
            <w:tcW w:type="dxa" w:w="2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Motion</w:t>
            </w:r>
          </w:p>
        </w:tc>
        <w:tc>
          <w:tcPr>
            <w:tcW w:type="dxa" w:w="13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Action Available</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Idle</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1px dashed --color-border</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--color-surface-ai at 50% opacity</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None</w:t>
            </w:r>
          </w:p>
        </w:tc>
        <w:tc>
          <w:tcPr>
            <w:tcW w:type="dxa" w:w="1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Generate button active</w:t>
            </w:r>
          </w:p>
        </w:tc>
      </w:tr>
      <w:tr>
        <w:tc>
          <w:tcPr>
            <w:tcW w:type="dxa" w:w="1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Thinking</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2px solid --color-accent pulsing</w:t>
            </w:r>
          </w:p>
        </w:tc>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--color-surface-ai</w:t>
            </w:r>
          </w:p>
        </w:tc>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Border opacity pulses 1.5s infinite; 3-dot thinking indicator in output area</w:t>
            </w:r>
          </w:p>
        </w:tc>
        <w:tc>
          <w:tcPr>
            <w:tcW w:type="dxa" w:w="1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Cancel only</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Streaming</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2px solid --color-accent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--color-surface-ai</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Blinking cursor at last token; text renders per-character with 0ms fade; smooth auto-scroll follows generation</w:t>
            </w:r>
          </w:p>
        </w:tc>
        <w:tc>
          <w:tcPr>
            <w:tcW w:type="dxa" w:w="1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Cancel only; scroll to follow toggle</w:t>
            </w:r>
          </w:p>
        </w:tc>
      </w:tr>
      <w:tr>
        <w:tc>
          <w:tcPr>
            <w:tcW w:type="dxa" w:w="1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Complete</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2px solid --color-success</w:t>
            </w:r>
          </w:p>
        </w:tc>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--color-surface-ai</w:t>
            </w:r>
          </w:p>
        </w:tc>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Border colour transitions from accent to success 300ms; action bar slides up 200ms from bottom; tick icon fades in top-right</w:t>
            </w:r>
          </w:p>
        </w:tc>
        <w:tc>
          <w:tcPr>
            <w:tcW w:type="dxa" w:w="1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All actions available</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Failed</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2px solid --color-error</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--color-surface-ai</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Panel shakes 400ms horizontal; error message fades in; retry button appears</w:t>
            </w:r>
          </w:p>
        </w:tc>
        <w:tc>
          <w:tcPr>
            <w:tcW w:type="dxa" w:w="1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Retry; edit input; cancel</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4.2  Streaming Output Component</w:t>
      </w:r>
    </w:p>
    <w:p>
      <w:pPr>
        <w:spacing w:before="60" w:after="100"/>
      </w:pPr>
      <w:r>
        <w:rPr>
          <w:rFonts w:ascii="Calibri" w:cs="Calibri" w:eastAsia="Calibri" w:hAnsi="Calibri"/>
          <w:color w:val="475569"/>
          <w:sz w:val="22"/>
          <w:szCs w:val="22"/>
        </w:rPr>
        <w:t xml:space="preserve">The streaming output component is the single most critical UI element in the platform. It must render incoming tokens smoothly without layout shifts, support real-time markdown formatting, and maintain 60fps scrolling throughout generation.</w:t>
      </w:r>
    </w:p>
    <w:p>
      <w:pPr>
        <w:spacing w:before="0" w:after="80"/>
      </w:pPr>
      <w:r>
        <w:t xml:space="preserve"/>
      </w:r>
    </w:p>
    <w:p>
      <w:pPr>
        <w:spacing w:before="240" w:after="80"/>
      </w:pPr>
      <w:r>
        <w:rPr>
          <w:rFonts w:ascii="Calibri" w:cs="Calibri" w:eastAsia="Calibri" w:hAnsi="Calibri"/>
          <w:b/>
          <w:bCs/>
          <w:color w:val="2F80ED"/>
          <w:sz w:val="22"/>
          <w:szCs w:val="22"/>
        </w:rPr>
        <w:t xml:space="preserve">Typography and appearance</w:t>
      </w:r>
    </w:p>
    <w:p>
      <w:pPr>
        <w:pStyle w:val="ListParagraph"/>
        <w:numPr>
          <w:ilvl w:val="0"/>
          <w:numId w:val="2"/>
        </w:numPr>
        <w:spacing w:before="40" w:after="60"/>
      </w:pPr>
      <w:r>
        <w:rPr>
          <w:rFonts w:ascii="Calibri" w:cs="Calibri" w:eastAsia="Calibri" w:hAnsi="Calibri"/>
          <w:color w:val="475569"/>
          <w:sz w:val="22"/>
          <w:szCs w:val="22"/>
        </w:rPr>
        <w:t xml:space="preserve">Font: --type-ai-output (15px, line-height 1.8), colour --color-text-primary on --color-surface-ai background</w:t>
      </w:r>
    </w:p>
    <w:p>
      <w:pPr>
        <w:pStyle w:val="ListParagraph"/>
        <w:numPr>
          <w:ilvl w:val="0"/>
          <w:numId w:val="2"/>
        </w:numPr>
        <w:spacing w:before="40" w:after="60"/>
      </w:pPr>
      <w:r>
        <w:rPr>
          <w:rFonts w:ascii="Calibri" w:cs="Calibri" w:eastAsia="Calibri" w:hAnsi="Calibri"/>
          <w:color w:val="475569"/>
          <w:sz w:val="22"/>
          <w:szCs w:val="22"/>
        </w:rPr>
        <w:t xml:space="preserve">Cursor: 2px wide, --color-accent, blink animation 0.8s step-end infinite, 6px glow effect, positioned immediately after last rendered character</w:t>
      </w:r>
    </w:p>
    <w:p>
      <w:pPr>
        <w:spacing w:before="0" w:after="60"/>
      </w:pPr>
      <w:r>
        <w:t xml:space="preserve"/>
      </w:r>
    </w:p>
    <w:p>
      <w:pPr>
        <w:spacing w:before="240" w:after="80"/>
      </w:pPr>
      <w:r>
        <w:rPr>
          <w:rFonts w:ascii="Calibri" w:cs="Calibri" w:eastAsia="Calibri" w:hAnsi="Calibri"/>
          <w:b/>
          <w:bCs/>
          <w:color w:val="2F80ED"/>
          <w:sz w:val="22"/>
          <w:szCs w:val="22"/>
        </w:rPr>
        <w:t xml:space="preserve">Markdown rendering (real-time)</w:t>
      </w:r>
    </w:p>
    <w:p>
      <w:pPr>
        <w:pStyle w:val="ListParagraph"/>
        <w:numPr>
          <w:ilvl w:val="0"/>
          <w:numId w:val="2"/>
        </w:numPr>
        <w:spacing w:before="40" w:after="60"/>
      </w:pPr>
      <w:r>
        <w:rPr>
          <w:rFonts w:ascii="Calibri" w:cs="Calibri" w:eastAsia="Calibri" w:hAnsi="Calibri"/>
          <w:color w:val="475569"/>
          <w:sz w:val="22"/>
          <w:szCs w:val="22"/>
        </w:rPr>
        <w:t xml:space="preserve">Headers within output: render at --type-heading-3 style as they stream in</w:t>
      </w:r>
    </w:p>
    <w:p>
      <w:pPr>
        <w:pStyle w:val="ListParagraph"/>
        <w:numPr>
          <w:ilvl w:val="0"/>
          <w:numId w:val="2"/>
        </w:numPr>
        <w:spacing w:before="40" w:after="60"/>
      </w:pPr>
      <w:r>
        <w:rPr>
          <w:rFonts w:ascii="Calibri" w:cs="Calibri" w:eastAsia="Calibri" w:hAnsi="Calibri"/>
          <w:color w:val="475569"/>
          <w:sz w:val="22"/>
          <w:szCs w:val="22"/>
        </w:rPr>
        <w:t xml:space="preserve">Bullet lists: standard list style with 720px left indent</w:t>
      </w:r>
    </w:p>
    <w:p>
      <w:pPr>
        <w:pStyle w:val="ListParagraph"/>
        <w:numPr>
          <w:ilvl w:val="0"/>
          <w:numId w:val="2"/>
        </w:numPr>
        <w:spacing w:before="40" w:after="60"/>
      </w:pPr>
      <w:r>
        <w:rPr>
          <w:rFonts w:ascii="Calibri" w:cs="Calibri" w:eastAsia="Calibri" w:hAnsi="Calibri"/>
          <w:color w:val="475569"/>
          <w:sz w:val="22"/>
          <w:szCs w:val="22"/>
        </w:rPr>
        <w:t xml:space="preserve">Bold text: --type-body weight 600, renders inline as each token arrives</w:t>
      </w:r>
    </w:p>
    <w:p>
      <w:pPr>
        <w:pStyle w:val="ListParagraph"/>
        <w:numPr>
          <w:ilvl w:val="0"/>
          <w:numId w:val="2"/>
        </w:numPr>
        <w:spacing w:before="40" w:after="60"/>
      </w:pPr>
      <w:r>
        <w:rPr>
          <w:rFonts w:ascii="Calibri" w:cs="Calibri" w:eastAsia="Calibri" w:hAnsi="Calibri"/>
          <w:color w:val="475569"/>
          <w:sz w:val="22"/>
          <w:szCs w:val="22"/>
        </w:rPr>
        <w:t xml:space="preserve">Code blocks: Courier New 13px on --color-surface-raised background, 8px padding, 4px border radius</w:t>
      </w:r>
    </w:p>
    <w:p>
      <w:pPr>
        <w:spacing w:before="0" w:after="60"/>
      </w:pPr>
      <w:r>
        <w:t xml:space="preserve"/>
      </w:r>
    </w:p>
    <w:p>
      <w:pPr>
        <w:spacing w:before="240" w:after="80"/>
      </w:pPr>
      <w:r>
        <w:rPr>
          <w:rFonts w:ascii="Calibri" w:cs="Calibri" w:eastAsia="Calibri" w:hAnsi="Calibri"/>
          <w:b/>
          <w:bCs/>
          <w:color w:val="2F80ED"/>
          <w:sz w:val="22"/>
          <w:szCs w:val="22"/>
        </w:rPr>
        <w:t xml:space="preserve">Scroll behaviour</w:t>
      </w:r>
    </w:p>
    <w:p>
      <w:pPr>
        <w:pStyle w:val="ListParagraph"/>
        <w:numPr>
          <w:ilvl w:val="0"/>
          <w:numId w:val="2"/>
        </w:numPr>
        <w:spacing w:before="40" w:after="60"/>
      </w:pPr>
      <w:r>
        <w:rPr>
          <w:rFonts w:ascii="Calibri" w:cs="Calibri" w:eastAsia="Calibri" w:hAnsi="Calibri"/>
          <w:color w:val="475569"/>
          <w:sz w:val="22"/>
          <w:szCs w:val="22"/>
        </w:rPr>
        <w:t xml:space="preserve">Panel auto-scrolls to follow cursor during generation</w:t>
      </w:r>
    </w:p>
    <w:p>
      <w:pPr>
        <w:pStyle w:val="ListParagraph"/>
        <w:numPr>
          <w:ilvl w:val="0"/>
          <w:numId w:val="2"/>
        </w:numPr>
        <w:spacing w:before="40" w:after="60"/>
      </w:pPr>
      <w:r>
        <w:rPr>
          <w:rFonts w:ascii="Calibri" w:cs="Calibri" w:eastAsia="Calibri" w:hAnsi="Calibri"/>
          <w:color w:val="475569"/>
          <w:sz w:val="22"/>
          <w:szCs w:val="22"/>
        </w:rPr>
        <w:t xml:space="preserve">If user manually scrolls up during generation, auto-scroll pauses; a Scroll to Latest button appears at bottom-right</w:t>
      </w:r>
    </w:p>
    <w:p>
      <w:pPr>
        <w:pStyle w:val="ListParagraph"/>
        <w:numPr>
          <w:ilvl w:val="0"/>
          <w:numId w:val="2"/>
        </w:numPr>
        <w:spacing w:before="40" w:after="60"/>
      </w:pPr>
      <w:r>
        <w:rPr>
          <w:rFonts w:ascii="Calibri" w:cs="Calibri" w:eastAsia="Calibri" w:hAnsi="Calibri"/>
          <w:color w:val="475569"/>
          <w:sz w:val="22"/>
          <w:szCs w:val="22"/>
        </w:rPr>
        <w:t xml:space="preserve">Scroll to Latest button dismisses automatically when user reaches bottom or generation completes</w:t>
      </w:r>
    </w:p>
    <w:p>
      <w:pPr>
        <w:spacing w:before="0" w:after="60"/>
      </w:pPr>
      <w:r>
        <w:t xml:space="preserve"/>
      </w:r>
    </w:p>
    <w:p>
      <w:pPr>
        <w:spacing w:before="240" w:after="80"/>
      </w:pPr>
      <w:r>
        <w:rPr>
          <w:rFonts w:ascii="Calibri" w:cs="Calibri" w:eastAsia="Calibri" w:hAnsi="Calibri"/>
          <w:b/>
          <w:bCs/>
          <w:color w:val="2F80ED"/>
          <w:sz w:val="22"/>
          <w:szCs w:val="22"/>
        </w:rPr>
        <w:t xml:space="preserve">Image generation placeholder</w:t>
      </w:r>
    </w:p>
    <w:p>
      <w:pPr>
        <w:pStyle w:val="ListParagraph"/>
        <w:numPr>
          <w:ilvl w:val="0"/>
          <w:numId w:val="2"/>
        </w:numPr>
        <w:spacing w:before="40" w:after="60"/>
      </w:pPr>
      <w:r>
        <w:rPr>
          <w:rFonts w:ascii="Calibri" w:cs="Calibri" w:eastAsia="Calibri" w:hAnsi="Calibri"/>
          <w:color w:val="475569"/>
          <w:sz w:val="22"/>
          <w:szCs w:val="22"/>
        </w:rPr>
        <w:t xml:space="preserve">When DALL-E 3 or Stable Diffusion output is expected, a shimmer skeleton at exact output dimensions appears during generation</w:t>
      </w:r>
    </w:p>
    <w:p>
      <w:pPr>
        <w:pStyle w:val="ListParagraph"/>
        <w:numPr>
          <w:ilvl w:val="0"/>
          <w:numId w:val="2"/>
        </w:numPr>
        <w:spacing w:before="40" w:after="60"/>
      </w:pPr>
      <w:r>
        <w:rPr>
          <w:rFonts w:ascii="Calibri" w:cs="Calibri" w:eastAsia="Calibri" w:hAnsi="Calibri"/>
          <w:color w:val="475569"/>
          <w:sz w:val="22"/>
          <w:szCs w:val="22"/>
        </w:rPr>
        <w:t xml:space="preserve">Skeleton replaced by final image with 300ms cross-fade; no layout shift permitted</w:t>
      </w:r>
    </w:p>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4.3  Context Layer Indicator</w:t>
      </w:r>
    </w:p>
    <w:p>
      <w:pPr>
        <w:spacing w:before="60" w:after="100"/>
      </w:pPr>
      <w:r>
        <w:rPr>
          <w:rFonts w:ascii="Calibri" w:cs="Calibri" w:eastAsia="Calibri" w:hAnsi="Calibri"/>
          <w:color w:val="475569"/>
          <w:sz w:val="22"/>
          <w:szCs w:val="22"/>
        </w:rPr>
        <w:t xml:space="preserve">A four-chip indicator row at the top of every Generation Canvas view shows which context layers are active. Each chip updates in real time as the user fills in context fields.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Layer</w:t>
            </w:r>
          </w:p>
        </w:tc>
        <w:tc>
          <w:tcPr>
            <w:tcW w:type="dxa" w:w="2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Active Chip</w:t>
            </w:r>
          </w:p>
        </w:tc>
        <w:tc>
          <w:tcPr>
            <w:tcW w:type="dxa" w:w="2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Inactive Chip</w:t>
            </w:r>
          </w:p>
        </w:tc>
        <w:tc>
          <w:tcPr>
            <w:tcW w:type="dxa" w:w="23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On Click</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Product Context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Blue filled chip, product name truncated to 24 chars, hover shows full description</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Grey dashed chip labelled 'No product set'</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Focuses Product Details textarea in context panel</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Brand Voice</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Green filled chip, 'X pieces indexed'</w:t>
            </w:r>
          </w:p>
        </w:tc>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Grey dashed chip 'No brand voice'</w:t>
            </w:r>
          </w:p>
        </w:tc>
        <w:tc>
          <w:tcPr>
            <w:tcW w:type="dxa" w:w="2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Opens brand voice upload modal</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Market Context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Blue filled chip, last refresh timestamp</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Grey dashed chip 'Live data off'</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Hover shows list of active data sources</w:t>
            </w:r>
          </w:p>
        </w:tc>
      </w:tr>
      <w:tr>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Outcome Memory</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Pulsing blue chip with rule count, animation indicates new rule added recently</w:t>
            </w:r>
          </w:p>
        </w:tc>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Grey chip 'No history yet'</w:t>
            </w:r>
          </w:p>
        </w:tc>
        <w:tc>
          <w:tcPr>
            <w:tcW w:type="dxa" w:w="2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Opens Outcome Memory detail panel</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4.4  Why This Panel</w:t>
      </w:r>
    </w:p>
    <w:p>
      <w:pPr>
        <w:spacing w:before="60" w:after="100"/>
      </w:pPr>
      <w:r>
        <w:rPr>
          <w:rFonts w:ascii="Calibri" w:cs="Calibri" w:eastAsia="Calibri" w:hAnsi="Calibri"/>
          <w:color w:val="475569"/>
          <w:sz w:val="22"/>
          <w:szCs w:val="22"/>
        </w:rPr>
        <w:t xml:space="preserve">The Why This Panel is the primary trust and transparency mechanism. It appears below every piece of generated content as a collapsible accordion.</w:t>
      </w:r>
    </w:p>
    <w:p>
      <w:pPr>
        <w:spacing w:before="0" w:after="80"/>
      </w:pPr>
      <w:r>
        <w:t xml:space="preserve"/>
      </w:r>
    </w:p>
    <w:p>
      <w:pPr>
        <w:pStyle w:val="ListParagraph"/>
        <w:numPr>
          <w:ilvl w:val="0"/>
          <w:numId w:val="2"/>
        </w:numPr>
        <w:spacing w:before="40" w:after="60"/>
      </w:pPr>
      <w:r>
        <w:rPr>
          <w:rFonts w:ascii="Calibri" w:cs="Calibri" w:eastAsia="Calibri" w:hAnsi="Calibri"/>
          <w:color w:val="475569"/>
          <w:sz w:val="22"/>
          <w:szCs w:val="22"/>
        </w:rPr>
        <w:t xml:space="preserve">Collapsed state: 32px height bar, label 'Why this was generated', down-chevron icon, background --color-surface-raised</w:t>
      </w:r>
    </w:p>
    <w:p>
      <w:pPr>
        <w:pStyle w:val="ListParagraph"/>
        <w:numPr>
          <w:ilvl w:val="0"/>
          <w:numId w:val="2"/>
        </w:numPr>
        <w:spacing w:before="40" w:after="60"/>
      </w:pPr>
      <w:r>
        <w:rPr>
          <w:rFonts w:ascii="Calibri" w:cs="Calibri" w:eastAsia="Calibri" w:hAnsi="Calibri"/>
          <w:color w:val="475569"/>
          <w:sz w:val="22"/>
          <w:szCs w:val="22"/>
        </w:rPr>
        <w:t xml:space="preserve">Expanded state: up to 3 Outcome Memory rule cards, each showing rule text, outcomes count, confidence percentage bar, and rule creation timestamp</w:t>
      </w:r>
    </w:p>
    <w:p>
      <w:pPr>
        <w:pStyle w:val="ListParagraph"/>
        <w:numPr>
          <w:ilvl w:val="0"/>
          <w:numId w:val="2"/>
        </w:numPr>
        <w:spacing w:before="40" w:after="60"/>
      </w:pPr>
      <w:r>
        <w:rPr>
          <w:rFonts w:ascii="Calibri" w:cs="Calibri" w:eastAsia="Calibri" w:hAnsi="Calibri"/>
          <w:color w:val="475569"/>
          <w:sz w:val="22"/>
          <w:szCs w:val="22"/>
        </w:rPr>
        <w:t xml:space="preserve">Confidence bar: 4px height, fills left to right from --color-border to --color-accent, proportional to percentage value</w:t>
      </w:r>
    </w:p>
    <w:p>
      <w:pPr>
        <w:pStyle w:val="ListParagraph"/>
        <w:numPr>
          <w:ilvl w:val="0"/>
          <w:numId w:val="2"/>
        </w:numPr>
        <w:spacing w:before="40" w:after="60"/>
      </w:pPr>
      <w:r>
        <w:rPr>
          <w:rFonts w:ascii="Calibri" w:cs="Calibri" w:eastAsia="Calibri" w:hAnsi="Calibri"/>
          <w:color w:val="475569"/>
          <w:sz w:val="22"/>
          <w:szCs w:val="22"/>
        </w:rPr>
        <w:t xml:space="preserve">Compare toggle: button labelled 'Compare without Outcome Memory' regenerates with memory disabled, opens side-by-side diff view</w:t>
      </w:r>
    </w:p>
    <w:p>
      <w:pPr>
        <w:pStyle w:val="ListParagraph"/>
        <w:numPr>
          <w:ilvl w:val="0"/>
          <w:numId w:val="2"/>
        </w:numPr>
        <w:spacing w:before="40" w:after="60"/>
      </w:pPr>
      <w:r>
        <w:rPr>
          <w:rFonts w:ascii="Calibri" w:cs="Calibri" w:eastAsia="Calibri" w:hAnsi="Calibri"/>
          <w:color w:val="475569"/>
          <w:sz w:val="22"/>
          <w:szCs w:val="22"/>
        </w:rPr>
        <w:t xml:space="preserve">Empty state when no rules exist: message 'Generated from market data only. Outcome Memory activates after 5 or more outcomes are logged.' with progress indicator</w:t>
      </w:r>
    </w:p>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4.5  Agent Pipeline Progress Tracker</w:t>
      </w:r>
    </w:p>
    <w:p>
      <w:pPr>
        <w:spacing w:before="60" w:after="100"/>
      </w:pPr>
      <w:r>
        <w:rPr>
          <w:rFonts w:ascii="Calibri" w:cs="Calibri" w:eastAsia="Calibri" w:hAnsi="Calibri"/>
          <w:color w:val="475569"/>
          <w:sz w:val="22"/>
          <w:szCs w:val="22"/>
        </w:rPr>
        <w:t xml:space="preserve">For multi-step generative pipelines (Instagram Post generation: 7 steps; Reel generation: 7 steps), a vertical step tracker is displayed alongside the output during generation. Each step shows its current status.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rPr>
          <w:tblHeader/>
        </w:trPr>
        <w:tc>
          <w:tcPr>
            <w:tcW w:type="dxa" w:w="1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State</w:t>
            </w:r>
          </w:p>
        </w:tc>
        <w:tc>
          <w:tcPr>
            <w:tcW w:type="dxa" w:w="2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Step Circle</w:t>
            </w:r>
          </w:p>
        </w:tc>
        <w:tc>
          <w:tcPr>
            <w:tcW w:type="dxa" w:w="2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Label Style</w:t>
            </w:r>
          </w:p>
        </w:tc>
        <w:tc>
          <w:tcPr>
            <w:tcW w:type="dxa" w:w="27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Animation</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Pending</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Grey circle with step number, 32px diameter</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Grey, regular weight</w:t>
            </w:r>
          </w:p>
        </w:tc>
        <w:tc>
          <w:tcPr>
            <w:tcW w:type="dxa" w:w="2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None</w:t>
            </w:r>
          </w:p>
        </w:tc>
      </w:tr>
      <w:tr>
        <w:tc>
          <w:tcPr>
            <w:tcW w:type="dxa" w:w="1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Running</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Blue filled circle, pulsing outer ring, 32px diameter</w:t>
            </w:r>
          </w:p>
        </w:tc>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Blue, bold weight</w:t>
            </w:r>
          </w:p>
        </w:tc>
        <w:tc>
          <w:tcPr>
            <w:tcW w:type="dxa" w:w="2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Circle pulse 1.5s ease infinite; animated spinner inside circle</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Complete</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Green filled circle with checkmark, 32px diameter</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Green, bold weight</w:t>
            </w:r>
          </w:p>
        </w:tc>
        <w:tc>
          <w:tcPr>
            <w:tcW w:type="dxa" w:w="2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Circle fill colour transition 300ms ease</w:t>
            </w:r>
          </w:p>
        </w:tc>
      </w:tr>
      <w:tr>
        <w:tc>
          <w:tcPr>
            <w:tcW w:type="dxa" w:w="1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Failed</w:t>
            </w:r>
          </w:p>
        </w:tc>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Red circle with X icon, 32px diameter</w:t>
            </w:r>
          </w:p>
        </w:tc>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Red, bold weight; retry link below in --type-body-small</w:t>
            </w:r>
          </w:p>
        </w:tc>
        <w:tc>
          <w:tcPr>
            <w:tcW w:type="dxa" w:w="2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None</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4.6  Lead Score Card</w:t>
      </w:r>
    </w:p>
    <w:p>
      <w:pPr>
        <w:spacing w:before="60" w:after="100"/>
      </w:pPr>
      <w:r>
        <w:rPr>
          <w:rFonts w:ascii="Calibri" w:cs="Calibri" w:eastAsia="Calibri" w:hAnsi="Calibri"/>
          <w:color w:val="475569"/>
          <w:sz w:val="22"/>
          <w:szCs w:val="22"/>
        </w:rPr>
        <w:t xml:space="preserve">The Lead Score Card communicates a complex ML prediction clearly and at a glance. It is the primary output component for the Lead Intelligence module.</w:t>
      </w:r>
    </w:p>
    <w:p>
      <w:pPr>
        <w:spacing w:before="0" w:after="80"/>
      </w:pPr>
      <w:r>
        <w:t xml:space="preserve"/>
      </w:r>
    </w:p>
    <w:p>
      <w:pPr>
        <w:pStyle w:val="ListParagraph"/>
        <w:numPr>
          <w:ilvl w:val="0"/>
          <w:numId w:val="2"/>
        </w:numPr>
        <w:spacing w:before="40" w:after="60"/>
      </w:pPr>
      <w:r>
        <w:rPr>
          <w:rFonts w:ascii="Calibri" w:cs="Calibri" w:eastAsia="Calibri" w:hAnsi="Calibri"/>
          <w:color w:val="475569"/>
          <w:sz w:val="22"/>
          <w:szCs w:val="22"/>
        </w:rPr>
        <w:t xml:space="preserve">Score ring: 80px diameter SVG circle, filled arc in tier colour, score number centred in ring at --type-heading-1 size</w:t>
      </w:r>
    </w:p>
    <w:p>
      <w:pPr>
        <w:pStyle w:val="ListParagraph"/>
        <w:numPr>
          <w:ilvl w:val="0"/>
          <w:numId w:val="2"/>
        </w:numPr>
        <w:spacing w:before="40" w:after="60"/>
      </w:pPr>
      <w:r>
        <w:rPr>
          <w:rFonts w:ascii="Calibri" w:cs="Calibri" w:eastAsia="Calibri" w:hAnsi="Calibri"/>
          <w:color w:val="475569"/>
          <w:sz w:val="22"/>
          <w:szCs w:val="22"/>
        </w:rPr>
        <w:t xml:space="preserve">Tier badge: pill badge beside the ring, colour-matched to tier, text Hot / Warm / Cool / Cold in --type-label style</w:t>
      </w:r>
    </w:p>
    <w:p>
      <w:pPr>
        <w:pStyle w:val="ListParagraph"/>
        <w:numPr>
          <w:ilvl w:val="0"/>
          <w:numId w:val="2"/>
        </w:numPr>
        <w:spacing w:before="40" w:after="60"/>
      </w:pPr>
      <w:r>
        <w:rPr>
          <w:rFonts w:ascii="Calibri" w:cs="Calibri" w:eastAsia="Calibri" w:hAnsi="Calibri"/>
          <w:color w:val="475569"/>
          <w:sz w:val="22"/>
          <w:szCs w:val="22"/>
        </w:rPr>
        <w:t xml:space="preserve">Signal pills: top 3 contributing signals as coloured chips below the score, each with directional arrow indicating positive or negative contribution</w:t>
      </w:r>
    </w:p>
    <w:p>
      <w:pPr>
        <w:pStyle w:val="ListParagraph"/>
        <w:numPr>
          <w:ilvl w:val="0"/>
          <w:numId w:val="2"/>
        </w:numPr>
        <w:spacing w:before="40" w:after="60"/>
      </w:pPr>
      <w:r>
        <w:rPr>
          <w:rFonts w:ascii="Calibri" w:cs="Calibri" w:eastAsia="Calibri" w:hAnsi="Calibri"/>
          <w:color w:val="475569"/>
          <w:sz w:val="22"/>
          <w:szCs w:val="22"/>
        </w:rPr>
        <w:t xml:space="preserve">Next action card: highlighted card at bottom of component, AI-recommended action in one sentence, primary action button, estimated timing</w:t>
      </w:r>
    </w:p>
    <w:p>
      <w:pPr>
        <w:pStyle w:val="ListParagraph"/>
        <w:numPr>
          <w:ilvl w:val="0"/>
          <w:numId w:val="2"/>
        </w:numPr>
        <w:spacing w:before="40" w:after="60"/>
      </w:pPr>
      <w:r>
        <w:rPr>
          <w:rFonts w:ascii="Calibri" w:cs="Calibri" w:eastAsia="Calibri" w:hAnsi="Calibri"/>
          <w:color w:val="475569"/>
          <w:sz w:val="22"/>
          <w:szCs w:val="22"/>
        </w:rPr>
        <w:t xml:space="preserve">Expanded state: full card expands to show complete signal breakdown table, stakeholder map, intent summary, and generation history for this lead</w:t>
      </w:r>
    </w:p>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4.7  Button System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600"/>
        <w:gridCol w:w="1800"/>
        <w:gridCol w:w="900"/>
        <w:gridCol w:w="1960"/>
      </w:tblGrid>
      <w:tr>
        <w:trPr>
          <w:tblHeader/>
        </w:trPr>
        <w:tc>
          <w:tcPr>
            <w:tcW w:type="dxa" w:w="15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Variant</w:t>
            </w:r>
          </w:p>
        </w:tc>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Background</w:t>
            </w:r>
          </w:p>
        </w:tc>
        <w:tc>
          <w:tcPr>
            <w:tcW w:type="dxa" w:w="1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Text Colour</w:t>
            </w:r>
          </w:p>
        </w:tc>
        <w:tc>
          <w:tcPr>
            <w:tcW w:type="dxa" w:w="1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Border</w:t>
            </w:r>
          </w:p>
        </w:tc>
        <w:tc>
          <w:tcPr>
            <w:tcW w:type="dxa" w:w="9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Height</w:t>
            </w:r>
          </w:p>
        </w:tc>
        <w:tc>
          <w:tcPr>
            <w:tcW w:type="dxa" w:w="19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Primary Usage</w:t>
            </w:r>
          </w:p>
        </w:tc>
      </w:tr>
      <w:tr>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Primary</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--color-accent #2F80ED</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White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None</w:t>
            </w:r>
          </w:p>
        </w:tc>
        <w:tc>
          <w:tcPr>
            <w:tcW w:type="dxa" w:w="9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40px</w:t>
            </w:r>
          </w:p>
        </w:tc>
        <w:tc>
          <w:tcPr>
            <w:tcW w:type="dxa" w:w="1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Generate, Publish, primary CTA actions</w:t>
            </w:r>
          </w:p>
        </w:tc>
      </w:tr>
      <w:tr>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Secondary</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White</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--color-accent</w:t>
            </w:r>
          </w:p>
        </w:tc>
        <w:tc>
          <w:tcPr>
            <w:tcW w:type="dxa" w:w="1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--color-border 1px</w:t>
            </w:r>
          </w:p>
        </w:tc>
        <w:tc>
          <w:tcPr>
            <w:tcW w:type="dxa" w:w="9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40px</w:t>
            </w:r>
          </w:p>
        </w:tc>
        <w:tc>
          <w:tcPr>
            <w:tcW w:type="dxa" w:w="1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Secondary actions, variant selection</w:t>
            </w:r>
          </w:p>
        </w:tc>
      </w:tr>
      <w:tr>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Destructive</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#FEE2E2</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#DC2626</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#FCA5A5 1px</w:t>
            </w:r>
          </w:p>
        </w:tc>
        <w:tc>
          <w:tcPr>
            <w:tcW w:type="dxa" w:w="9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40px</w:t>
            </w:r>
          </w:p>
        </w:tc>
        <w:tc>
          <w:tcPr>
            <w:tcW w:type="dxa" w:w="1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Delete, remove, discard irreversible actions</w:t>
            </w:r>
          </w:p>
        </w:tc>
      </w:tr>
      <w:tr>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Ghost</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Transparent</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--color-text-muted</w:t>
            </w:r>
          </w:p>
        </w:tc>
        <w:tc>
          <w:tcPr>
            <w:tcW w:type="dxa" w:w="1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None</w:t>
            </w:r>
          </w:p>
        </w:tc>
        <w:tc>
          <w:tcPr>
            <w:tcW w:type="dxa" w:w="9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40px</w:t>
            </w:r>
          </w:p>
        </w:tc>
        <w:tc>
          <w:tcPr>
            <w:tcW w:type="dxa" w:w="1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Tertiary actions, icon-only toolbar buttons</w:t>
            </w:r>
          </w:p>
        </w:tc>
      </w:tr>
      <w:tr>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AI Action</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--color-surface-ai</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--color-accent</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--color-border 1px</w:t>
            </w:r>
          </w:p>
        </w:tc>
        <w:tc>
          <w:tcPr>
            <w:tcW w:type="dxa" w:w="9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40px</w:t>
            </w:r>
          </w:p>
        </w:tc>
        <w:tc>
          <w:tcPr>
            <w:tcW w:type="dxa" w:w="1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Regenerate, Compare, Expand Why This panel</w:t>
            </w:r>
          </w:p>
        </w:tc>
      </w:tr>
      <w:tr>
        <w:tc>
          <w:tcPr>
            <w:tcW w:type="dxa" w:w="15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Disabled</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#F3F4F6</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#9CA3AF</w:t>
            </w:r>
          </w:p>
        </w:tc>
        <w:tc>
          <w:tcPr>
            <w:tcW w:type="dxa" w:w="1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None</w:t>
            </w:r>
          </w:p>
        </w:tc>
        <w:tc>
          <w:tcPr>
            <w:tcW w:type="dxa" w:w="9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40px</w:t>
            </w:r>
          </w:p>
        </w:tc>
        <w:tc>
          <w:tcPr>
            <w:tcW w:type="dxa" w:w="1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All actions during active generation</w:t>
            </w:r>
          </w:p>
        </w:tc>
      </w:tr>
    </w:tbl>
    <w:p>
      <w:pPr>
        <w:spacing w:before="0" w:after="60"/>
      </w:pPr>
      <w:r>
        <w:t xml:space="preserve"/>
      </w:r>
    </w:p>
    <w:p>
      <w:pPr>
        <w:spacing w:before="60" w:after="100"/>
      </w:pPr>
      <w:r>
        <w:rPr>
          <w:rFonts w:ascii="Calibri" w:cs="Calibri" w:eastAsia="Calibri" w:hAnsi="Calibri"/>
          <w:color w:val="475569"/>
          <w:sz w:val="22"/>
          <w:szCs w:val="22"/>
        </w:rPr>
        <w:t xml:space="preserve">All buttons use 14px horizontal padding minimum, 8px vertical, --radius-md, --type-body 500 weight. Primary and AI Action buttons include a 200ms linear shimmer on hover.</w:t>
      </w:r>
    </w:p>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05</w:t>
      </w:r>
      <w:r>
        <w:rPr>
          <w:rFonts w:ascii="Calibri" w:cs="Calibri" w:eastAsia="Calibri" w:hAnsi="Calibri"/>
          <w:color w:val="64748B"/>
          <w:spacing w:val="40"/>
          <w:sz w:val="17"/>
          <w:szCs w:val="17"/>
        </w:rPr>
        <w:t xml:space="preserve">   Module Design Requirements</w:t>
      </w:r>
    </w:p>
    <w:p>
      <w:pPr>
        <w:pStyle w:val="Heading1"/>
        <w:pBdr>
          <w:bottom w:val="single" w:color="2F80ED" w:sz="6" w:space="4"/>
        </w:pBdr>
        <w:spacing w:before="480" w:after="160"/>
      </w:pPr>
      <w:r>
        <w:rPr>
          <w:rFonts w:ascii="Calibri" w:cs="Calibri" w:eastAsia="Calibri" w:hAnsi="Calibri"/>
          <w:b/>
          <w:bCs/>
          <w:color w:val="1E3A5F"/>
          <w:sz w:val="32"/>
          <w:szCs w:val="32"/>
        </w:rPr>
        <w:t xml:space="preserve">05  Module Design Requirements</w:t>
      </w:r>
    </w:p>
    <w:p>
      <w:pPr>
        <w:pStyle w:val="Heading2"/>
        <w:spacing w:before="320" w:after="100"/>
      </w:pPr>
      <w:r>
        <w:rPr>
          <w:rFonts w:ascii="Calibri" w:cs="Calibri" w:eastAsia="Calibri" w:hAnsi="Calibri"/>
          <w:b/>
          <w:bCs/>
          <w:color w:val="1E3A5F"/>
          <w:sz w:val="26"/>
          <w:szCs w:val="26"/>
        </w:rPr>
        <w:t xml:space="preserve">5.1  Create Content — Campaign Generation</w:t>
      </w:r>
    </w:p>
    <w:p>
      <w:pPr>
        <w:pStyle w:val="ListParagraph"/>
        <w:numPr>
          <w:ilvl w:val="0"/>
          <w:numId w:val="2"/>
        </w:numPr>
        <w:spacing w:before="40" w:after="60"/>
      </w:pPr>
      <w:r>
        <w:rPr>
          <w:rFonts w:ascii="Calibri" w:cs="Calibri" w:eastAsia="Calibri" w:hAnsi="Calibri"/>
          <w:color w:val="475569"/>
          <w:sz w:val="22"/>
          <w:szCs w:val="22"/>
        </w:rPr>
        <w:t xml:space="preserve">Module entry: full-width banner with module name, brief description, active model badge (Gemini 1.5 Pro), and average generation time indicator</w:t>
      </w:r>
    </w:p>
    <w:p>
      <w:pPr>
        <w:pStyle w:val="ListParagraph"/>
        <w:numPr>
          <w:ilvl w:val="0"/>
          <w:numId w:val="2"/>
        </w:numPr>
        <w:spacing w:before="40" w:after="60"/>
      </w:pPr>
      <w:r>
        <w:rPr>
          <w:rFonts w:ascii="Calibri" w:cs="Calibri" w:eastAsia="Calibri" w:hAnsi="Calibri"/>
          <w:color w:val="475569"/>
          <w:sz w:val="22"/>
          <w:szCs w:val="22"/>
        </w:rPr>
        <w:t xml:space="preserve">Input: single large textarea for product and campaign goal description, goal selector, platform selector, tone selector</w:t>
      </w:r>
    </w:p>
    <w:p>
      <w:pPr>
        <w:pStyle w:val="ListParagraph"/>
        <w:numPr>
          <w:ilvl w:val="0"/>
          <w:numId w:val="2"/>
        </w:numPr>
        <w:spacing w:before="40" w:after="60"/>
      </w:pPr>
      <w:r>
        <w:rPr>
          <w:rFonts w:ascii="Calibri" w:cs="Calibri" w:eastAsia="Calibri" w:hAnsi="Calibri"/>
          <w:color w:val="475569"/>
          <w:sz w:val="22"/>
          <w:szCs w:val="22"/>
        </w:rPr>
        <w:t xml:space="preserve">Output tabs: Campaign Overview | Headlines (5 variants) | Body Copy | Hashtags | Posting Schedule | Visual Brief | Content Calendar</w:t>
      </w:r>
    </w:p>
    <w:p>
      <w:pPr>
        <w:pStyle w:val="ListParagraph"/>
        <w:numPr>
          <w:ilvl w:val="0"/>
          <w:numId w:val="2"/>
        </w:numPr>
        <w:spacing w:before="40" w:after="60"/>
      </w:pPr>
      <w:r>
        <w:rPr>
          <w:rFonts w:ascii="Calibri" w:cs="Calibri" w:eastAsia="Calibri" w:hAnsi="Calibri"/>
          <w:color w:val="475569"/>
          <w:sz w:val="22"/>
          <w:szCs w:val="22"/>
        </w:rPr>
        <w:t xml:space="preserve">Hashtag display: each hashtag as a pill showing trend score bar, tier label (Niche / Mid / Broad), spam flag indicator; sortable by reach or freshness</w:t>
      </w:r>
    </w:p>
    <w:p>
      <w:pPr>
        <w:pStyle w:val="ListParagraph"/>
        <w:numPr>
          <w:ilvl w:val="0"/>
          <w:numId w:val="2"/>
        </w:numPr>
        <w:spacing w:before="40" w:after="60"/>
      </w:pPr>
      <w:r>
        <w:rPr>
          <w:rFonts w:ascii="Calibri" w:cs="Calibri" w:eastAsia="Calibri" w:hAnsi="Calibri"/>
          <w:color w:val="475569"/>
          <w:sz w:val="22"/>
          <w:szCs w:val="22"/>
        </w:rPr>
        <w:t xml:space="preserve">Content calendar: monthly grid view, topic cards colour-coded by content type (Awareness = blue, Consideration = amber, Conversion = green)</w:t>
      </w:r>
    </w:p>
    <w:p>
      <w:pPr>
        <w:pStyle w:val="ListParagraph"/>
        <w:numPr>
          <w:ilvl w:val="0"/>
          <w:numId w:val="2"/>
        </w:numPr>
        <w:spacing w:before="40" w:after="60"/>
      </w:pPr>
      <w:r>
        <w:rPr>
          <w:rFonts w:ascii="Calibri" w:cs="Calibri" w:eastAsia="Calibri" w:hAnsi="Calibri"/>
          <w:color w:val="475569"/>
          <w:sz w:val="22"/>
          <w:szCs w:val="22"/>
        </w:rPr>
        <w:t xml:space="preserve">Export: one-click full campaign PDF export or copy-to-clipboard per section</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5.2  Generate Posts — Instagram Post and Reel</w:t>
      </w:r>
    </w:p>
    <w:p>
      <w:pPr>
        <w:pStyle w:val="ListParagraph"/>
        <w:numPr>
          <w:ilvl w:val="0"/>
          <w:numId w:val="2"/>
        </w:numPr>
        <w:spacing w:before="40" w:after="60"/>
      </w:pPr>
      <w:r>
        <w:rPr>
          <w:rFonts w:ascii="Calibri" w:cs="Calibri" w:eastAsia="Calibri" w:hAnsi="Calibri"/>
          <w:color w:val="475569"/>
          <w:sz w:val="22"/>
          <w:szCs w:val="22"/>
        </w:rPr>
        <w:t xml:space="preserve">Mode toggle: prominent two-option switch (Static Post / Reel) at module entry, persists between sessions</w:t>
      </w:r>
    </w:p>
    <w:p>
      <w:pPr>
        <w:pStyle w:val="ListParagraph"/>
        <w:numPr>
          <w:ilvl w:val="0"/>
          <w:numId w:val="2"/>
        </w:numPr>
        <w:spacing w:before="40" w:after="60"/>
      </w:pPr>
      <w:r>
        <w:rPr>
          <w:rFonts w:ascii="Calibri" w:cs="Calibri" w:eastAsia="Calibri" w:hAnsi="Calibri"/>
          <w:color w:val="475569"/>
          <w:sz w:val="22"/>
          <w:szCs w:val="22"/>
        </w:rPr>
        <w:t xml:space="preserve">Visual Style Selector: 8 style presets as visual swatches with style name below (Minimal, Bold, Earthy, Neon, Luxury, Playful, Professional, Gen Z)</w:t>
      </w:r>
    </w:p>
    <w:p>
      <w:pPr>
        <w:pStyle w:val="ListParagraph"/>
        <w:numPr>
          <w:ilvl w:val="0"/>
          <w:numId w:val="2"/>
        </w:numPr>
        <w:spacing w:before="40" w:after="60"/>
      </w:pPr>
      <w:r>
        <w:rPr>
          <w:rFonts w:ascii="Calibri" w:cs="Calibri" w:eastAsia="Calibri" w:hAnsi="Calibri"/>
          <w:color w:val="475569"/>
          <w:sz w:val="22"/>
          <w:szCs w:val="22"/>
        </w:rPr>
        <w:t xml:space="preserve">Pipeline tracker: 7-step vertical tracker alongside generation; each step expands on completion to show brief description of what was created</w:t>
      </w:r>
    </w:p>
    <w:p>
      <w:pPr>
        <w:pStyle w:val="ListParagraph"/>
        <w:numPr>
          <w:ilvl w:val="0"/>
          <w:numId w:val="2"/>
        </w:numPr>
        <w:spacing w:before="40" w:after="60"/>
      </w:pPr>
      <w:r>
        <w:rPr>
          <w:rFonts w:ascii="Calibri" w:cs="Calibri" w:eastAsia="Calibri" w:hAnsi="Calibri"/>
          <w:color w:val="475569"/>
          <w:sz w:val="22"/>
          <w:szCs w:val="22"/>
        </w:rPr>
        <w:t xml:space="preserve">Image output: 3-up grid showing feed ratio and portrait ratio variants; fullscreen lightbox preview on click</w:t>
      </w:r>
    </w:p>
    <w:p>
      <w:pPr>
        <w:pStyle w:val="ListParagraph"/>
        <w:numPr>
          <w:ilvl w:val="0"/>
          <w:numId w:val="2"/>
        </w:numPr>
        <w:spacing w:before="40" w:after="60"/>
      </w:pPr>
      <w:r>
        <w:rPr>
          <w:rFonts w:ascii="Calibri" w:cs="Calibri" w:eastAsia="Calibri" w:hAnsi="Calibri"/>
          <w:color w:val="475569"/>
          <w:sz w:val="22"/>
          <w:szCs w:val="22"/>
        </w:rPr>
        <w:t xml:space="preserve">Post assembly card: final assembled mock in Instagram interface frame showing image, caption, hashtags, and posting time recommendation</w:t>
      </w:r>
    </w:p>
    <w:p>
      <w:pPr>
        <w:pStyle w:val="ListParagraph"/>
        <w:numPr>
          <w:ilvl w:val="0"/>
          <w:numId w:val="2"/>
        </w:numPr>
        <w:spacing w:before="40" w:after="60"/>
      </w:pPr>
      <w:r>
        <w:rPr>
          <w:rFonts w:ascii="Calibri" w:cs="Calibri" w:eastAsia="Calibri" w:hAnsi="Calibri"/>
          <w:color w:val="475569"/>
          <w:sz w:val="22"/>
          <w:szCs w:val="22"/>
        </w:rPr>
        <w:t xml:space="preserve">Publish button: one-click publish to Instagram via Graph API; connection status chip shows account linked / not linked; disconnected state shows connect flow</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5.3  Build a Pitch — Sales Email and Pitch</w:t>
      </w:r>
    </w:p>
    <w:p>
      <w:pPr>
        <w:pStyle w:val="ListParagraph"/>
        <w:numPr>
          <w:ilvl w:val="0"/>
          <w:numId w:val="2"/>
        </w:numPr>
        <w:spacing w:before="40" w:after="60"/>
      </w:pPr>
      <w:r>
        <w:rPr>
          <w:rFonts w:ascii="Calibri" w:cs="Calibri" w:eastAsia="Calibri" w:hAnsi="Calibri"/>
          <w:color w:val="475569"/>
          <w:sz w:val="22"/>
          <w:szCs w:val="22"/>
        </w:rPr>
        <w:t xml:space="preserve">Mode tabs at top: Cold Email | Sales Pitch | Proposal, each with a distinct compact input form</w:t>
      </w:r>
    </w:p>
    <w:p>
      <w:pPr>
        <w:pStyle w:val="ListParagraph"/>
        <w:numPr>
          <w:ilvl w:val="0"/>
          <w:numId w:val="2"/>
        </w:numPr>
        <w:spacing w:before="40" w:after="60"/>
      </w:pPr>
      <w:r>
        <w:rPr>
          <w:rFonts w:ascii="Calibri" w:cs="Calibri" w:eastAsia="Calibri" w:hAnsi="Calibri"/>
          <w:color w:val="475569"/>
          <w:sz w:val="22"/>
          <w:szCs w:val="22"/>
        </w:rPr>
        <w:t xml:space="preserve">Cold email: prospect fields (Name, Company, Role, Trigger Event) as a card above the canvas</w:t>
      </w:r>
    </w:p>
    <w:p>
      <w:pPr>
        <w:pStyle w:val="ListParagraph"/>
        <w:numPr>
          <w:ilvl w:val="0"/>
          <w:numId w:val="2"/>
        </w:numPr>
        <w:spacing w:before="40" w:after="60"/>
      </w:pPr>
      <w:r>
        <w:rPr>
          <w:rFonts w:ascii="Calibri" w:cs="Calibri" w:eastAsia="Calibri" w:hAnsi="Calibri"/>
          <w:color w:val="475569"/>
          <w:sz w:val="22"/>
          <w:szCs w:val="22"/>
        </w:rPr>
        <w:t xml:space="preserve">Email output: body displayed with 5 subject line tabs above it, each showing predicted open rate as percentage badge; selected tab applies to output</w:t>
      </w:r>
    </w:p>
    <w:p>
      <w:pPr>
        <w:pStyle w:val="ListParagraph"/>
        <w:numPr>
          <w:ilvl w:val="0"/>
          <w:numId w:val="2"/>
        </w:numPr>
        <w:spacing w:before="40" w:after="60"/>
      </w:pPr>
      <w:r>
        <w:rPr>
          <w:rFonts w:ascii="Calibri" w:cs="Calibri" w:eastAsia="Calibri" w:hAnsi="Calibri"/>
          <w:color w:val="475569"/>
          <w:sz w:val="22"/>
          <w:szCs w:val="22"/>
        </w:rPr>
        <w:t xml:space="preserve">Spam score: horizontal 200px bar below the email, fill colour transitions green to red; phrases flagged by classifier highlighted with red underline inline in body</w:t>
      </w:r>
    </w:p>
    <w:p>
      <w:pPr>
        <w:pStyle w:val="ListParagraph"/>
        <w:numPr>
          <w:ilvl w:val="0"/>
          <w:numId w:val="2"/>
        </w:numPr>
        <w:spacing w:before="40" w:after="60"/>
      </w:pPr>
      <w:r>
        <w:rPr>
          <w:rFonts w:ascii="Calibri" w:cs="Calibri" w:eastAsia="Calibri" w:hAnsi="Calibri"/>
          <w:color w:val="475569"/>
          <w:sz w:val="22"/>
          <w:szCs w:val="22"/>
        </w:rPr>
        <w:t xml:space="preserve">Follow-up sequence: timeline view with Day 1, Day 3, Day 7, Day 14 email cards connected by vertical line; each card expandable</w:t>
      </w:r>
    </w:p>
    <w:p>
      <w:pPr>
        <w:pStyle w:val="ListParagraph"/>
        <w:numPr>
          <w:ilvl w:val="0"/>
          <w:numId w:val="2"/>
        </w:numPr>
        <w:spacing w:before="40" w:after="60"/>
      </w:pPr>
      <w:r>
        <w:rPr>
          <w:rFonts w:ascii="Calibri" w:cs="Calibri" w:eastAsia="Calibri" w:hAnsi="Calibri"/>
          <w:color w:val="475569"/>
          <w:sz w:val="22"/>
          <w:szCs w:val="22"/>
        </w:rPr>
        <w:t xml:space="preserve">Pitch output: slide-by-slide outline as vertical card stack; each card shows slide title, key points, and expands to reveal speaker notes and 3 objection cards</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5.4  Analyse Competitors</w:t>
      </w:r>
    </w:p>
    <w:p>
      <w:pPr>
        <w:pStyle w:val="ListParagraph"/>
        <w:numPr>
          <w:ilvl w:val="0"/>
          <w:numId w:val="2"/>
        </w:numPr>
        <w:spacing w:before="40" w:after="60"/>
      </w:pPr>
      <w:r>
        <w:rPr>
          <w:rFonts w:ascii="Calibri" w:cs="Calibri" w:eastAsia="Calibri" w:hAnsi="Calibri"/>
          <w:color w:val="475569"/>
          <w:sz w:val="22"/>
          <w:szCs w:val="22"/>
        </w:rPr>
        <w:t xml:space="preserve">Competitor input: search field with type-ahead for known competitors plus free-text entry; competitor added to grid on enter</w:t>
      </w:r>
    </w:p>
    <w:p>
      <w:pPr>
        <w:pStyle w:val="ListParagraph"/>
        <w:numPr>
          <w:ilvl w:val="0"/>
          <w:numId w:val="2"/>
        </w:numPr>
        <w:spacing w:before="40" w:after="60"/>
      </w:pPr>
      <w:r>
        <w:rPr>
          <w:rFonts w:ascii="Calibri" w:cs="Calibri" w:eastAsia="Calibri" w:hAnsi="Calibri"/>
          <w:color w:val="475569"/>
          <w:sz w:val="22"/>
          <w:szCs w:val="22"/>
        </w:rPr>
        <w:t xml:space="preserve">Report grid: each competitor as a card in responsive 2-column grid on desktop, 1-column on mobile</w:t>
      </w:r>
    </w:p>
    <w:p>
      <w:pPr>
        <w:pStyle w:val="ListParagraph"/>
        <w:numPr>
          <w:ilvl w:val="0"/>
          <w:numId w:val="2"/>
        </w:numPr>
        <w:spacing w:before="40" w:after="60"/>
      </w:pPr>
      <w:r>
        <w:rPr>
          <w:rFonts w:ascii="Calibri" w:cs="Calibri" w:eastAsia="Calibri" w:hAnsi="Calibri"/>
          <w:color w:val="475569"/>
          <w:sz w:val="22"/>
          <w:szCs w:val="22"/>
        </w:rPr>
        <w:t xml:space="preserve">Competitor card: logo, name, category, last updated timestamp, metric pills (Pricing tier, Social growth, Ad spend estimate, Sentiment score)</w:t>
      </w:r>
    </w:p>
    <w:p>
      <w:pPr>
        <w:pStyle w:val="ListParagraph"/>
        <w:numPr>
          <w:ilvl w:val="0"/>
          <w:numId w:val="2"/>
        </w:numPr>
        <w:spacing w:before="40" w:after="60"/>
      </w:pPr>
      <w:r>
        <w:rPr>
          <w:rFonts w:ascii="Calibri" w:cs="Calibri" w:eastAsia="Calibri" w:hAnsi="Calibri"/>
          <w:color w:val="475569"/>
          <w:sz w:val="22"/>
          <w:szCs w:val="22"/>
        </w:rPr>
        <w:t xml:space="preserve">Alert ribbon: yellow ribbon at top of card when significant move detected in past 7 days, with brief description</w:t>
      </w:r>
    </w:p>
    <w:p>
      <w:pPr>
        <w:pStyle w:val="ListParagraph"/>
        <w:numPr>
          <w:ilvl w:val="0"/>
          <w:numId w:val="2"/>
        </w:numPr>
        <w:spacing w:before="40" w:after="60"/>
      </w:pPr>
      <w:r>
        <w:rPr>
          <w:rFonts w:ascii="Calibri" w:cs="Calibri" w:eastAsia="Calibri" w:hAnsi="Calibri"/>
          <w:color w:val="475569"/>
          <w:sz w:val="22"/>
          <w:szCs w:val="22"/>
        </w:rPr>
        <w:t xml:space="preserve">Full report: 4 tabbed sections per competitor — Pricing | Social | Product | Ads; each tab shows generated structured report</w:t>
      </w:r>
    </w:p>
    <w:p>
      <w:pPr>
        <w:pStyle w:val="ListParagraph"/>
        <w:numPr>
          <w:ilvl w:val="0"/>
          <w:numId w:val="2"/>
        </w:numPr>
        <w:spacing w:before="40" w:after="60"/>
      </w:pPr>
      <w:r>
        <w:rPr>
          <w:rFonts w:ascii="Calibri" w:cs="Calibri" w:eastAsia="Calibri" w:hAnsi="Calibri"/>
          <w:color w:val="475569"/>
          <w:sz w:val="22"/>
          <w:szCs w:val="22"/>
        </w:rPr>
        <w:t xml:space="preserve">Gap Analysis section: separate panel below grid, cross-competitor gaps as categorised insight cards (Hashtag Gap, Feature Gap, Positioning Gap)</w:t>
      </w:r>
    </w:p>
    <w:p>
      <w:pPr>
        <w:pStyle w:val="ListParagraph"/>
        <w:numPr>
          <w:ilvl w:val="0"/>
          <w:numId w:val="2"/>
        </w:numPr>
        <w:spacing w:before="40" w:after="60"/>
      </w:pPr>
      <w:r>
        <w:rPr>
          <w:rFonts w:ascii="Calibri" w:cs="Calibri" w:eastAsia="Calibri" w:hAnsi="Calibri"/>
          <w:color w:val="475569"/>
          <w:sz w:val="22"/>
          <w:szCs w:val="22"/>
        </w:rPr>
        <w:t xml:space="preserve">Weekly Digest: pinned card at module top, latest 400-word digest with timestamp; marked as read on first scroll past</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5.5  Score My Leads</w:t>
      </w:r>
    </w:p>
    <w:p>
      <w:pPr>
        <w:pStyle w:val="ListParagraph"/>
        <w:numPr>
          <w:ilvl w:val="0"/>
          <w:numId w:val="2"/>
        </w:numPr>
        <w:spacing w:before="40" w:after="60"/>
      </w:pPr>
      <w:r>
        <w:rPr>
          <w:rFonts w:ascii="Calibri" w:cs="Calibri" w:eastAsia="Calibri" w:hAnsi="Calibri"/>
          <w:color w:val="475569"/>
          <w:sz w:val="22"/>
          <w:szCs w:val="22"/>
        </w:rPr>
        <w:t xml:space="preserve">Upload zone: large drag-and-drop zone for CSV, with sample CSV download link; column mapping interface appears after upload to map prospect fields</w:t>
      </w:r>
    </w:p>
    <w:p>
      <w:pPr>
        <w:pStyle w:val="ListParagraph"/>
        <w:numPr>
          <w:ilvl w:val="0"/>
          <w:numId w:val="2"/>
        </w:numPr>
        <w:spacing w:before="40" w:after="60"/>
      </w:pPr>
      <w:r>
        <w:rPr>
          <w:rFonts w:ascii="Calibri" w:cs="Calibri" w:eastAsia="Calibri" w:hAnsi="Calibri"/>
          <w:color w:val="475569"/>
          <w:sz w:val="22"/>
          <w:szCs w:val="22"/>
        </w:rPr>
        <w:t xml:space="preserve">Lead table: sortable by Name, Company, Score, Tier, Top Signal, Next Action, Scored At; default sort by score descending</w:t>
      </w:r>
    </w:p>
    <w:p>
      <w:pPr>
        <w:pStyle w:val="ListParagraph"/>
        <w:numPr>
          <w:ilvl w:val="0"/>
          <w:numId w:val="2"/>
        </w:numPr>
        <w:spacing w:before="40" w:after="60"/>
      </w:pPr>
      <w:r>
        <w:rPr>
          <w:rFonts w:ascii="Calibri" w:cs="Calibri" w:eastAsia="Calibri" w:hAnsi="Calibri"/>
          <w:color w:val="475569"/>
          <w:sz w:val="22"/>
          <w:szCs w:val="22"/>
        </w:rPr>
        <w:t xml:space="preserve">Score ring column: 40px diameter ring per row, colour-matched to tier; percentage text label at very small viewport widths</w:t>
      </w:r>
    </w:p>
    <w:p>
      <w:pPr>
        <w:pStyle w:val="ListParagraph"/>
        <w:numPr>
          <w:ilvl w:val="0"/>
          <w:numId w:val="2"/>
        </w:numPr>
        <w:spacing w:before="40" w:after="60"/>
      </w:pPr>
      <w:r>
        <w:rPr>
          <w:rFonts w:ascii="Calibri" w:cs="Calibri" w:eastAsia="Calibri" w:hAnsi="Calibri"/>
          <w:color w:val="475569"/>
          <w:sz w:val="22"/>
          <w:szCs w:val="22"/>
        </w:rPr>
        <w:t xml:space="preserve">Batch progress: during 1000-lead scoring, a progress bar with estimated seconds remaining shows above the table</w:t>
      </w:r>
    </w:p>
    <w:p>
      <w:pPr>
        <w:pStyle w:val="ListParagraph"/>
        <w:numPr>
          <w:ilvl w:val="0"/>
          <w:numId w:val="2"/>
        </w:numPr>
        <w:spacing w:before="40" w:after="60"/>
      </w:pPr>
      <w:r>
        <w:rPr>
          <w:rFonts w:ascii="Calibri" w:cs="Calibri" w:eastAsia="Calibri" w:hAnsi="Calibri"/>
          <w:color w:val="475569"/>
          <w:sz w:val="22"/>
          <w:szCs w:val="22"/>
        </w:rPr>
        <w:t xml:space="preserve">Enriched CSV download: available immediately after scoring completes; includes all original columns plus Score, Tier, Top Signals, Next Action columns</w:t>
      </w:r>
    </w:p>
    <w:p>
      <w:pPr>
        <w:pStyle w:val="ListParagraph"/>
        <w:numPr>
          <w:ilvl w:val="0"/>
          <w:numId w:val="2"/>
        </w:numPr>
        <w:spacing w:before="40" w:after="60"/>
      </w:pPr>
      <w:r>
        <w:rPr>
          <w:rFonts w:ascii="Calibri" w:cs="Calibri" w:eastAsia="Calibri" w:hAnsi="Calibri"/>
          <w:color w:val="475569"/>
          <w:sz w:val="22"/>
          <w:szCs w:val="22"/>
        </w:rPr>
        <w:t xml:space="preserve">Filters: filter panel to filter by Tier (multi-select), Score range (slider), Next Action type; applied filters shown as removable chips above table</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5.6  Practice a Sale — Simulator</w:t>
      </w:r>
    </w:p>
    <w:p>
      <w:pPr>
        <w:pStyle w:val="ListParagraph"/>
        <w:numPr>
          <w:ilvl w:val="0"/>
          <w:numId w:val="2"/>
        </w:numPr>
        <w:spacing w:before="40" w:after="60"/>
      </w:pPr>
      <w:r>
        <w:rPr>
          <w:rFonts w:ascii="Calibri" w:cs="Calibri" w:eastAsia="Calibri" w:hAnsi="Calibri"/>
          <w:color w:val="475569"/>
          <w:sz w:val="22"/>
          <w:szCs w:val="22"/>
        </w:rPr>
        <w:t xml:space="preserve">Persona selector: 8 persona cards in a grid before session starts; each card shows avatar, name, role, company type, difficulty badge (Beginner / Intermediate / Expert), and two-line personality summary</w:t>
      </w:r>
    </w:p>
    <w:p>
      <w:pPr>
        <w:pStyle w:val="ListParagraph"/>
        <w:numPr>
          <w:ilvl w:val="0"/>
          <w:numId w:val="2"/>
        </w:numPr>
        <w:spacing w:before="40" w:after="60"/>
      </w:pPr>
      <w:r>
        <w:rPr>
          <w:rFonts w:ascii="Calibri" w:cs="Calibri" w:eastAsia="Calibri" w:hAnsi="Calibri"/>
          <w:color w:val="475569"/>
          <w:sz w:val="22"/>
          <w:szCs w:val="22"/>
        </w:rPr>
        <w:t xml:space="preserve">Chat interface: full-height conversation view styled as a messaging application; AI persona messages on left, rep messages on right</w:t>
      </w:r>
    </w:p>
    <w:p>
      <w:pPr>
        <w:pStyle w:val="ListParagraph"/>
        <w:numPr>
          <w:ilvl w:val="0"/>
          <w:numId w:val="2"/>
        </w:numPr>
        <w:spacing w:before="40" w:after="60"/>
      </w:pPr>
      <w:r>
        <w:rPr>
          <w:rFonts w:ascii="Calibri" w:cs="Calibri" w:eastAsia="Calibri" w:hAnsi="Calibri"/>
          <w:color w:val="475569"/>
          <w:sz w:val="22"/>
          <w:szCs w:val="22"/>
        </w:rPr>
        <w:t xml:space="preserve">Response latency: AI response appears within 500ms; a typing indicator (3 animated dots) shows for a minimum 200ms for conversational realism</w:t>
      </w:r>
    </w:p>
    <w:p>
      <w:pPr>
        <w:pStyle w:val="ListParagraph"/>
        <w:numPr>
          <w:ilvl w:val="0"/>
          <w:numId w:val="2"/>
        </w:numPr>
        <w:spacing w:before="40" w:after="60"/>
      </w:pPr>
      <w:r>
        <w:rPr>
          <w:rFonts w:ascii="Calibri" w:cs="Calibri" w:eastAsia="Calibri" w:hAnsi="Calibri"/>
          <w:color w:val="475569"/>
          <w:sz w:val="22"/>
          <w:szCs w:val="22"/>
        </w:rPr>
        <w:t xml:space="preserve">Objection escalation visual: subtle red tint intensity increases on persona avatar panel as objections escalate through session</w:t>
      </w:r>
    </w:p>
    <w:p>
      <w:pPr>
        <w:pStyle w:val="ListParagraph"/>
        <w:numPr>
          <w:ilvl w:val="0"/>
          <w:numId w:val="2"/>
        </w:numPr>
        <w:spacing w:before="40" w:after="60"/>
      </w:pPr>
      <w:r>
        <w:rPr>
          <w:rFonts w:ascii="Calibri" w:cs="Calibri" w:eastAsia="Calibri" w:hAnsi="Calibri"/>
          <w:color w:val="475569"/>
          <w:sz w:val="22"/>
          <w:szCs w:val="22"/>
        </w:rPr>
        <w:t xml:space="preserve">Buying signal visual: brief green pulse on persona panel when a positive buying signal is generated</w:t>
      </w:r>
    </w:p>
    <w:p>
      <w:pPr>
        <w:pStyle w:val="ListParagraph"/>
        <w:numPr>
          <w:ilvl w:val="0"/>
          <w:numId w:val="2"/>
        </w:numPr>
        <w:spacing w:before="40" w:after="60"/>
      </w:pPr>
      <w:r>
        <w:rPr>
          <w:rFonts w:ascii="Calibri" w:cs="Calibri" w:eastAsia="Calibri" w:hAnsi="Calibri"/>
          <w:color w:val="475569"/>
          <w:sz w:val="22"/>
          <w:szCs w:val="22"/>
        </w:rPr>
        <w:t xml:space="preserve">Session debrief: full-screen post-session report with transcript, objection map, filler word count, pacing assessment, 3 improvement recommendations, and overall session score ring</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5.7  View Intelligence — Business Brief</w:t>
      </w:r>
    </w:p>
    <w:p>
      <w:pPr>
        <w:pStyle w:val="ListParagraph"/>
        <w:numPr>
          <w:ilvl w:val="0"/>
          <w:numId w:val="2"/>
        </w:numPr>
        <w:spacing w:before="40" w:after="60"/>
      </w:pPr>
      <w:r>
        <w:rPr>
          <w:rFonts w:ascii="Calibri" w:cs="Calibri" w:eastAsia="Calibri" w:hAnsi="Calibri"/>
          <w:color w:val="475569"/>
          <w:sz w:val="22"/>
          <w:szCs w:val="22"/>
        </w:rPr>
        <w:t xml:space="preserve">Weekly brief card: hero card at module top with full 500-word brief text, key metrics summary row, top opportunity highlighted in accent-blue callout box</w:t>
      </w:r>
    </w:p>
    <w:p>
      <w:pPr>
        <w:pStyle w:val="ListParagraph"/>
        <w:numPr>
          <w:ilvl w:val="0"/>
          <w:numId w:val="2"/>
        </w:numPr>
        <w:spacing w:before="40" w:after="60"/>
      </w:pPr>
      <w:r>
        <w:rPr>
          <w:rFonts w:ascii="Calibri" w:cs="Calibri" w:eastAsia="Calibri" w:hAnsi="Calibri"/>
          <w:color w:val="475569"/>
          <w:sz w:val="22"/>
          <w:szCs w:val="22"/>
        </w:rPr>
        <w:t xml:space="preserve">Dashboard: metric cards with AI insight tooltips; each card shows current value, trend direction arrow, trend percentage, and one-sentence AI interpretation on hover</w:t>
      </w:r>
    </w:p>
    <w:p>
      <w:pPr>
        <w:pStyle w:val="ListParagraph"/>
        <w:numPr>
          <w:ilvl w:val="0"/>
          <w:numId w:val="2"/>
        </w:numPr>
        <w:spacing w:before="40" w:after="60"/>
      </w:pPr>
      <w:r>
        <w:rPr>
          <w:rFonts w:ascii="Calibri" w:cs="Calibri" w:eastAsia="Calibri" w:hAnsi="Calibri"/>
          <w:color w:val="475569"/>
          <w:sz w:val="22"/>
          <w:szCs w:val="22"/>
        </w:rPr>
        <w:t xml:space="preserve">Revenue forecast: 30 / 60 / 90 day forecast as a horizontal bar chart, confidence range shown as lighter shading around each bar</w:t>
      </w:r>
    </w:p>
    <w:p>
      <w:pPr>
        <w:pStyle w:val="ListParagraph"/>
        <w:numPr>
          <w:ilvl w:val="0"/>
          <w:numId w:val="2"/>
        </w:numPr>
        <w:spacing w:before="40" w:after="60"/>
      </w:pPr>
      <w:r>
        <w:rPr>
          <w:rFonts w:ascii="Calibri" w:cs="Calibri" w:eastAsia="Calibri" w:hAnsi="Calibri"/>
          <w:color w:val="475569"/>
          <w:sz w:val="22"/>
          <w:szCs w:val="22"/>
        </w:rPr>
        <w:t xml:space="preserve">Opportunity alerts: real-time alert cards in descending urgency order; each card shows trigger event, recommended action, and generated timestamp</w:t>
      </w:r>
    </w:p>
    <w:p>
      <w:pPr>
        <w:pStyle w:val="ListParagraph"/>
        <w:numPr>
          <w:ilvl w:val="0"/>
          <w:numId w:val="2"/>
        </w:numPr>
        <w:spacing w:before="40" w:after="60"/>
      </w:pPr>
      <w:r>
        <w:rPr>
          <w:rFonts w:ascii="Calibri" w:cs="Calibri" w:eastAsia="Calibri" w:hAnsi="Calibri"/>
          <w:color w:val="475569"/>
          <w:sz w:val="22"/>
          <w:szCs w:val="22"/>
        </w:rPr>
        <w:t xml:space="preserve">Attribution map: visual flow chart connecting channel to lead to outcome; line thickness represents volume; hover on any node to highlight its connections</w:t>
      </w:r>
    </w:p>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06</w:t>
      </w:r>
      <w:r>
        <w:rPr>
          <w:rFonts w:ascii="Calibri" w:cs="Calibri" w:eastAsia="Calibri" w:hAnsi="Calibri"/>
          <w:color w:val="64748B"/>
          <w:spacing w:val="40"/>
          <w:sz w:val="17"/>
          <w:szCs w:val="17"/>
        </w:rPr>
        <w:t xml:space="preserve">   Interaction Design</w:t>
      </w:r>
    </w:p>
    <w:p>
      <w:pPr>
        <w:pStyle w:val="Heading1"/>
        <w:pBdr>
          <w:bottom w:val="single" w:color="2F80ED" w:sz="6" w:space="4"/>
        </w:pBdr>
        <w:spacing w:before="480" w:after="160"/>
      </w:pPr>
      <w:r>
        <w:rPr>
          <w:rFonts w:ascii="Calibri" w:cs="Calibri" w:eastAsia="Calibri" w:hAnsi="Calibri"/>
          <w:b/>
          <w:bCs/>
          <w:color w:val="1E3A5F"/>
          <w:sz w:val="32"/>
          <w:szCs w:val="32"/>
        </w:rPr>
        <w:t xml:space="preserve">06  Interaction Design Requirements</w:t>
      </w:r>
    </w:p>
    <w:p>
      <w:pPr>
        <w:pStyle w:val="Heading2"/>
        <w:spacing w:before="320" w:after="100"/>
      </w:pPr>
      <w:r>
        <w:rPr>
          <w:rFonts w:ascii="Calibri" w:cs="Calibri" w:eastAsia="Calibri" w:hAnsi="Calibri"/>
          <w:b/>
          <w:bCs/>
          <w:color w:val="1E3A5F"/>
          <w:sz w:val="26"/>
          <w:szCs w:val="26"/>
        </w:rPr>
        <w:t xml:space="preserve">6.1  Generation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00"/>
        <w:gridCol w:w="2560"/>
      </w:tblGrid>
      <w:tr>
        <w:trPr>
          <w:tblHeader/>
        </w:trPr>
        <w:tc>
          <w:tcPr>
            <w:tcW w:type="dxa" w:w="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Step</w:t>
            </w:r>
          </w:p>
        </w:tc>
        <w:tc>
          <w:tcPr>
            <w:tcW w:type="dxa" w:w="2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User Action</w:t>
            </w:r>
          </w:p>
        </w:tc>
        <w:tc>
          <w:tcPr>
            <w:tcW w:type="dxa" w:w="3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System Response</w:t>
            </w:r>
          </w:p>
        </w:tc>
        <w:tc>
          <w:tcPr>
            <w:tcW w:type="dxa" w:w="25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Max Timing</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User fills context input panel fields</w:t>
            </w:r>
          </w:p>
        </w:tc>
        <w:tc>
          <w:tcPr>
            <w:tcW w:type="dxa" w:w="3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Context layer chips update in real time to reflect active inputs</w:t>
            </w:r>
          </w:p>
        </w:tc>
        <w:tc>
          <w:tcPr>
            <w:tcW w:type="dxa" w:w="2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Immediate</w:t>
            </w:r>
          </w:p>
        </w:tc>
      </w:tr>
      <w:tr>
        <w:tc>
          <w:tcPr>
            <w:tcW w:type="dxa" w:w="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2</w:t>
            </w:r>
          </w:p>
        </w:tc>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User clicks Generate</w:t>
            </w:r>
          </w:p>
        </w:tc>
        <w:tc>
          <w:tcPr>
            <w:tcW w:type="dxa" w:w="3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Button enters loading state, output panel border animates to blue pulsing, thinking indicator appears in output area</w:t>
            </w:r>
          </w:p>
        </w:tc>
        <w:tc>
          <w:tcPr>
            <w:tcW w:type="dxa" w:w="2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&lt; 200ms from click</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3</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First token arrives from model</w:t>
            </w:r>
          </w:p>
        </w:tc>
        <w:tc>
          <w:tcPr>
            <w:tcW w:type="dxa" w:w="3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Pulsing stops, streaming begins, cursor appears, text renders character by character, scroll follows</w:t>
            </w:r>
          </w:p>
        </w:tc>
        <w:tc>
          <w:tcPr>
            <w:tcW w:type="dxa" w:w="2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&lt; 1s from click</w:t>
            </w:r>
          </w:p>
        </w:tc>
      </w:tr>
      <w:tr>
        <w:tc>
          <w:tcPr>
            <w:tcW w:type="dxa" w:w="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4</w:t>
            </w:r>
          </w:p>
        </w:tc>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Generation completes</w:t>
            </w:r>
          </w:p>
        </w:tc>
        <w:tc>
          <w:tcPr>
            <w:tcW w:type="dxa" w:w="3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Border transitions to green 300ms, tick icon fades in, action bar slides up 200ms, variant tabs appear</w:t>
            </w:r>
          </w:p>
        </w:tc>
        <w:tc>
          <w:tcPr>
            <w:tcW w:type="dxa" w:w="2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300ms transition duration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5</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User reviews output</w:t>
            </w:r>
          </w:p>
        </w:tc>
        <w:tc>
          <w:tcPr>
            <w:tcW w:type="dxa" w:w="3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Why This panel available to expand, Regenerate with Notes field visible, all action bar buttons enabled</w:t>
            </w:r>
          </w:p>
        </w:tc>
        <w:tc>
          <w:tcPr>
            <w:tcW w:type="dxa" w:w="2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User-controlled</w:t>
            </w:r>
          </w:p>
        </w:tc>
      </w:tr>
      <w:tr>
        <w:tc>
          <w:tcPr>
            <w:tcW w:type="dxa" w:w="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6</w:t>
            </w:r>
          </w:p>
        </w:tc>
        <w:tc>
          <w:tcPr>
            <w:tcW w:type="dxa" w:w="2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User takes an action (publish, save, copy)</w:t>
            </w:r>
          </w:p>
        </w:tc>
        <w:tc>
          <w:tcPr>
            <w:tcW w:type="dxa" w:w="3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Outcome event logged to memory engine, toast notification confirms action, badge updates in nav if applicable</w:t>
            </w:r>
          </w:p>
        </w:tc>
        <w:tc>
          <w:tcPr>
            <w:tcW w:type="dxa" w:w="2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&lt; 500ms from action</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6.2  Empty States</w:t>
      </w:r>
    </w:p>
    <w:p>
      <w:pPr>
        <w:spacing w:before="60" w:after="100"/>
      </w:pPr>
      <w:r>
        <w:rPr>
          <w:rFonts w:ascii="Calibri" w:cs="Calibri" w:eastAsia="Calibri" w:hAnsi="Calibri"/>
          <w:color w:val="475569"/>
          <w:sz w:val="22"/>
          <w:szCs w:val="22"/>
        </w:rPr>
        <w:t xml:space="preserve">Every module must have a designed empty state for first-time users and for users who have cleared their data. Empty states are onboarding moments, not error messages.</w:t>
      </w:r>
    </w:p>
    <w:p>
      <w:pPr>
        <w:spacing w:before="0" w:after="80"/>
      </w:pPr>
      <w:r>
        <w:t xml:space="preserve"/>
      </w:r>
    </w:p>
    <w:p>
      <w:pPr>
        <w:pStyle w:val="ListParagraph"/>
        <w:numPr>
          <w:ilvl w:val="0"/>
          <w:numId w:val="2"/>
        </w:numPr>
        <w:spacing w:before="40" w:after="60"/>
      </w:pPr>
      <w:r>
        <w:rPr>
          <w:rFonts w:ascii="Calibri" w:cs="Calibri" w:eastAsia="Calibri" w:hAnsi="Calibri"/>
          <w:color w:val="475569"/>
          <w:sz w:val="22"/>
          <w:szCs w:val="22"/>
        </w:rPr>
        <w:t xml:space="preserve">Each empty state includes a module-specific custom SVG illustration (abstract, not clipart), a one-line description of what gets generated here, and a primary CTA button to start the first generation</w:t>
      </w:r>
    </w:p>
    <w:p>
      <w:pPr>
        <w:pStyle w:val="ListParagraph"/>
        <w:numPr>
          <w:ilvl w:val="0"/>
          <w:numId w:val="2"/>
        </w:numPr>
        <w:spacing w:before="40" w:after="60"/>
      </w:pPr>
      <w:r>
        <w:rPr>
          <w:rFonts w:ascii="Calibri" w:cs="Calibri" w:eastAsia="Calibri" w:hAnsi="Calibri"/>
          <w:color w:val="475569"/>
          <w:sz w:val="22"/>
          <w:szCs w:val="22"/>
        </w:rPr>
        <w:t xml:space="preserve">No generic 'No data found' messages anywhere in the platform</w:t>
      </w:r>
    </w:p>
    <w:p>
      <w:pPr>
        <w:pStyle w:val="ListParagraph"/>
        <w:numPr>
          <w:ilvl w:val="0"/>
          <w:numId w:val="2"/>
        </w:numPr>
        <w:spacing w:before="40" w:after="60"/>
      </w:pPr>
      <w:r>
        <w:rPr>
          <w:rFonts w:ascii="Calibri" w:cs="Calibri" w:eastAsia="Calibri" w:hAnsi="Calibri"/>
          <w:color w:val="475569"/>
          <w:sz w:val="22"/>
          <w:szCs w:val="22"/>
        </w:rPr>
        <w:t xml:space="preserve">Outcome Memory empty state: progress indicator showing '0 of 5 outcomes needed for first intelligence rule' with brief explanation of the compounding effect</w:t>
      </w:r>
    </w:p>
    <w:p>
      <w:pPr>
        <w:pStyle w:val="ListParagraph"/>
        <w:numPr>
          <w:ilvl w:val="0"/>
          <w:numId w:val="2"/>
        </w:numPr>
        <w:spacing w:before="40" w:after="60"/>
      </w:pPr>
      <w:r>
        <w:rPr>
          <w:rFonts w:ascii="Calibri" w:cs="Calibri" w:eastAsia="Calibri" w:hAnsi="Calibri"/>
          <w:color w:val="475569"/>
          <w:sz w:val="22"/>
          <w:szCs w:val="22"/>
        </w:rPr>
        <w:t xml:space="preserve">Lead table empty state: prompt to upload CSV with a large drag-and-drop target occupying the full table area</w:t>
      </w:r>
    </w:p>
    <w:p>
      <w:pPr>
        <w:pStyle w:val="ListParagraph"/>
        <w:numPr>
          <w:ilvl w:val="0"/>
          <w:numId w:val="2"/>
        </w:numPr>
        <w:spacing w:before="40" w:after="60"/>
      </w:pPr>
      <w:r>
        <w:rPr>
          <w:rFonts w:ascii="Calibri" w:cs="Calibri" w:eastAsia="Calibri" w:hAnsi="Calibri"/>
          <w:color w:val="475569"/>
          <w:sz w:val="22"/>
          <w:szCs w:val="22"/>
        </w:rPr>
        <w:t xml:space="preserve">Competitor grid empty state: search field prominently placed with suggested competitor names as clickable chips below</w:t>
      </w:r>
    </w:p>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6.3  Skeleton Loading States</w:t>
      </w:r>
    </w:p>
    <w:p>
      <w:pPr>
        <w:pStyle w:val="ListParagraph"/>
        <w:numPr>
          <w:ilvl w:val="0"/>
          <w:numId w:val="2"/>
        </w:numPr>
        <w:spacing w:before="40" w:after="60"/>
      </w:pPr>
      <w:r>
        <w:rPr>
          <w:rFonts w:ascii="Calibri" w:cs="Calibri" w:eastAsia="Calibri" w:hAnsi="Calibri"/>
          <w:color w:val="475569"/>
          <w:sz w:val="22"/>
          <w:szCs w:val="22"/>
        </w:rPr>
        <w:t xml:space="preserve">All data-loading states use skeleton screens, never spinners or empty white space</w:t>
      </w:r>
    </w:p>
    <w:p>
      <w:pPr>
        <w:pStyle w:val="ListParagraph"/>
        <w:numPr>
          <w:ilvl w:val="0"/>
          <w:numId w:val="2"/>
        </w:numPr>
        <w:spacing w:before="40" w:after="60"/>
      </w:pPr>
      <w:r>
        <w:rPr>
          <w:rFonts w:ascii="Calibri" w:cs="Calibri" w:eastAsia="Calibri" w:hAnsi="Calibri"/>
          <w:color w:val="475569"/>
          <w:sz w:val="22"/>
          <w:szCs w:val="22"/>
        </w:rPr>
        <w:t xml:space="preserve">Skeletons exactly match the layout and dimensions of the content they precede</w:t>
      </w:r>
    </w:p>
    <w:p>
      <w:pPr>
        <w:pStyle w:val="ListParagraph"/>
        <w:numPr>
          <w:ilvl w:val="0"/>
          <w:numId w:val="2"/>
        </w:numPr>
        <w:spacing w:before="40" w:after="60"/>
      </w:pPr>
      <w:r>
        <w:rPr>
          <w:rFonts w:ascii="Calibri" w:cs="Calibri" w:eastAsia="Calibri" w:hAnsi="Calibri"/>
          <w:color w:val="475569"/>
          <w:sz w:val="22"/>
          <w:szCs w:val="22"/>
        </w:rPr>
        <w:t xml:space="preserve">Skeleton animation: horizontal shimmer, background moves left-to-right over 1.5s cycle, base colour #E5E7EB, shimmer highlight #F3F4F6</w:t>
      </w:r>
    </w:p>
    <w:p>
      <w:pPr>
        <w:pStyle w:val="ListParagraph"/>
        <w:numPr>
          <w:ilvl w:val="0"/>
          <w:numId w:val="2"/>
        </w:numPr>
        <w:spacing w:before="40" w:after="60"/>
      </w:pPr>
      <w:r>
        <w:rPr>
          <w:rFonts w:ascii="Calibri" w:cs="Calibri" w:eastAsia="Calibri" w:hAnsi="Calibri"/>
          <w:color w:val="475569"/>
          <w:sz w:val="22"/>
          <w:szCs w:val="22"/>
        </w:rPr>
        <w:t xml:space="preserve">AI generation streaming is NOT treated as a loading state; the blinking cursor and streaming text are the designed intentional experience</w:t>
      </w:r>
    </w:p>
    <w:p>
      <w:pPr>
        <w:pStyle w:val="ListParagraph"/>
        <w:numPr>
          <w:ilvl w:val="0"/>
          <w:numId w:val="2"/>
        </w:numPr>
        <w:spacing w:before="40" w:after="60"/>
      </w:pPr>
      <w:r>
        <w:rPr>
          <w:rFonts w:ascii="Calibri" w:cs="Calibri" w:eastAsia="Calibri" w:hAnsi="Calibri"/>
          <w:color w:val="475569"/>
          <w:sz w:val="22"/>
          <w:szCs w:val="22"/>
        </w:rPr>
        <w:t xml:space="preserve">Image generation placeholder: shimmer skeleton at exact output image dimensions prevents layout shift on load</w:t>
      </w:r>
    </w:p>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6.4  Toast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37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Trigger Event</w:t>
            </w:r>
          </w:p>
        </w:tc>
        <w:tc>
          <w:tcPr>
            <w:tcW w:type="dxa" w:w="1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Type</w:t>
            </w:r>
          </w:p>
        </w:tc>
        <w:tc>
          <w:tcPr>
            <w:tcW w:type="dxa" w:w="1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Duration</w:t>
            </w:r>
          </w:p>
        </w:tc>
        <w:tc>
          <w:tcPr>
            <w:tcW w:type="dxa" w:w="37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Content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Content published to Instagram</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Success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5s auto-dismiss</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'Your post is live on Instagram' with View Post link</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Generation taking longer than expected, retrying on fallback</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Warning</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Persistent until resolved</w:t>
            </w:r>
          </w:p>
        </w:tc>
        <w:tc>
          <w:tcPr>
            <w:tcW w:type="dxa" w:w="3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'Generation paused briefly — retrying with Groq fallback'</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Significant competitor move detected</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Info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8s auto-dismiss</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'New competitor move detected. View in Analyse Competitors'</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Lead batch fully scored</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Success</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5s auto-dismiss</w:t>
            </w:r>
          </w:p>
        </w:tc>
        <w:tc>
          <w:tcPr>
            <w:tcW w:type="dxa" w:w="3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'1000 leads scored in 52s. Download enriched CSV'</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New Outcome Memory rule activated</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Info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5s auto-dismiss</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'New pattern detected — Outcome Memory rule added'</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API rate limit hit, serving from cache</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Warning</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Persistent until resolved</w:t>
            </w:r>
          </w:p>
        </w:tc>
        <w:tc>
          <w:tcPr>
            <w:tcW w:type="dxa" w:w="37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'Generation paused briefly, resuming from cache'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Instagram Graph API disconnected</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Error</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Persistent until resolved</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'Instagram connection lost. Reconnect to enable publishing'</w:t>
            </w:r>
          </w:p>
        </w:tc>
      </w:tr>
    </w:tbl>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07</w:t>
      </w:r>
      <w:r>
        <w:rPr>
          <w:rFonts w:ascii="Calibri" w:cs="Calibri" w:eastAsia="Calibri" w:hAnsi="Calibri"/>
          <w:color w:val="64748B"/>
          <w:spacing w:val="40"/>
          <w:sz w:val="17"/>
          <w:szCs w:val="17"/>
        </w:rPr>
        <w:t xml:space="preserve">   Responsive Design</w:t>
      </w:r>
    </w:p>
    <w:p>
      <w:pPr>
        <w:pStyle w:val="Heading1"/>
        <w:pBdr>
          <w:bottom w:val="single" w:color="2F80ED" w:sz="6" w:space="4"/>
        </w:pBdr>
        <w:spacing w:before="480" w:after="160"/>
      </w:pPr>
      <w:r>
        <w:rPr>
          <w:rFonts w:ascii="Calibri" w:cs="Calibri" w:eastAsia="Calibri" w:hAnsi="Calibri"/>
          <w:b/>
          <w:bCs/>
          <w:color w:val="1E3A5F"/>
          <w:sz w:val="32"/>
          <w:szCs w:val="32"/>
        </w:rPr>
        <w:t xml:space="preserve">07  Responsive Design Requirements</w:t>
      </w:r>
    </w:p>
    <w:p>
      <w:pPr>
        <w:pStyle w:val="Heading2"/>
        <w:spacing w:before="320" w:after="100"/>
      </w:pPr>
      <w:r>
        <w:rPr>
          <w:rFonts w:ascii="Calibri" w:cs="Calibri" w:eastAsia="Calibri" w:hAnsi="Calibri"/>
          <w:b/>
          <w:bCs/>
          <w:color w:val="1E3A5F"/>
          <w:sz w:val="26"/>
          <w:szCs w:val="26"/>
        </w:rPr>
        <w:t xml:space="preserve">7.1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Breakpoint</w:t>
            </w:r>
          </w:p>
        </w:tc>
        <w:tc>
          <w:tcPr>
            <w:tcW w:type="dxa" w:w="2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Width Range</w:t>
            </w:r>
          </w:p>
        </w:tc>
        <w:tc>
          <w:tcPr>
            <w:tcW w:type="dxa" w:w="55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Layout Changes</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Mobile 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&lt; 375px</w:t>
            </w:r>
          </w:p>
        </w:tc>
        <w:tc>
          <w:tcPr>
            <w:tcW w:type="dxa" w:w="5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Single column; no sidebar; bottom navigation bar; canvas stacked (context above, output below); Generate button full-width sticky</w:t>
            </w:r>
          </w:p>
        </w:tc>
      </w:tr>
      <w:tr>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Mobile</w:t>
            </w:r>
          </w:p>
        </w:tc>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375px – 767px</w:t>
            </w:r>
          </w:p>
        </w:tc>
        <w:tc>
          <w:tcPr>
            <w:tcW w:type="dxa" w:w="5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Single column; AI sidebar as swipeable bottom sheet; canvas stacked with context panel auto-collapsing on generation start</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Tablet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768px – 1023px</w:t>
            </w:r>
          </w:p>
        </w:tc>
        <w:tc>
          <w:tcPr>
            <w:tcW w:type="dxa" w:w="5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Left nav icon-only 64px; AI sidebar hidden with hamburger trigger; canvas split 50% / 50%</w:t>
            </w:r>
          </w:p>
        </w:tc>
      </w:tr>
      <w:tr>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Desktop S</w:t>
            </w:r>
          </w:p>
        </w:tc>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1024px – 1279px</w:t>
            </w:r>
          </w:p>
        </w:tc>
        <w:tc>
          <w:tcPr>
            <w:tcW w:type="dxa" w:w="5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Left nav expanded 220px; AI sidebar visible 280px; canvas split 40% / 60%</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Desktop</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1280px – 1535px</w:t>
            </w:r>
          </w:p>
        </w:tc>
        <w:tc>
          <w:tcPr>
            <w:tcW w:type="dxa" w:w="5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Full layout as designed; all four zones visible simultaneously</w:t>
            </w:r>
          </w:p>
        </w:tc>
      </w:tr>
      <w:tr>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Desktop L</w:t>
            </w:r>
          </w:p>
        </w:tc>
        <w:tc>
          <w:tcPr>
            <w:tcW w:type="dxa" w:w="2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1536px+</w:t>
            </w:r>
          </w:p>
        </w:tc>
        <w:tc>
          <w:tcPr>
            <w:tcW w:type="dxa" w:w="55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Canvas max-width 1400px centred; increased internal padding; wider context input panel (45%)</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7.2  Mobile-Specific Requirements</w:t>
      </w:r>
    </w:p>
    <w:p>
      <w:pPr>
        <w:pStyle w:val="ListParagraph"/>
        <w:numPr>
          <w:ilvl w:val="0"/>
          <w:numId w:val="2"/>
        </w:numPr>
        <w:spacing w:before="40" w:after="60"/>
      </w:pPr>
      <w:r>
        <w:rPr>
          <w:rFonts w:ascii="Calibri" w:cs="Calibri" w:eastAsia="Calibri" w:hAnsi="Calibri"/>
          <w:color w:val="475569"/>
          <w:sz w:val="22"/>
          <w:szCs w:val="22"/>
        </w:rPr>
        <w:t xml:space="preserve">Generate button: always full-width and sticky at bottom of context input panel on mobile; never scrolls off screen</w:t>
      </w:r>
    </w:p>
    <w:p>
      <w:pPr>
        <w:pStyle w:val="ListParagraph"/>
        <w:numPr>
          <w:ilvl w:val="0"/>
          <w:numId w:val="2"/>
        </w:numPr>
        <w:spacing w:before="40" w:after="60"/>
      </w:pPr>
      <w:r>
        <w:rPr>
          <w:rFonts w:ascii="Calibri" w:cs="Calibri" w:eastAsia="Calibri" w:hAnsi="Calibri"/>
          <w:color w:val="475569"/>
          <w:sz w:val="22"/>
          <w:szCs w:val="22"/>
        </w:rPr>
        <w:t xml:space="preserve">Streaming output: full-screen takeover on mobile when generation begins; swipe-down handle allows return to input without cancelling generation</w:t>
      </w:r>
    </w:p>
    <w:p>
      <w:pPr>
        <w:pStyle w:val="ListParagraph"/>
        <w:numPr>
          <w:ilvl w:val="0"/>
          <w:numId w:val="2"/>
        </w:numPr>
        <w:spacing w:before="40" w:after="60"/>
      </w:pPr>
      <w:r>
        <w:rPr>
          <w:rFonts w:ascii="Calibri" w:cs="Calibri" w:eastAsia="Calibri" w:hAnsi="Calibri"/>
          <w:color w:val="475569"/>
          <w:sz w:val="22"/>
          <w:szCs w:val="22"/>
        </w:rPr>
        <w:t xml:space="preserve">Agent pipeline tracker: horizontal scrolling step indicator on mobile, replacing the vertical tracker used on desktop</w:t>
      </w:r>
    </w:p>
    <w:p>
      <w:pPr>
        <w:pStyle w:val="ListParagraph"/>
        <w:numPr>
          <w:ilvl w:val="0"/>
          <w:numId w:val="2"/>
        </w:numPr>
        <w:spacing w:before="40" w:after="60"/>
      </w:pPr>
      <w:r>
        <w:rPr>
          <w:rFonts w:ascii="Calibri" w:cs="Calibri" w:eastAsia="Calibri" w:hAnsi="Calibri"/>
          <w:color w:val="475569"/>
          <w:sz w:val="22"/>
          <w:szCs w:val="22"/>
        </w:rPr>
        <w:t xml:space="preserve">Image output: horizontal scroll carousel on mobile with snap scrolling between images</w:t>
      </w:r>
    </w:p>
    <w:p>
      <w:pPr>
        <w:pStyle w:val="ListParagraph"/>
        <w:numPr>
          <w:ilvl w:val="0"/>
          <w:numId w:val="2"/>
        </w:numPr>
        <w:spacing w:before="40" w:after="60"/>
      </w:pPr>
      <w:r>
        <w:rPr>
          <w:rFonts w:ascii="Calibri" w:cs="Calibri" w:eastAsia="Calibri" w:hAnsi="Calibri"/>
          <w:color w:val="475569"/>
          <w:sz w:val="22"/>
          <w:szCs w:val="22"/>
        </w:rPr>
        <w:t xml:space="preserve">Lead table: card layout on mobile replacing desktop table rows; each card shows name, score ring, tier badge, and next action</w:t>
      </w:r>
    </w:p>
    <w:p>
      <w:pPr>
        <w:pStyle w:val="ListParagraph"/>
        <w:numPr>
          <w:ilvl w:val="0"/>
          <w:numId w:val="2"/>
        </w:numPr>
        <w:spacing w:before="40" w:after="60"/>
      </w:pPr>
      <w:r>
        <w:rPr>
          <w:rFonts w:ascii="Calibri" w:cs="Calibri" w:eastAsia="Calibri" w:hAnsi="Calibri"/>
          <w:color w:val="475569"/>
          <w:sz w:val="22"/>
          <w:szCs w:val="22"/>
        </w:rPr>
        <w:t xml:space="preserve">Chat interface (Simulator): keyboard-aware layout that pushes input above the system keyboard; no content obscured</w:t>
      </w:r>
    </w:p>
    <w:p>
      <w:pPr>
        <w:pStyle w:val="ListParagraph"/>
        <w:numPr>
          <w:ilvl w:val="0"/>
          <w:numId w:val="2"/>
        </w:numPr>
        <w:spacing w:before="40" w:after="60"/>
      </w:pPr>
      <w:r>
        <w:rPr>
          <w:rFonts w:ascii="Calibri" w:cs="Calibri" w:eastAsia="Calibri" w:hAnsi="Calibri"/>
          <w:color w:val="475569"/>
          <w:sz w:val="22"/>
          <w:szCs w:val="22"/>
        </w:rPr>
        <w:t xml:space="preserve">Why This panel: opens as a bottom sheet on mobile rather than an inline accordion</w:t>
      </w:r>
    </w:p>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08</w:t>
      </w:r>
      <w:r>
        <w:rPr>
          <w:rFonts w:ascii="Calibri" w:cs="Calibri" w:eastAsia="Calibri" w:hAnsi="Calibri"/>
          <w:color w:val="64748B"/>
          <w:spacing w:val="40"/>
          <w:sz w:val="17"/>
          <w:szCs w:val="17"/>
        </w:rPr>
        <w:t xml:space="preserve">   Accessibility</w:t>
      </w:r>
    </w:p>
    <w:p>
      <w:pPr>
        <w:pStyle w:val="Heading1"/>
        <w:pBdr>
          <w:bottom w:val="single" w:color="2F80ED" w:sz="6" w:space="4"/>
        </w:pBdr>
        <w:spacing w:before="480" w:after="160"/>
      </w:pPr>
      <w:r>
        <w:rPr>
          <w:rFonts w:ascii="Calibri" w:cs="Calibri" w:eastAsia="Calibri" w:hAnsi="Calibri"/>
          <w:b/>
          <w:bCs/>
          <w:color w:val="1E3A5F"/>
          <w:sz w:val="32"/>
          <w:szCs w:val="32"/>
        </w:rPr>
        <w:t xml:space="preserve">08  Accessibility Requirements</w:t>
      </w:r>
    </w:p>
    <w:p>
      <w:pPr>
        <w:spacing w:before="60" w:after="100"/>
      </w:pPr>
      <w:r>
        <w:rPr>
          <w:rFonts w:ascii="Calibri" w:cs="Calibri" w:eastAsia="Calibri" w:hAnsi="Calibri"/>
          <w:color w:val="475569"/>
          <w:sz w:val="22"/>
          <w:szCs w:val="22"/>
        </w:rPr>
        <w:t xml:space="preserve">All design decisions target WCAG 2.1 AA compliance as a minimum. Key components targeting user attention during generation are designed to AAA standard.</w:t>
      </w:r>
    </w:p>
    <w:p>
      <w:pPr>
        <w:spacing w:before="0" w:after="80"/>
      </w:pPr>
      <w:r>
        <w:t xml:space="preserve"/>
      </w:r>
    </w:p>
    <w:p>
      <w:pPr>
        <w:pStyle w:val="Heading2"/>
        <w:spacing w:before="320" w:after="100"/>
      </w:pPr>
      <w:r>
        <w:rPr>
          <w:rFonts w:ascii="Calibri" w:cs="Calibri" w:eastAsia="Calibri" w:hAnsi="Calibri"/>
          <w:b/>
          <w:bCs/>
          <w:color w:val="1E3A5F"/>
          <w:sz w:val="26"/>
          <w:szCs w:val="26"/>
        </w:rPr>
        <w:t xml:space="preserve">8.1  Colour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Text Pairing</w:t>
            </w:r>
          </w:p>
        </w:tc>
        <w:tc>
          <w:tcPr>
            <w:tcW w:type="dxa" w:w="1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Contrast Ratio</w:t>
            </w:r>
          </w:p>
        </w:tc>
        <w:tc>
          <w:tcPr>
            <w:tcW w:type="dxa" w:w="39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Standard</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--color-text-primary on --color-surface-base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12.6:1</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AAA</w:t>
            </w:r>
          </w:p>
        </w:tc>
      </w:tr>
      <w:tr>
        <w:tc>
          <w:tcPr>
            <w:tcW w:type="dxa" w:w="3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AI output text on --color-surface-ai</w:t>
            </w:r>
          </w:p>
        </w:tc>
        <w:tc>
          <w:tcPr>
            <w:tcW w:type="dxa" w:w="1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8.2:1</w:t>
            </w:r>
          </w:p>
        </w:tc>
        <w:tc>
          <w:tcPr>
            <w:tcW w:type="dxa" w:w="3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AAA</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--color-text-muted on --color-surface-base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4.6:1</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AA</w:t>
            </w:r>
          </w:p>
        </w:tc>
      </w:tr>
      <w:tr>
        <w:tc>
          <w:tcPr>
            <w:tcW w:type="dxa" w:w="3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--color-accent on --color-surface-base</w:t>
            </w:r>
          </w:p>
        </w:tc>
        <w:tc>
          <w:tcPr>
            <w:tcW w:type="dxa" w:w="1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4.5:1</w:t>
            </w:r>
          </w:p>
        </w:tc>
        <w:tc>
          <w:tcPr>
            <w:tcW w:type="dxa" w:w="3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AA (large text / UI components)</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White text on --color-accent buttons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4.5:1</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AA</w:t>
            </w:r>
          </w:p>
        </w:tc>
      </w:tr>
      <w:tr>
        <w:tc>
          <w:tcPr>
            <w:tcW w:type="dxa" w:w="3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White text on --color-success badges</w:t>
            </w:r>
          </w:p>
        </w:tc>
        <w:tc>
          <w:tcPr>
            <w:tcW w:type="dxa" w:w="1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4.5:1</w:t>
            </w:r>
          </w:p>
        </w:tc>
        <w:tc>
          <w:tcPr>
            <w:tcW w:type="dxa" w:w="3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AA</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White text on --color-error badges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5.1:1</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AA</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8.2  Keyboard Navigation</w:t>
      </w:r>
    </w:p>
    <w:p>
      <w:pPr>
        <w:pStyle w:val="ListParagraph"/>
        <w:numPr>
          <w:ilvl w:val="0"/>
          <w:numId w:val="2"/>
        </w:numPr>
        <w:spacing w:before="40" w:after="60"/>
      </w:pPr>
      <w:r>
        <w:rPr>
          <w:rFonts w:ascii="Calibri" w:cs="Calibri" w:eastAsia="Calibri" w:hAnsi="Calibri"/>
          <w:color w:val="475569"/>
          <w:sz w:val="22"/>
          <w:szCs w:val="22"/>
        </w:rPr>
        <w:t xml:space="preserve">All interactive elements reachable by Tab key in logical document order</w:t>
      </w:r>
    </w:p>
    <w:p>
      <w:pPr>
        <w:pStyle w:val="ListParagraph"/>
        <w:numPr>
          <w:ilvl w:val="0"/>
          <w:numId w:val="2"/>
        </w:numPr>
        <w:spacing w:before="40" w:after="60"/>
      </w:pPr>
      <w:r>
        <w:rPr>
          <w:rFonts w:ascii="Calibri" w:cs="Calibri" w:eastAsia="Calibri" w:hAnsi="Calibri"/>
          <w:color w:val="475569"/>
          <w:sz w:val="22"/>
          <w:szCs w:val="22"/>
        </w:rPr>
        <w:t xml:space="preserve">Canvas tab order: context input panel fields → Generate button → output panel → variant tabs → Why This toggle → action bar buttons</w:t>
      </w:r>
    </w:p>
    <w:p>
      <w:pPr>
        <w:pStyle w:val="ListParagraph"/>
        <w:numPr>
          <w:ilvl w:val="0"/>
          <w:numId w:val="2"/>
        </w:numPr>
        <w:spacing w:before="40" w:after="60"/>
      </w:pPr>
      <w:r>
        <w:rPr>
          <w:rFonts w:ascii="Calibri" w:cs="Calibri" w:eastAsia="Calibri" w:hAnsi="Calibri"/>
          <w:color w:val="475569"/>
          <w:sz w:val="22"/>
          <w:szCs w:val="22"/>
        </w:rPr>
        <w:t xml:space="preserve">Custom focus ring: 2px solid --color-accent with 2px offset, visible on all focusable elements; never removed, only styled</w:t>
      </w:r>
    </w:p>
    <w:p>
      <w:pPr>
        <w:pStyle w:val="ListParagraph"/>
        <w:numPr>
          <w:ilvl w:val="0"/>
          <w:numId w:val="2"/>
        </w:numPr>
        <w:spacing w:before="40" w:after="60"/>
      </w:pPr>
      <w:r>
        <w:rPr>
          <w:rFonts w:ascii="Calibri" w:cs="Calibri" w:eastAsia="Calibri" w:hAnsi="Calibri"/>
          <w:color w:val="475569"/>
          <w:sz w:val="22"/>
          <w:szCs w:val="22"/>
        </w:rPr>
        <w:t xml:space="preserve">Streaming output region: aria-live='polite' allows screen readers to announce new content without interrupting current speech</w:t>
      </w:r>
    </w:p>
    <w:p>
      <w:pPr>
        <w:pStyle w:val="ListParagraph"/>
        <w:numPr>
          <w:ilvl w:val="0"/>
          <w:numId w:val="2"/>
        </w:numPr>
        <w:spacing w:before="40" w:after="60"/>
      </w:pPr>
      <w:r>
        <w:rPr>
          <w:rFonts w:ascii="Calibri" w:cs="Calibri" w:eastAsia="Calibri" w:hAnsi="Calibri"/>
          <w:color w:val="475569"/>
          <w:sz w:val="22"/>
          <w:szCs w:val="22"/>
        </w:rPr>
        <w:t xml:space="preserve">Agent pipeline steps: each step status change announced via aria-live when transitioning states</w:t>
      </w:r>
    </w:p>
    <w:p>
      <w:pPr>
        <w:pStyle w:val="ListParagraph"/>
        <w:numPr>
          <w:ilvl w:val="0"/>
          <w:numId w:val="2"/>
        </w:numPr>
        <w:spacing w:before="40" w:after="60"/>
      </w:pPr>
      <w:r>
        <w:rPr>
          <w:rFonts w:ascii="Calibri" w:cs="Calibri" w:eastAsia="Calibri" w:hAnsi="Calibri"/>
          <w:color w:val="475569"/>
          <w:sz w:val="22"/>
          <w:szCs w:val="22"/>
        </w:rPr>
        <w:t xml:space="preserve">Modal management: focus trapped within modal on open; returns to trigger element on close</w:t>
      </w:r>
    </w:p>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8.3  Screen Reader Support</w:t>
      </w:r>
    </w:p>
    <w:p>
      <w:pPr>
        <w:pStyle w:val="ListParagraph"/>
        <w:numPr>
          <w:ilvl w:val="0"/>
          <w:numId w:val="2"/>
        </w:numPr>
        <w:spacing w:before="40" w:after="60"/>
      </w:pPr>
      <w:r>
        <w:rPr>
          <w:rFonts w:ascii="Calibri" w:cs="Calibri" w:eastAsia="Calibri" w:hAnsi="Calibri"/>
          <w:color w:val="475569"/>
          <w:sz w:val="22"/>
          <w:szCs w:val="22"/>
        </w:rPr>
        <w:t xml:space="preserve">All AI-generated images include AI-generated alt text (image prompt post-processed by Gemini to produce a descriptive natural language description)</w:t>
      </w:r>
    </w:p>
    <w:p>
      <w:pPr>
        <w:pStyle w:val="ListParagraph"/>
        <w:numPr>
          <w:ilvl w:val="0"/>
          <w:numId w:val="2"/>
        </w:numPr>
        <w:spacing w:before="40" w:after="60"/>
      </w:pPr>
      <w:r>
        <w:rPr>
          <w:rFonts w:ascii="Calibri" w:cs="Calibri" w:eastAsia="Calibri" w:hAnsi="Calibri"/>
          <w:color w:val="475569"/>
          <w:sz w:val="22"/>
          <w:szCs w:val="22"/>
        </w:rPr>
        <w:t xml:space="preserve">Score rings: aria-valuenow, aria-valuemin, aria-valuemax, and aria-label attributes on SVG elements</w:t>
      </w:r>
    </w:p>
    <w:p>
      <w:pPr>
        <w:pStyle w:val="ListParagraph"/>
        <w:numPr>
          <w:ilvl w:val="0"/>
          <w:numId w:val="2"/>
        </w:numPr>
        <w:spacing w:before="40" w:after="60"/>
      </w:pPr>
      <w:r>
        <w:rPr>
          <w:rFonts w:ascii="Calibri" w:cs="Calibri" w:eastAsia="Calibri" w:hAnsi="Calibri"/>
          <w:color w:val="475569"/>
          <w:sz w:val="22"/>
          <w:szCs w:val="22"/>
        </w:rPr>
        <w:t xml:space="preserve">Status chips and badges: role='status' or appropriate aria-label attributes on all dynamic state indicators</w:t>
      </w:r>
    </w:p>
    <w:p>
      <w:pPr>
        <w:pStyle w:val="ListParagraph"/>
        <w:numPr>
          <w:ilvl w:val="0"/>
          <w:numId w:val="2"/>
        </w:numPr>
        <w:spacing w:before="40" w:after="60"/>
      </w:pPr>
      <w:r>
        <w:rPr>
          <w:rFonts w:ascii="Calibri" w:cs="Calibri" w:eastAsia="Calibri" w:hAnsi="Calibri"/>
          <w:color w:val="475569"/>
          <w:sz w:val="22"/>
          <w:szCs w:val="22"/>
        </w:rPr>
        <w:t xml:space="preserve">Streaming output: live region updates announced at natural sentence breaks, not per-character, to avoid overwhelming screen reader users</w:t>
      </w:r>
    </w:p>
    <w:p>
      <w:pPr>
        <w:pStyle w:val="ListParagraph"/>
        <w:numPr>
          <w:ilvl w:val="0"/>
          <w:numId w:val="2"/>
        </w:numPr>
        <w:spacing w:before="40" w:after="60"/>
      </w:pPr>
      <w:r>
        <w:rPr>
          <w:rFonts w:ascii="Calibri" w:cs="Calibri" w:eastAsia="Calibri" w:hAnsi="Calibri"/>
          <w:color w:val="475569"/>
          <w:sz w:val="22"/>
          <w:szCs w:val="22"/>
        </w:rPr>
        <w:t xml:space="preserve">Why This confidence bars: aria-valuenow percentage and descriptive aria-label ('87 percent confidence based on 23 outcomes')</w:t>
      </w:r>
    </w:p>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09</w:t>
      </w:r>
      <w:r>
        <w:rPr>
          <w:rFonts w:ascii="Calibri" w:cs="Calibri" w:eastAsia="Calibri" w:hAnsi="Calibri"/>
          <w:color w:val="64748B"/>
          <w:spacing w:val="40"/>
          <w:sz w:val="17"/>
          <w:szCs w:val="17"/>
        </w:rPr>
        <w:t xml:space="preserve">   Performance Design</w:t>
      </w:r>
    </w:p>
    <w:p>
      <w:pPr>
        <w:pStyle w:val="Heading1"/>
        <w:pBdr>
          <w:bottom w:val="single" w:color="2F80ED" w:sz="6" w:space="4"/>
        </w:pBdr>
        <w:spacing w:before="480" w:after="160"/>
      </w:pPr>
      <w:r>
        <w:rPr>
          <w:rFonts w:ascii="Calibri" w:cs="Calibri" w:eastAsia="Calibri" w:hAnsi="Calibri"/>
          <w:b/>
          <w:bCs/>
          <w:color w:val="1E3A5F"/>
          <w:sz w:val="32"/>
          <w:szCs w:val="32"/>
        </w:rPr>
        <w:t xml:space="preserve">09  Performance Design Requirements</w:t>
      </w:r>
    </w:p>
    <w:p>
      <w:pPr>
        <w:pStyle w:val="Heading2"/>
        <w:spacing w:before="320" w:after="100"/>
      </w:pPr>
      <w:r>
        <w:rPr>
          <w:rFonts w:ascii="Calibri" w:cs="Calibri" w:eastAsia="Calibri" w:hAnsi="Calibri"/>
          <w:b/>
          <w:bCs/>
          <w:color w:val="1E3A5F"/>
          <w:sz w:val="26"/>
          <w:szCs w:val="26"/>
        </w:rPr>
        <w:t xml:space="preserve">9.1  Perceived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Metric</w:t>
            </w:r>
          </w:p>
        </w:tc>
        <w:tc>
          <w:tcPr>
            <w:tcW w:type="dxa" w:w="1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w:t>
            </w:r>
          </w:p>
        </w:tc>
        <w:tc>
          <w:tcPr>
            <w:tcW w:type="dxa" w:w="49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Design Mechanism</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Time to interactive (desktop)</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&lt; 1.5s</w:t>
            </w:r>
          </w:p>
        </w:tc>
        <w:tc>
          <w:tcPr>
            <w:tcW w:type="dxa" w:w="4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Code-split by module; lazy-load AI output components; above-fold content prioritised</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Time to interactive (mobile)</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&lt; 3.0s</w:t>
            </w:r>
          </w:p>
        </w:tc>
        <w:tc>
          <w:tcPr>
            <w:tcW w:type="dxa" w:w="4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Reduced initial bundle; deferred non-critical components; skeleton screens during load</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First token streamed after Generate click</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&lt; 1.0s</w:t>
            </w:r>
          </w:p>
        </w:tc>
        <w:tc>
          <w:tcPr>
            <w:tcW w:type="dxa" w:w="4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SSE connection pre-opened on input focus; optimistic UI state on click before API responds</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Image skeleton to image render</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0ms layout jump</w:t>
            </w:r>
          </w:p>
        </w:tc>
        <w:tc>
          <w:tcPr>
            <w:tcW w:type="dxa" w:w="4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Fixed-size shimmer skeleton matches exact output dimensions; CSS cross-fade on image load</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Canvas split divider drag</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60fps</w:t>
            </w:r>
          </w:p>
        </w:tc>
        <w:tc>
          <w:tcPr>
            <w:tcW w:type="dxa" w:w="4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CSS transform only; no layout recalculation during drag; will-change: transform set on panel</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Variant tab switch</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&lt; 100ms</w:t>
            </w:r>
          </w:p>
        </w:tc>
        <w:tc>
          <w:tcPr>
            <w:tcW w:type="dxa" w:w="4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All three variants rendered and cached; display toggled with CSS only</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Toast notification appearance</w:t>
            </w:r>
          </w:p>
        </w:tc>
        <w:tc>
          <w:tcPr>
            <w:tcW w:type="dxa" w:w="1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&lt; 200ms from trigger</w:t>
            </w:r>
          </w:p>
        </w:tc>
        <w:tc>
          <w:tcPr>
            <w:tcW w:type="dxa" w:w="4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Toast container pre-mounted; CSS transition for reveal; no DOM insertion on trigger</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Generate button to loading state</w:t>
            </w:r>
          </w:p>
        </w:tc>
        <w:tc>
          <w:tcPr>
            <w:tcW w:type="dxa" w:w="1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&lt; 50ms</w:t>
            </w:r>
          </w:p>
        </w:tc>
        <w:tc>
          <w:tcPr>
            <w:tcW w:type="dxa" w:w="49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Optimistic UI update on pointerdown; state change before API response arrives</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9.2  Design Decisions for Perceived Speed</w:t>
      </w:r>
    </w:p>
    <w:p>
      <w:pPr>
        <w:pStyle w:val="ListParagraph"/>
        <w:numPr>
          <w:ilvl w:val="0"/>
          <w:numId w:val="2"/>
        </w:numPr>
        <w:spacing w:before="40" w:after="60"/>
      </w:pPr>
      <w:r>
        <w:rPr>
          <w:rFonts w:ascii="Calibri" w:cs="Calibri" w:eastAsia="Calibri" w:hAnsi="Calibri"/>
          <w:color w:val="475569"/>
          <w:sz w:val="22"/>
          <w:szCs w:val="22"/>
        </w:rPr>
        <w:t xml:space="preserve">Skeleton screens replace spinners for all data-loading states, eliminating the perception of blank waiting time</w:t>
      </w:r>
    </w:p>
    <w:p>
      <w:pPr>
        <w:pStyle w:val="ListParagraph"/>
        <w:numPr>
          <w:ilvl w:val="0"/>
          <w:numId w:val="2"/>
        </w:numPr>
        <w:spacing w:before="40" w:after="60"/>
      </w:pPr>
      <w:r>
        <w:rPr>
          <w:rFonts w:ascii="Calibri" w:cs="Calibri" w:eastAsia="Calibri" w:hAnsi="Calibri"/>
          <w:color w:val="475569"/>
          <w:sz w:val="22"/>
          <w:szCs w:val="22"/>
        </w:rPr>
        <w:t xml:space="preserve">Streaming output begins rendering immediately when the first token arrives; no buffering before display</w:t>
      </w:r>
    </w:p>
    <w:p>
      <w:pPr>
        <w:pStyle w:val="ListParagraph"/>
        <w:numPr>
          <w:ilvl w:val="0"/>
          <w:numId w:val="2"/>
        </w:numPr>
        <w:spacing w:before="40" w:after="60"/>
      </w:pPr>
      <w:r>
        <w:rPr>
          <w:rFonts w:ascii="Calibri" w:cs="Calibri" w:eastAsia="Calibri" w:hAnsi="Calibri"/>
          <w:color w:val="475569"/>
          <w:sz w:val="22"/>
          <w:szCs w:val="22"/>
        </w:rPr>
        <w:t xml:space="preserve">The Generate button enters its loading state within 50ms of click via optimistic UI update, before any API response</w:t>
      </w:r>
    </w:p>
    <w:p>
      <w:pPr>
        <w:pStyle w:val="ListParagraph"/>
        <w:numPr>
          <w:ilvl w:val="0"/>
          <w:numId w:val="2"/>
        </w:numPr>
        <w:spacing w:before="40" w:after="60"/>
      </w:pPr>
      <w:r>
        <w:rPr>
          <w:rFonts w:ascii="Calibri" w:cs="Calibri" w:eastAsia="Calibri" w:hAnsi="Calibri"/>
          <w:color w:val="475569"/>
          <w:sz w:val="22"/>
          <w:szCs w:val="22"/>
        </w:rPr>
        <w:t xml:space="preserve">Context panel slides in using CSS transform, not layout changes, keeping the canvas stable throughout the transition</w:t>
      </w:r>
    </w:p>
    <w:p>
      <w:pPr>
        <w:pStyle w:val="ListParagraph"/>
        <w:numPr>
          <w:ilvl w:val="0"/>
          <w:numId w:val="2"/>
        </w:numPr>
        <w:spacing w:before="40" w:after="60"/>
      </w:pPr>
      <w:r>
        <w:rPr>
          <w:rFonts w:ascii="Calibri" w:cs="Calibri" w:eastAsia="Calibri" w:hAnsi="Calibri"/>
          <w:color w:val="475569"/>
          <w:sz w:val="22"/>
          <w:szCs w:val="22"/>
        </w:rPr>
        <w:t xml:space="preserve">All three generation variants are rendered in parallel and hidden with display, enabling instant tab switching after generation</w:t>
      </w:r>
    </w:p>
    <w:p>
      <w:pPr>
        <w:pStyle w:val="ListParagraph"/>
        <w:numPr>
          <w:ilvl w:val="0"/>
          <w:numId w:val="2"/>
        </w:numPr>
        <w:spacing w:before="40" w:after="60"/>
      </w:pPr>
      <w:r>
        <w:rPr>
          <w:rFonts w:ascii="Calibri" w:cs="Calibri" w:eastAsia="Calibri" w:hAnsi="Calibri"/>
          <w:color w:val="475569"/>
          <w:sz w:val="22"/>
          <w:szCs w:val="22"/>
        </w:rPr>
        <w:t xml:space="preserve">Image generation uses exact-dimension skeletons to prevent cumulative layout shift (CLS target: 0.1 or below)</w:t>
      </w:r>
    </w:p>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10</w:t>
      </w:r>
      <w:r>
        <w:rPr>
          <w:rFonts w:ascii="Calibri" w:cs="Calibri" w:eastAsia="Calibri" w:hAnsi="Calibri"/>
          <w:color w:val="64748B"/>
          <w:spacing w:val="40"/>
          <w:sz w:val="17"/>
          <w:szCs w:val="17"/>
        </w:rPr>
        <w:t xml:space="preserve">   Design Deliverables</w:t>
      </w:r>
    </w:p>
    <w:p>
      <w:pPr>
        <w:pStyle w:val="Heading1"/>
        <w:pBdr>
          <w:bottom w:val="single" w:color="2F80ED" w:sz="6" w:space="4"/>
        </w:pBdr>
        <w:spacing w:before="480" w:after="160"/>
      </w:pPr>
      <w:r>
        <w:rPr>
          <w:rFonts w:ascii="Calibri" w:cs="Calibri" w:eastAsia="Calibri" w:hAnsi="Calibri"/>
          <w:b/>
          <w:bCs/>
          <w:color w:val="1E3A5F"/>
          <w:sz w:val="32"/>
          <w:szCs w:val="32"/>
        </w:rPr>
        <w:t xml:space="preserve">10  Design Deliverables and Handoff</w:t>
      </w:r>
    </w:p>
    <w:p>
      <w:pPr>
        <w:pStyle w:val="Heading2"/>
        <w:spacing w:before="320" w:after="100"/>
      </w:pPr>
      <w:r>
        <w:rPr>
          <w:rFonts w:ascii="Calibri" w:cs="Calibri" w:eastAsia="Calibri" w:hAnsi="Calibri"/>
          <w:b/>
          <w:bCs/>
          <w:color w:val="1E3A5F"/>
          <w:sz w:val="26"/>
          <w:szCs w:val="26"/>
        </w:rPr>
        <w:t xml:space="preserve">10.1  Required Figma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400"/>
        <w:gridCol w:w="1360"/>
      </w:tblGrid>
      <w:tr>
        <w:trPr>
          <w:tblHeader/>
        </w:trPr>
        <w:tc>
          <w:tcPr>
            <w:tcW w:type="dxa" w:w="2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Deliverable</w:t>
            </w:r>
          </w:p>
        </w:tc>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Format</w:t>
            </w:r>
          </w:p>
        </w:tc>
        <w:tc>
          <w:tcPr>
            <w:tcW w:type="dxa" w:w="3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Contents</w:t>
            </w:r>
          </w:p>
        </w:tc>
        <w:tc>
          <w:tcPr>
            <w:tcW w:type="dxa" w:w="13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Design System Library</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Figma component library</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All tokens, colour styles, text styles, and components from Sections 2 and 4 with all states</w:t>
            </w:r>
          </w:p>
        </w:tc>
        <w:tc>
          <w:tcPr>
            <w:tcW w:type="dxa" w:w="1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P0</w:t>
            </w:r>
          </w:p>
        </w:tc>
      </w:tr>
      <w:tr>
        <w:tc>
          <w:tcPr>
            <w:tcW w:type="dxa" w:w="2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Application Shell</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Figma frames</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Desktop and mobile shell at all six breakpoints with correct zone layouts</w:t>
            </w:r>
          </w:p>
        </w:tc>
        <w:tc>
          <w:tcPr>
            <w:tcW w:type="dxa" w:w="1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P0</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Generation Canvas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Figma with prototyping</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Full interactive prototype covering all five generation states (Idle, Thinking, Streaming, Complete, Failed)</w:t>
            </w:r>
          </w:p>
        </w:tc>
        <w:tc>
          <w:tcPr>
            <w:tcW w:type="dxa" w:w="1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P0</w:t>
            </w:r>
          </w:p>
        </w:tc>
      </w:tr>
      <w:tr>
        <w:tc>
          <w:tcPr>
            <w:tcW w:type="dxa" w:w="2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All 7 Module Designs</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Figma frames</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All seven modules at desktop and mobile breakpoints with realistic content and data</w:t>
            </w:r>
          </w:p>
        </w:tc>
        <w:tc>
          <w:tcPr>
            <w:tcW w:type="dxa" w:w="1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P0</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Agent Pipeline Tracker</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Figma with prototyping</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Full interactive animation prototype for the 7-step Instagram Post pipeline</w:t>
            </w:r>
          </w:p>
        </w:tc>
        <w:tc>
          <w:tcPr>
            <w:tcW w:type="dxa" w:w="1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P0</w:t>
            </w:r>
          </w:p>
        </w:tc>
      </w:tr>
      <w:tr>
        <w:tc>
          <w:tcPr>
            <w:tcW w:type="dxa" w:w="2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Empty States</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Figma frames + SVG exports</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All module empty states with custom SVG illustrations</w:t>
            </w:r>
          </w:p>
        </w:tc>
        <w:tc>
          <w:tcPr>
            <w:tcW w:type="dxa" w:w="1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P1</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Mobile Flows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Figma with prototyping</w:t>
            </w:r>
          </w:p>
        </w:tc>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End-to-end mobile generation flow for at least one module</w:t>
            </w:r>
          </w:p>
        </w:tc>
        <w:tc>
          <w:tcPr>
            <w:tcW w:type="dxa" w:w="1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P1</w:t>
            </w:r>
          </w:p>
        </w:tc>
      </w:tr>
      <w:tr>
        <w:tc>
          <w:tcPr>
            <w:tcW w:type="dxa" w:w="26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Accessibility Annotations</w:t>
            </w:r>
          </w:p>
        </w:tc>
        <w:tc>
          <w:tcPr>
            <w:tcW w:type="dxa" w:w="20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Figma annotations layer</w:t>
            </w:r>
          </w:p>
        </w:tc>
        <w:tc>
          <w:tcPr>
            <w:tcW w:type="dxa" w:w="34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Tab order, ARIA labels, focus ring specifications, colour contrast callouts</w:t>
            </w:r>
          </w:p>
        </w:tc>
        <w:tc>
          <w:tcPr>
            <w:tcW w:type="dxa" w:w="13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P1</w:t>
            </w:r>
          </w:p>
        </w:tc>
      </w:tr>
    </w:tbl>
    <w:p>
      <w:pPr>
        <w:spacing w:before="0" w:after="120"/>
      </w:pPr>
      <w:r>
        <w:t xml:space="preserve"/>
      </w:r>
    </w:p>
    <w:p>
      <w:pPr>
        <w:pStyle w:val="Heading2"/>
        <w:spacing w:before="320" w:after="100"/>
      </w:pPr>
      <w:r>
        <w:rPr>
          <w:rFonts w:ascii="Calibri" w:cs="Calibri" w:eastAsia="Calibri" w:hAnsi="Calibri"/>
          <w:b/>
          <w:bCs/>
          <w:color w:val="1E3A5F"/>
          <w:sz w:val="26"/>
          <w:szCs w:val="26"/>
        </w:rPr>
        <w:t xml:space="preserve">10.2  Developer Handoff Requirements</w:t>
      </w:r>
    </w:p>
    <w:p>
      <w:pPr>
        <w:pStyle w:val="ListParagraph"/>
        <w:numPr>
          <w:ilvl w:val="0"/>
          <w:numId w:val="2"/>
        </w:numPr>
        <w:spacing w:before="40" w:after="60"/>
      </w:pPr>
      <w:r>
        <w:rPr>
          <w:rFonts w:ascii="Calibri" w:cs="Calibri" w:eastAsia="Calibri" w:hAnsi="Calibri"/>
          <w:color w:val="475569"/>
          <w:sz w:val="22"/>
          <w:szCs w:val="22"/>
        </w:rPr>
        <w:t xml:space="preserve">All design tokens exported as CSS custom properties and as a companion JSON token file for build tooling</w:t>
      </w:r>
    </w:p>
    <w:p>
      <w:pPr>
        <w:pStyle w:val="ListParagraph"/>
        <w:numPr>
          <w:ilvl w:val="0"/>
          <w:numId w:val="2"/>
        </w:numPr>
        <w:spacing w:before="40" w:after="60"/>
      </w:pPr>
      <w:r>
        <w:rPr>
          <w:rFonts w:ascii="Calibri" w:cs="Calibri" w:eastAsia="Calibri" w:hAnsi="Calibri"/>
          <w:color w:val="475569"/>
          <w:sz w:val="22"/>
          <w:szCs w:val="22"/>
        </w:rPr>
        <w:t xml:space="preserve">Every component documented with all states: default, hover, focus, active, disabled, loading (where applicable)</w:t>
      </w:r>
    </w:p>
    <w:p>
      <w:pPr>
        <w:pStyle w:val="ListParagraph"/>
        <w:numPr>
          <w:ilvl w:val="0"/>
          <w:numId w:val="2"/>
        </w:numPr>
        <w:spacing w:before="40" w:after="60"/>
      </w:pPr>
      <w:r>
        <w:rPr>
          <w:rFonts w:ascii="Calibri" w:cs="Calibri" w:eastAsia="Calibri" w:hAnsi="Calibri"/>
          <w:color w:val="475569"/>
          <w:sz w:val="22"/>
          <w:szCs w:val="22"/>
        </w:rPr>
        <w:t xml:space="preserve">Animation specifications: duration, easing function, delay, and trigger event documented for every motion element</w:t>
      </w:r>
    </w:p>
    <w:p>
      <w:pPr>
        <w:pStyle w:val="ListParagraph"/>
        <w:numPr>
          <w:ilvl w:val="0"/>
          <w:numId w:val="2"/>
        </w:numPr>
        <w:spacing w:before="40" w:after="60"/>
      </w:pPr>
      <w:r>
        <w:rPr>
          <w:rFonts w:ascii="Calibri" w:cs="Calibri" w:eastAsia="Calibri" w:hAnsi="Calibri"/>
          <w:color w:val="475569"/>
          <w:sz w:val="22"/>
          <w:szCs w:val="22"/>
        </w:rPr>
        <w:t xml:space="preserve">Responsive grid specs: column count, gutter width, margin, max-width, and breakpoint value for every breakpoint</w:t>
      </w:r>
    </w:p>
    <w:p>
      <w:pPr>
        <w:pStyle w:val="ListParagraph"/>
        <w:numPr>
          <w:ilvl w:val="0"/>
          <w:numId w:val="2"/>
        </w:numPr>
        <w:spacing w:before="40" w:after="60"/>
      </w:pPr>
      <w:r>
        <w:rPr>
          <w:rFonts w:ascii="Calibri" w:cs="Calibri" w:eastAsia="Calibri" w:hAnsi="Calibri"/>
          <w:color w:val="475569"/>
          <w:sz w:val="22"/>
          <w:szCs w:val="22"/>
        </w:rPr>
        <w:t xml:space="preserve">Streaming output component: exact character-rendering mechanism, live region ARIA spec, and scroll-follow behaviour documented</w:t>
      </w:r>
    </w:p>
    <w:p>
      <w:pPr>
        <w:pStyle w:val="ListParagraph"/>
        <w:numPr>
          <w:ilvl w:val="0"/>
          <w:numId w:val="2"/>
        </w:numPr>
        <w:spacing w:before="40" w:after="60"/>
      </w:pPr>
      <w:r>
        <w:rPr>
          <w:rFonts w:ascii="Calibri" w:cs="Calibri" w:eastAsia="Calibri" w:hAnsi="Calibri"/>
          <w:color w:val="475569"/>
          <w:sz w:val="22"/>
          <w:szCs w:val="22"/>
        </w:rPr>
        <w:t xml:space="preserve">Agent pipeline tracker: timing diagram for step transitions, failure handling spec, and cancel behaviour documented</w:t>
      </w:r>
    </w:p>
    <w:p>
      <w:pPr>
        <w:pStyle w:val="ListParagraph"/>
        <w:numPr>
          <w:ilvl w:val="0"/>
          <w:numId w:val="2"/>
        </w:numPr>
        <w:spacing w:before="40" w:after="60"/>
      </w:pPr>
      <w:r>
        <w:rPr>
          <w:rFonts w:ascii="Calibri" w:cs="Calibri" w:eastAsia="Calibri" w:hAnsi="Calibri"/>
          <w:color w:val="475569"/>
          <w:sz w:val="22"/>
          <w:szCs w:val="22"/>
        </w:rPr>
        <w:t xml:space="preserve">Image generation placeholder: exact dimensions for each image output type, skeleton colour tokens, fade-in timing</w:t>
      </w:r>
    </w:p>
    <w:p>
      <w:pPr>
        <w:spacing w:before="0" w:after="120"/>
      </w:pPr>
      <w:r>
        <w:t xml:space="preserve"/>
      </w:r>
    </w:p>
    <w:p>
      <w:r>
        <w:br/>
      </w:r>
    </w:p>
    <w:p>
      <w:pPr>
        <w:spacing w:before="0" w:after="80"/>
      </w:pPr>
      <w:r>
        <w:rPr>
          <w:rFonts w:ascii="Calibri" w:cs="Calibri" w:eastAsia="Calibri" w:hAnsi="Calibri"/>
          <w:b/>
          <w:bCs/>
          <w:color w:val="2F80ED"/>
          <w:spacing w:val="60"/>
          <w:sz w:val="17"/>
          <w:szCs w:val="17"/>
        </w:rPr>
        <w:t xml:space="preserve">SECTION 11</w:t>
      </w:r>
      <w:r>
        <w:rPr>
          <w:rFonts w:ascii="Calibri" w:cs="Calibri" w:eastAsia="Calibri" w:hAnsi="Calibri"/>
          <w:color w:val="64748B"/>
          <w:spacing w:val="40"/>
          <w:sz w:val="17"/>
          <w:szCs w:val="17"/>
        </w:rPr>
        <w:t xml:space="preserve">   Design Risk Register</w:t>
      </w:r>
    </w:p>
    <w:p>
      <w:pPr>
        <w:pStyle w:val="Heading1"/>
        <w:pBdr>
          <w:bottom w:val="single" w:color="2F80ED" w:sz="6" w:space="4"/>
        </w:pBdr>
        <w:spacing w:before="480" w:after="160"/>
      </w:pPr>
      <w:r>
        <w:rPr>
          <w:rFonts w:ascii="Calibri" w:cs="Calibri" w:eastAsia="Calibri" w:hAnsi="Calibri"/>
          <w:b/>
          <w:bCs/>
          <w:color w:val="1E3A5F"/>
          <w:sz w:val="32"/>
          <w:szCs w:val="32"/>
        </w:rPr>
        <w:t xml:space="preserve">11  Design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1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Likelihood</w:t>
            </w:r>
          </w:p>
        </w:tc>
        <w:tc>
          <w:tcPr>
            <w:tcW w:type="dxa" w:w="1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Severity</w:t>
            </w:r>
          </w:p>
        </w:tc>
        <w:tc>
          <w:tcPr>
            <w:tcW w:type="dxa" w:w="41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Design Mitigation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Streaming text feels jarring or difficult to read at high token speeds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High</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High</w:t>
            </w:r>
          </w:p>
        </w:tc>
        <w:tc>
          <w:tcPr>
            <w:tcW w:type="dxa" w:w="4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Cap rendering speed at 40 tokens per second for readability; buffer if model is faster; add smooth line-level fade-in</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Context input panel overwhelms new users before first generation</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Medium</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High</w:t>
            </w:r>
          </w:p>
        </w:tc>
        <w:tc>
          <w:tcPr>
            <w:tcW w:type="dxa" w:w="4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Progressive disclosure: show only Product Details field and Generate on first use; remaining inputs revealed on return visit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Agent pipeline tracker adds visual complexity that distracts from output</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Medium</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Medium</w:t>
            </w:r>
          </w:p>
        </w:tc>
        <w:tc>
          <w:tcPr>
            <w:tcW w:type="dxa" w:w="4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Collapse tracker to a single progress bar by default; expand to full step detail on hover or explicit user toggle</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Why This panel ignored because users are satisfied with output quality</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High</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Low</w:t>
            </w:r>
          </w:p>
        </w:tc>
        <w:tc>
          <w:tcPr>
            <w:tcW w:type="dxa" w:w="4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Intentional design: Why This being optional and collapsed respects experienced users while remaining available for curious or sceptical ones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Mobile canvas split is not usable on screens under 400px wide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High</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High</w:t>
            </w:r>
          </w:p>
        </w:tc>
        <w:tc>
          <w:tcPr>
            <w:tcW w:type="dxa" w:w="4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Context panel auto-hides immediately when generation begins on mobile; full-screen output takes over with swipe-down to return</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Score rings not legible in table view with 1000+ rows rendered</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Medium</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Medium</w:t>
            </w:r>
          </w:p>
        </w:tc>
        <w:tc>
          <w:tcPr>
            <w:tcW w:type="dxa" w:w="4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Virtualise table rows; render score rings only for rows in viewport; use percentage text fallback at very small ring sizes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LLM output quality inconsistency causes visual layout breakage in streaming component</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High</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Medium</w:t>
            </w:r>
          </w:p>
        </w:tc>
        <w:tc>
          <w:tcPr>
            <w:tcW w:type="dxa" w:w="4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Output validation schema strips unsupported markdown; fallback to plain text rendering for any unexpected token patterns</w:t>
            </w:r>
          </w:p>
        </w:tc>
      </w:tr>
      <w:tr>
        <w:tc>
          <w:tcPr>
            <w:tcW w:type="dxa" w:w="28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Brand voice toggle confuses users who have not yet uploaded content</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Medium</w:t>
            </w:r>
          </w:p>
        </w:tc>
        <w:tc>
          <w:tcPr>
            <w:tcW w:type="dxa" w:w="120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Medium</w:t>
            </w:r>
          </w:p>
        </w:tc>
        <w:tc>
          <w:tcPr>
            <w:tcW w:type="dxa" w:w="4160"/>
            <w:tcBorders>
              <w:top w:val="single" w:color="BFDBFE" w:sz="1"/>
              <w:left w:val="single" w:color="BFDBFE" w:sz="1"/>
              <w:bottom w:val="single" w:color="BFDBFE" w:sz="1"/>
              <w:right w:val="single" w:color="BFDBFE" w:sz="1"/>
            </w:tcBorders>
            <w:shd w:fill="F0F7FF" w:val="clear"/>
            <w:tcMar>
              <w:top w:type="dxa" w:w="80"/>
              <w:left w:type="dxa" w:w="140"/>
              <w:bottom w:type="dxa" w:w="80"/>
              <w:right w:type="dxa" w:w="140"/>
            </w:tcMar>
          </w:tcPr>
          <w:p>
            <w:r>
              <w:rPr>
                <w:rFonts w:ascii="Calibri" w:cs="Calibri" w:eastAsia="Calibri" w:hAnsi="Calibri"/>
                <w:color w:val="475569"/>
                <w:sz w:val="20"/>
                <w:szCs w:val="20"/>
              </w:rPr>
              <w:t xml:space="preserve">Toggle is disabled with tooltip 'Upload 5+ content pieces to activate brand voice' until threshold is met; upload CTA shown inline</w:t>
            </w:r>
          </w:p>
        </w:tc>
      </w:tr>
    </w:tbl>
    <w:p>
      <w:pPr>
        <w:spacing w:before="0" w:after="120"/>
      </w:pPr>
      <w:r>
        <w:t xml:space="preserve"/>
      </w:r>
    </w:p>
    <w:p>
      <w:r>
        <w:br/>
      </w:r>
    </w:p>
    <w:p>
      <w:pPr>
        <w:spacing w:before="0" w:after="600"/>
      </w:pPr>
      <w:r>
        <w:t xml:space="preserve"/>
      </w:r>
    </w:p>
    <w:p>
      <w:pPr>
        <w:pBdr>
          <w:top w:val="single" w:color="2F80ED" w:sz="4" w:space="8"/>
        </w:pBdr>
        <w:spacing w:before="0" w:after="60"/>
        <w:jc w:val="center"/>
      </w:pPr>
      <w:r>
        <w:rPr>
          <w:rFonts w:ascii="Calibri" w:cs="Calibri" w:eastAsia="Calibri" w:hAnsi="Calibri"/>
          <w:b/>
          <w:bCs/>
          <w:color w:val="1E3A5F"/>
          <w:sz w:val="24"/>
          <w:szCs w:val="24"/>
        </w:rPr>
        <w:t xml:space="preserve">MarketMind Design Requirements Document</w:t>
      </w:r>
    </w:p>
    <w:p>
      <w:pPr>
        <w:spacing w:before="0" w:after="40"/>
        <w:jc w:val="center"/>
      </w:pPr>
      <w:r>
        <w:rPr>
          <w:rFonts w:ascii="Calibri" w:cs="Calibri" w:eastAsia="Calibri" w:hAnsi="Calibri"/>
          <w:color w:val="64748B"/>
          <w:sz w:val="20"/>
          <w:szCs w:val="20"/>
        </w:rPr>
        <w:t xml:space="preserve">Version 1.0   —   GenAI Hackathon 2026   —   Confidential</w:t>
      </w:r>
    </w:p>
    <w:p>
      <w:pPr>
        <w:spacing w:before="0" w:after="0"/>
        <w:jc w:val="center"/>
      </w:pPr>
      <w:r>
        <w:rPr>
          <w:rFonts w:ascii="Calibri" w:cs="Calibri" w:eastAsia="Calibri" w:hAnsi="Calibri"/>
          <w:i/>
          <w:iCs/>
          <w:color w:val="64748B"/>
          <w:sz w:val="18"/>
          <w:szCs w:val="18"/>
        </w:rPr>
        <w:t xml:space="preserve">This document is intended for internal design and engineering use only.</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2" w:space="4"/>
      </w:pBdr>
      <w:tabs>
        <w:tab w:val="right" w:pos="9026"/>
      </w:tabs>
      <w:spacing w:before="100" w:after="0"/>
    </w:pPr>
    <w:r>
      <w:rPr>
        <w:rFonts w:ascii="Calibri" w:cs="Calibri" w:eastAsia="Calibri" w:hAnsi="Calibri"/>
        <w:color w:val="64748B"/>
        <w:sz w:val="16"/>
        <w:szCs w:val="16"/>
      </w:rPr>
      <w:t xml:space="preserve">MarketMind  —  Design Requirements Document</w:t>
    </w:r>
    <w:r>
      <w:rPr>
        <w:rFonts w:ascii="Calibri" w:cs="Calibri" w:eastAsia="Calibri" w:hAnsi="Calibri"/>
        <w:color w:val="64748B"/>
        <w:sz w:val="16"/>
        <w:szCs w:val="16"/>
      </w:rPr>
      <w:t xml:space="preserve">	Page </w:t>
    </w:r>
    <w:r>
      <w:rPr>
        <w:rFonts w:ascii="Calibri" w:cs="Calibri" w:eastAsia="Calibri" w:hAnsi="Calibri"/>
        <w:color w:val="64748B"/>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80ED" w:sz="4" w:space="4"/>
      </w:pBdr>
      <w:tabs>
        <w:tab w:val="right" w:pos="9026"/>
      </w:tabs>
      <w:spacing w:before="0" w:after="120"/>
    </w:pPr>
    <w:r>
      <w:rPr>
        <w:rFonts w:ascii="Calibri" w:cs="Calibri" w:eastAsia="Calibri" w:hAnsi="Calibri"/>
        <w:b/>
        <w:bCs/>
        <w:color w:val="1E3A5F"/>
        <w:sz w:val="18"/>
        <w:szCs w:val="18"/>
      </w:rPr>
      <w:t xml:space="preserve">MarketMind  —  Design Requirements Document</w:t>
    </w:r>
    <w:r>
      <w:rPr>
        <w:rFonts w:ascii="Calibri" w:cs="Calibri" w:eastAsia="Calibri" w:hAnsi="Calibri"/>
        <w:color w:val="64748B"/>
        <w:sz w:val="18"/>
        <w:szCs w:val="18"/>
      </w:rPr>
      <w:t xml:space="preserve">	v1.0   |   Confidential   |   GenAI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1E3A5F"/>
      <w:sz w:val="32"/>
      <w:szCs w:val="32"/>
    </w:rPr>
  </w:style>
  <w:style w:type="paragraph" w:styleId="Heading2">
    <w:name w:val="Heading 2"/>
    <w:basedOn w:val="Normal"/>
    <w:next w:val="Normal"/>
    <w:qFormat/>
    <w:pPr>
      <w:spacing w:before="320" w:after="100"/>
      <w:outlineLvl w:val="1"/>
    </w:pPr>
    <w:rPr>
      <w:rFonts w:ascii="Calibri" w:cs="Calibri" w:eastAsia="Calibri" w:hAnsi="Calibri"/>
      <w:b/>
      <w:bCs/>
      <w:color w:val="1E3A5F"/>
      <w:sz w:val="26"/>
      <w:szCs w:val="26"/>
    </w:rPr>
  </w:style>
  <w:style w:type="paragraph" w:styleId="Heading3">
    <w:name w:val="Heading 3"/>
    <w:basedOn w:val="Normal"/>
    <w:next w:val="Normal"/>
    <w:qFormat/>
    <w:pPr>
      <w:spacing w:before="240" w:after="80"/>
      <w:outlineLvl w:val="2"/>
    </w:pPr>
    <w:rPr>
      <w:rFonts w:ascii="Calibri" w:cs="Calibri" w:eastAsia="Calibri" w:hAnsi="Calibri"/>
      <w:b/>
      <w:bCs/>
      <w:color w:val="2F80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2026-02-23T06:46:56.853Z</dcterms:created>
  <dcterms:modified xsi:type="dcterms:W3CDTF">2026-02-23T06:46:56.854Z</dcterms:modified>
</cp:coreProperties>
</file>

<file path=docProps/custom.xml><?xml version="1.0" encoding="utf-8"?>
<Properties xmlns="http://schemas.openxmlformats.org/officeDocument/2006/custom-properties" xmlns:vt="http://schemas.openxmlformats.org/officeDocument/2006/docPropsVTypes"/>
</file>