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35B" w:rsidRDefault="00D7035B"/>
    <w:p w:rsidR="00D7035B" w:rsidRDefault="00D7035B"/>
    <w:p w:rsidR="00D7035B" w:rsidRDefault="00D7035B"/>
    <w:p w:rsidR="00D7035B" w:rsidRDefault="00D7035B"/>
    <w:p w:rsidR="00D7035B" w:rsidRDefault="00D7035B"/>
    <w:p w:rsidR="00D7035B" w:rsidRDefault="00D7035B"/>
    <w:p w:rsidR="00D7035B" w:rsidRDefault="00D7035B"/>
    <w:p w:rsidR="00D7035B" w:rsidRDefault="00D7035B"/>
    <w:p w:rsidR="00D7035B" w:rsidRDefault="00D7035B" w:rsidP="00D7035B">
      <w:pPr>
        <w:jc w:val="both"/>
      </w:pPr>
    </w:p>
    <w:p w:rsidR="00973839" w:rsidRPr="00973839" w:rsidRDefault="00D7035B" w:rsidP="00973839">
      <w:pPr>
        <w:rPr>
          <w:sz w:val="36"/>
        </w:rPr>
      </w:pPr>
      <w:r>
        <w:rPr>
          <w:sz w:val="36"/>
        </w:rPr>
        <w:t>«</w:t>
      </w:r>
      <w:r w:rsidRPr="00D7035B">
        <w:rPr>
          <w:sz w:val="36"/>
        </w:rPr>
        <w:t>[TAU++] Частотные характеристики</w:t>
      </w:r>
      <w:r>
        <w:rPr>
          <w:sz w:val="36"/>
        </w:rPr>
        <w:t>»</w:t>
      </w:r>
      <w:r w:rsidR="00973839">
        <w:rPr>
          <w:sz w:val="36"/>
        </w:rPr>
        <w:br/>
      </w:r>
      <w:r w:rsidR="00973839" w:rsidRPr="00973839">
        <w:rPr>
          <w:sz w:val="36"/>
        </w:rPr>
        <w:t>В</w:t>
      </w:r>
      <w:r w:rsidR="00973839">
        <w:rPr>
          <w:sz w:val="36"/>
        </w:rPr>
        <w:t>ерсия 1.2.1</w:t>
      </w:r>
    </w:p>
    <w:p w:rsidR="00973839" w:rsidRPr="00973839" w:rsidRDefault="00973839" w:rsidP="00973839">
      <w:pPr>
        <w:rPr>
          <w:sz w:val="36"/>
        </w:rPr>
      </w:pPr>
    </w:p>
    <w:p w:rsidR="00D7035B" w:rsidRDefault="00D7035B">
      <w:pPr>
        <w:rPr>
          <w:sz w:val="36"/>
        </w:rPr>
      </w:pPr>
      <w:r w:rsidRPr="00D7035B">
        <w:rPr>
          <w:sz w:val="36"/>
        </w:rPr>
        <w:t>Инструкция по использованию</w:t>
      </w:r>
    </w:p>
    <w:p w:rsidR="00D7035B" w:rsidRDefault="00D7035B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973839" w:rsidRDefault="00973839">
      <w:pPr>
        <w:rPr>
          <w:sz w:val="36"/>
        </w:rPr>
      </w:pPr>
    </w:p>
    <w:p w:rsidR="00D7035B" w:rsidRDefault="00D7035B">
      <w:pPr>
        <w:rPr>
          <w:sz w:val="36"/>
        </w:rPr>
      </w:pPr>
    </w:p>
    <w:p w:rsidR="00973839" w:rsidRPr="00973839" w:rsidRDefault="00973839" w:rsidP="00973839">
      <w:pPr>
        <w:jc w:val="right"/>
        <w:rPr>
          <w:sz w:val="22"/>
          <w:szCs w:val="22"/>
        </w:rPr>
      </w:pPr>
      <w:r w:rsidRPr="00973839">
        <w:rPr>
          <w:sz w:val="22"/>
          <w:szCs w:val="22"/>
        </w:rPr>
        <w:t>Михайлов Егор</w:t>
      </w:r>
    </w:p>
    <w:p w:rsidR="00D7035B" w:rsidRPr="00973839" w:rsidRDefault="00973839" w:rsidP="00973839">
      <w:pPr>
        <w:rPr>
          <w:sz w:val="22"/>
          <w:szCs w:val="22"/>
        </w:rPr>
      </w:pPr>
      <w:r w:rsidRPr="00973839">
        <w:rPr>
          <w:sz w:val="22"/>
          <w:szCs w:val="22"/>
        </w:rPr>
        <w:t>Москва, 2018</w:t>
      </w:r>
    </w:p>
    <w:p w:rsidR="00D7035B" w:rsidRDefault="00D7035B">
      <w:pPr>
        <w:rPr>
          <w:sz w:val="36"/>
        </w:rPr>
      </w:pPr>
      <w:r>
        <w:rPr>
          <w:sz w:val="36"/>
        </w:rPr>
        <w:lastRenderedPageBreak/>
        <w:t>Интерфейс</w:t>
      </w:r>
    </w:p>
    <w:p w:rsidR="00D7035B" w:rsidRDefault="00D7035B">
      <w:pPr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40425" cy="516875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5B" w:rsidRPr="00132E6C" w:rsidRDefault="00D7035B" w:rsidP="00D7035B">
      <w:pPr>
        <w:jc w:val="left"/>
        <w:rPr>
          <w:sz w:val="24"/>
          <w:szCs w:val="24"/>
        </w:rPr>
      </w:pPr>
      <w:r w:rsidRPr="00132E6C">
        <w:rPr>
          <w:sz w:val="24"/>
          <w:szCs w:val="24"/>
        </w:rPr>
        <w:t>Обозначения:</w:t>
      </w:r>
    </w:p>
    <w:p w:rsidR="00D7035B" w:rsidRPr="00132E6C" w:rsidRDefault="00D7035B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График характеристики</w:t>
      </w:r>
      <w:r w:rsidR="00132E6C">
        <w:rPr>
          <w:sz w:val="24"/>
          <w:szCs w:val="24"/>
        </w:rPr>
        <w:t>.</w:t>
      </w:r>
    </w:p>
    <w:p w:rsidR="00597E78" w:rsidRPr="00132E6C" w:rsidRDefault="00597E78" w:rsidP="00597E78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Может быть </w:t>
      </w:r>
      <w:proofErr w:type="gramStart"/>
      <w:r w:rsidRPr="00132E6C">
        <w:rPr>
          <w:sz w:val="24"/>
          <w:szCs w:val="24"/>
        </w:rPr>
        <w:t>перемещен</w:t>
      </w:r>
      <w:proofErr w:type="gramEnd"/>
      <w:r w:rsidRPr="00132E6C">
        <w:rPr>
          <w:sz w:val="24"/>
          <w:szCs w:val="24"/>
        </w:rPr>
        <w:t xml:space="preserve"> левой кнопкой мыши</w:t>
      </w:r>
      <w:r w:rsidR="00132E6C">
        <w:rPr>
          <w:sz w:val="24"/>
          <w:szCs w:val="24"/>
        </w:rPr>
        <w:t>.</w:t>
      </w:r>
    </w:p>
    <w:p w:rsidR="00D7035B" w:rsidRPr="00132E6C" w:rsidRDefault="00D7035B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Поля для выбора минимальной и максимальной частоты</w:t>
      </w:r>
      <w:r w:rsidR="00132E6C">
        <w:rPr>
          <w:sz w:val="24"/>
          <w:szCs w:val="24"/>
        </w:rPr>
        <w:t>.</w:t>
      </w:r>
    </w:p>
    <w:p w:rsidR="00D7035B" w:rsidRPr="00132E6C" w:rsidRDefault="00D7035B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Поле для ввода передаточной функции</w:t>
      </w:r>
      <w:r w:rsidR="00132E6C">
        <w:rPr>
          <w:sz w:val="24"/>
          <w:szCs w:val="24"/>
        </w:rPr>
        <w:t>.</w:t>
      </w:r>
    </w:p>
    <w:p w:rsidR="00D7035B" w:rsidRPr="00132E6C" w:rsidRDefault="00D7035B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Кнопки выбора режима работы:</w:t>
      </w:r>
    </w:p>
    <w:p w:rsidR="00D7035B" w:rsidRPr="00132E6C" w:rsidRDefault="00D7035B" w:rsidP="00597E78">
      <w:pPr>
        <w:pStyle w:val="a5"/>
        <w:numPr>
          <w:ilvl w:val="0"/>
          <w:numId w:val="4"/>
        </w:numPr>
        <w:ind w:left="72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W – Годограф АФЧХ.</w:t>
      </w:r>
    </w:p>
    <w:p w:rsidR="00D7035B" w:rsidRPr="00132E6C" w:rsidRDefault="00D7035B" w:rsidP="00597E78">
      <w:pPr>
        <w:pStyle w:val="a5"/>
        <w:numPr>
          <w:ilvl w:val="0"/>
          <w:numId w:val="4"/>
        </w:numPr>
        <w:ind w:left="72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PQ – Действительная и мнимая части АФЧХ</w:t>
      </w:r>
    </w:p>
    <w:p w:rsidR="00D7035B" w:rsidRPr="00132E6C" w:rsidRDefault="00D7035B" w:rsidP="00597E78">
      <w:pPr>
        <w:pStyle w:val="a5"/>
        <w:numPr>
          <w:ilvl w:val="0"/>
          <w:numId w:val="4"/>
        </w:numPr>
        <w:ind w:left="720"/>
        <w:jc w:val="left"/>
        <w:rPr>
          <w:sz w:val="24"/>
          <w:szCs w:val="24"/>
        </w:rPr>
      </w:pPr>
      <w:r w:rsidRPr="00132E6C">
        <w:rPr>
          <w:sz w:val="24"/>
          <w:szCs w:val="24"/>
          <w:lang w:val="en-US"/>
        </w:rPr>
        <w:t>A</w:t>
      </w:r>
      <w:r w:rsidRPr="00132E6C">
        <w:rPr>
          <w:sz w:val="24"/>
          <w:szCs w:val="24"/>
        </w:rPr>
        <w:t xml:space="preserve"> – Амплитудная характеристика</w:t>
      </w:r>
    </w:p>
    <w:p w:rsidR="00D7035B" w:rsidRPr="00132E6C" w:rsidRDefault="00D7035B" w:rsidP="00597E78">
      <w:pPr>
        <w:pStyle w:val="a5"/>
        <w:numPr>
          <w:ilvl w:val="0"/>
          <w:numId w:val="4"/>
        </w:numPr>
        <w:ind w:left="72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Ф – Фазовая характеристика</w:t>
      </w:r>
    </w:p>
    <w:p w:rsidR="00D7035B" w:rsidRPr="00132E6C" w:rsidRDefault="00D7035B" w:rsidP="00597E78">
      <w:pPr>
        <w:pStyle w:val="a5"/>
        <w:numPr>
          <w:ilvl w:val="0"/>
          <w:numId w:val="4"/>
        </w:numPr>
        <w:ind w:left="720"/>
        <w:jc w:val="left"/>
        <w:rPr>
          <w:sz w:val="24"/>
          <w:szCs w:val="24"/>
        </w:rPr>
      </w:pPr>
      <w:proofErr w:type="spellStart"/>
      <w:r w:rsidRPr="00132E6C">
        <w:rPr>
          <w:sz w:val="24"/>
          <w:szCs w:val="24"/>
        </w:rPr>
        <w:t>A</w:t>
      </w:r>
      <w:r w:rsidRPr="00132E6C">
        <w:rPr>
          <w:sz w:val="24"/>
          <w:szCs w:val="24"/>
          <w:vertAlign w:val="superscript"/>
        </w:rPr>
        <w:t>lg</w:t>
      </w:r>
      <w:proofErr w:type="spellEnd"/>
      <w:r w:rsidRPr="00132E6C">
        <w:rPr>
          <w:sz w:val="24"/>
          <w:szCs w:val="24"/>
        </w:rPr>
        <w:t xml:space="preserve"> – Логарифмическая амплитудная характеристика</w:t>
      </w:r>
    </w:p>
    <w:p w:rsidR="00D7035B" w:rsidRPr="00132E6C" w:rsidRDefault="00D7035B" w:rsidP="00597E78">
      <w:pPr>
        <w:pStyle w:val="a5"/>
        <w:numPr>
          <w:ilvl w:val="0"/>
          <w:numId w:val="4"/>
        </w:numPr>
        <w:ind w:left="720"/>
        <w:jc w:val="left"/>
        <w:rPr>
          <w:sz w:val="24"/>
          <w:szCs w:val="24"/>
        </w:rPr>
      </w:pPr>
      <w:proofErr w:type="spellStart"/>
      <w:proofErr w:type="gramStart"/>
      <w:r w:rsidRPr="00132E6C">
        <w:rPr>
          <w:sz w:val="24"/>
          <w:szCs w:val="24"/>
        </w:rPr>
        <w:t>Ф</w:t>
      </w:r>
      <w:proofErr w:type="gramEnd"/>
      <w:r w:rsidRPr="00132E6C">
        <w:rPr>
          <w:sz w:val="24"/>
          <w:szCs w:val="24"/>
          <w:vertAlign w:val="superscript"/>
        </w:rPr>
        <w:t>lg</w:t>
      </w:r>
      <w:proofErr w:type="spellEnd"/>
      <w:r w:rsidRPr="00132E6C">
        <w:rPr>
          <w:sz w:val="24"/>
          <w:szCs w:val="24"/>
        </w:rPr>
        <w:t xml:space="preserve"> – Логарифмическая фазовая характеристика</w:t>
      </w:r>
    </w:p>
    <w:p w:rsidR="00D7035B" w:rsidRPr="00132E6C" w:rsidRDefault="00D7035B" w:rsidP="00597E78">
      <w:p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Текущий режим обозначен рамкой вокруг одной из кнопок.</w:t>
      </w:r>
    </w:p>
    <w:p w:rsidR="00D7035B" w:rsidRPr="00132E6C" w:rsidRDefault="00D7035B" w:rsidP="00597E78">
      <w:pPr>
        <w:ind w:left="-360"/>
        <w:jc w:val="left"/>
        <w:rPr>
          <w:sz w:val="24"/>
          <w:szCs w:val="24"/>
        </w:rPr>
      </w:pPr>
    </w:p>
    <w:p w:rsidR="00597E78" w:rsidRPr="00132E6C" w:rsidRDefault="00D7035B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lastRenderedPageBreak/>
        <w:t>Кнопка сохранения графика</w:t>
      </w:r>
      <w:r w:rsidR="00132E6C">
        <w:rPr>
          <w:sz w:val="24"/>
          <w:szCs w:val="24"/>
        </w:rPr>
        <w:t>.</w:t>
      </w:r>
    </w:p>
    <w:p w:rsidR="00597E78" w:rsidRPr="00132E6C" w:rsidRDefault="00597E78" w:rsidP="00597E78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Сохраняется только та характеристика, которая сейчас находится на экране.</w:t>
      </w:r>
    </w:p>
    <w:p w:rsidR="00597E78" w:rsidRPr="00132E6C" w:rsidRDefault="00597E78" w:rsidP="00597E78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Обрати внимание: Предыдущий график той же характеристики будет перезаписан.</w:t>
      </w:r>
    </w:p>
    <w:p w:rsidR="00597E78" w:rsidRPr="00132E6C" w:rsidRDefault="00D7035B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Кнопка </w:t>
      </w:r>
      <w:r w:rsidR="00597E78" w:rsidRPr="00132E6C">
        <w:rPr>
          <w:sz w:val="24"/>
          <w:szCs w:val="24"/>
        </w:rPr>
        <w:t>сохранения таблицы значений</w:t>
      </w:r>
      <w:r w:rsidR="00132E6C">
        <w:rPr>
          <w:sz w:val="24"/>
          <w:szCs w:val="24"/>
        </w:rPr>
        <w:t>.</w:t>
      </w:r>
    </w:p>
    <w:p w:rsidR="00597E78" w:rsidRPr="00132E6C" w:rsidRDefault="00597E78" w:rsidP="00597E78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После нажатия будет предложено выбрать количество точек.</w:t>
      </w:r>
    </w:p>
    <w:p w:rsidR="00597E78" w:rsidRPr="00132E6C" w:rsidRDefault="00597E78" w:rsidP="00597E78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В таблицу записываются все характеристики, независимо </w:t>
      </w:r>
      <w:proofErr w:type="gramStart"/>
      <w:r w:rsidRPr="00132E6C">
        <w:rPr>
          <w:sz w:val="24"/>
          <w:szCs w:val="24"/>
        </w:rPr>
        <w:t>от</w:t>
      </w:r>
      <w:proofErr w:type="gramEnd"/>
      <w:r w:rsidRPr="00132E6C">
        <w:rPr>
          <w:sz w:val="24"/>
          <w:szCs w:val="24"/>
        </w:rPr>
        <w:t xml:space="preserve"> выбранной сейчас.</w:t>
      </w:r>
    </w:p>
    <w:p w:rsidR="00597E78" w:rsidRPr="00132E6C" w:rsidRDefault="00597E78" w:rsidP="00597E78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Обрати внимание: Предыдущая таблица будет перезаписана. </w:t>
      </w:r>
    </w:p>
    <w:p w:rsidR="00597E78" w:rsidRPr="00132E6C" w:rsidRDefault="00597E78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Информация о программе.</w:t>
      </w:r>
    </w:p>
    <w:p w:rsidR="00597E78" w:rsidRPr="00132E6C" w:rsidRDefault="00597E78" w:rsidP="00597E78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Здесь можно увидеть версию программы, информацию об авторах и ссылку на исходный код.</w:t>
      </w:r>
    </w:p>
    <w:p w:rsidR="00597E78" w:rsidRPr="00132E6C" w:rsidRDefault="00597E78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Кнопки изменения масштаба.</w:t>
      </w:r>
    </w:p>
    <w:p w:rsidR="00597E78" w:rsidRPr="00132E6C" w:rsidRDefault="00597E78" w:rsidP="00597E78">
      <w:pPr>
        <w:pStyle w:val="a5"/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Во всех режимах, кроме годографа, масштаб можно менять отдельно по двум осям.</w:t>
      </w:r>
    </w:p>
    <w:p w:rsidR="00597E78" w:rsidRPr="00132E6C" w:rsidRDefault="00597E78" w:rsidP="00597E78">
      <w:pPr>
        <w:pStyle w:val="a5"/>
        <w:numPr>
          <w:ilvl w:val="0"/>
          <w:numId w:val="2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Кнопка сброса масштаба и расположения графика.</w:t>
      </w:r>
    </w:p>
    <w:p w:rsidR="00597E78" w:rsidRPr="00132E6C" w:rsidRDefault="00597E78" w:rsidP="00597E78">
      <w:pPr>
        <w:jc w:val="left"/>
        <w:rPr>
          <w:sz w:val="36"/>
          <w:szCs w:val="36"/>
        </w:rPr>
      </w:pPr>
    </w:p>
    <w:p w:rsidR="00D7035B" w:rsidRPr="00132E6C" w:rsidRDefault="00597E78" w:rsidP="00597E78">
      <w:pPr>
        <w:rPr>
          <w:sz w:val="36"/>
          <w:szCs w:val="36"/>
        </w:rPr>
      </w:pPr>
      <w:r w:rsidRPr="00132E6C">
        <w:rPr>
          <w:sz w:val="36"/>
          <w:szCs w:val="36"/>
        </w:rPr>
        <w:t>Как вводить передаточную функцию</w:t>
      </w:r>
    </w:p>
    <w:p w:rsidR="00D7035B" w:rsidRPr="00132E6C" w:rsidRDefault="00132E6C" w:rsidP="00597E78">
      <w:pPr>
        <w:jc w:val="left"/>
        <w:rPr>
          <w:sz w:val="24"/>
          <w:szCs w:val="24"/>
        </w:rPr>
      </w:pPr>
      <w:r w:rsidRPr="00132E6C">
        <w:rPr>
          <w:sz w:val="24"/>
          <w:szCs w:val="24"/>
        </w:rPr>
        <w:t>В поле для ввода передаточной функции</w:t>
      </w:r>
      <w:r w:rsidR="00597E78" w:rsidRPr="00132E6C">
        <w:rPr>
          <w:sz w:val="24"/>
          <w:szCs w:val="24"/>
        </w:rPr>
        <w:t xml:space="preserve"> можно использовать:</w:t>
      </w:r>
    </w:p>
    <w:p w:rsidR="00597E78" w:rsidRPr="00132E6C" w:rsidRDefault="00B464C3" w:rsidP="00132E6C">
      <w:pPr>
        <w:pStyle w:val="a5"/>
        <w:numPr>
          <w:ilvl w:val="0"/>
          <w:numId w:val="4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Десятичные числа и дроби.</w:t>
      </w:r>
    </w:p>
    <w:p w:rsidR="00B464C3" w:rsidRPr="00132E6C" w:rsidRDefault="00B464C3" w:rsidP="00132E6C">
      <w:pPr>
        <w:pStyle w:val="a5"/>
        <w:numPr>
          <w:ilvl w:val="1"/>
          <w:numId w:val="4"/>
        </w:numPr>
        <w:ind w:left="108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Десятичную часть можно отделять точкой или запятой.</w:t>
      </w:r>
    </w:p>
    <w:p w:rsidR="00B464C3" w:rsidRPr="00132E6C" w:rsidRDefault="00B464C3" w:rsidP="00132E6C">
      <w:pPr>
        <w:pStyle w:val="a5"/>
        <w:numPr>
          <w:ilvl w:val="1"/>
          <w:numId w:val="4"/>
        </w:numPr>
        <w:ind w:left="108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>Ноль до или после точки может быть опущен.</w:t>
      </w:r>
    </w:p>
    <w:p w:rsidR="00B464C3" w:rsidRPr="00132E6C" w:rsidRDefault="00B464C3" w:rsidP="00132E6C">
      <w:pPr>
        <w:pStyle w:val="a5"/>
        <w:numPr>
          <w:ilvl w:val="1"/>
          <w:numId w:val="4"/>
        </w:numPr>
        <w:ind w:left="108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Запись с экспонентой вида </w:t>
      </w:r>
      <w:r w:rsidRPr="00132E6C">
        <w:rPr>
          <w:rFonts w:ascii="Courier New" w:hAnsi="Courier New" w:cs="Courier New"/>
          <w:sz w:val="24"/>
          <w:szCs w:val="24"/>
        </w:rPr>
        <w:t>12e3</w:t>
      </w:r>
      <w:r w:rsidRPr="00132E6C">
        <w:rPr>
          <w:sz w:val="24"/>
          <w:szCs w:val="24"/>
        </w:rPr>
        <w:t xml:space="preserve"> не допускается.</w:t>
      </w:r>
    </w:p>
    <w:p w:rsidR="00B464C3" w:rsidRPr="00132E6C" w:rsidRDefault="00B464C3" w:rsidP="00132E6C">
      <w:pPr>
        <w:pStyle w:val="a5"/>
        <w:numPr>
          <w:ilvl w:val="0"/>
          <w:numId w:val="4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Переменную </w:t>
      </w:r>
      <w:proofErr w:type="spellStart"/>
      <w:r w:rsidRPr="00132E6C">
        <w:rPr>
          <w:rFonts w:ascii="Courier New" w:hAnsi="Courier New" w:cs="Courier New"/>
          <w:sz w:val="24"/>
          <w:szCs w:val="24"/>
        </w:rPr>
        <w:t>s</w:t>
      </w:r>
      <w:proofErr w:type="spellEnd"/>
      <w:r w:rsidRPr="00132E6C">
        <w:rPr>
          <w:sz w:val="24"/>
          <w:szCs w:val="24"/>
        </w:rPr>
        <w:t>.</w:t>
      </w:r>
    </w:p>
    <w:p w:rsidR="00B464C3" w:rsidRPr="00132E6C" w:rsidRDefault="00B464C3" w:rsidP="00132E6C">
      <w:pPr>
        <w:pStyle w:val="a5"/>
        <w:numPr>
          <w:ilvl w:val="1"/>
          <w:numId w:val="4"/>
        </w:numPr>
        <w:ind w:left="108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Вместо неё будет подставлено </w:t>
      </w:r>
      <w:proofErr w:type="spellStart"/>
      <w:r w:rsidRPr="00132E6C">
        <w:rPr>
          <w:rFonts w:ascii="Courier New" w:hAnsi="Courier New" w:cs="Courier New"/>
          <w:sz w:val="24"/>
          <w:szCs w:val="24"/>
        </w:rPr>
        <w:t>j</w:t>
      </w:r>
      <w:proofErr w:type="spellEnd"/>
      <w:r w:rsidRPr="00132E6C">
        <w:rPr>
          <w:rFonts w:ascii="Courier New" w:hAnsi="Courier New" w:cs="Courier New"/>
          <w:sz w:val="24"/>
          <w:szCs w:val="24"/>
          <w:lang w:val="en-US"/>
        </w:rPr>
        <w:t>w</w:t>
      </w:r>
      <w:r w:rsidRPr="00132E6C">
        <w:rPr>
          <w:sz w:val="24"/>
          <w:szCs w:val="24"/>
        </w:rPr>
        <w:t>.</w:t>
      </w:r>
    </w:p>
    <w:p w:rsidR="00D7035B" w:rsidRPr="00132E6C" w:rsidRDefault="00B464C3" w:rsidP="00132E6C">
      <w:pPr>
        <w:pStyle w:val="a5"/>
        <w:numPr>
          <w:ilvl w:val="0"/>
          <w:numId w:val="4"/>
        </w:numPr>
        <w:ind w:left="36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Операции </w:t>
      </w:r>
      <w:r w:rsidRPr="00132E6C">
        <w:rPr>
          <w:rFonts w:ascii="Courier New" w:hAnsi="Courier New" w:cs="Courier New"/>
          <w:sz w:val="24"/>
          <w:szCs w:val="24"/>
        </w:rPr>
        <w:t>+</w:t>
      </w:r>
      <w:r w:rsidRPr="00132E6C">
        <w:rPr>
          <w:sz w:val="24"/>
          <w:szCs w:val="24"/>
        </w:rPr>
        <w:t xml:space="preserve">, </w:t>
      </w:r>
      <w:r w:rsidRPr="00132E6C">
        <w:rPr>
          <w:rFonts w:ascii="Courier New" w:hAnsi="Courier New" w:cs="Courier New"/>
          <w:sz w:val="24"/>
          <w:szCs w:val="24"/>
        </w:rPr>
        <w:t>-</w:t>
      </w:r>
      <w:r w:rsidRPr="00132E6C">
        <w:rPr>
          <w:sz w:val="24"/>
          <w:szCs w:val="24"/>
        </w:rPr>
        <w:t xml:space="preserve">, </w:t>
      </w:r>
      <w:r w:rsidRPr="00132E6C">
        <w:rPr>
          <w:rFonts w:ascii="Courier New" w:hAnsi="Courier New" w:cs="Courier New"/>
          <w:sz w:val="24"/>
          <w:szCs w:val="24"/>
        </w:rPr>
        <w:t>*</w:t>
      </w:r>
      <w:r w:rsidRPr="00132E6C">
        <w:rPr>
          <w:sz w:val="24"/>
          <w:szCs w:val="24"/>
        </w:rPr>
        <w:t xml:space="preserve">, </w:t>
      </w:r>
      <w:r w:rsidRPr="00132E6C">
        <w:rPr>
          <w:rFonts w:ascii="Courier New" w:hAnsi="Courier New" w:cs="Courier New"/>
          <w:sz w:val="24"/>
          <w:szCs w:val="24"/>
        </w:rPr>
        <w:t>/</w:t>
      </w:r>
      <w:r w:rsidRPr="00132E6C">
        <w:rPr>
          <w:sz w:val="24"/>
          <w:szCs w:val="24"/>
        </w:rPr>
        <w:t xml:space="preserve"> и </w:t>
      </w:r>
      <w:r w:rsidRPr="00132E6C">
        <w:rPr>
          <w:rFonts w:ascii="Courier New" w:hAnsi="Courier New" w:cs="Courier New"/>
          <w:sz w:val="24"/>
          <w:szCs w:val="24"/>
        </w:rPr>
        <w:t>^</w:t>
      </w:r>
      <w:r w:rsidRPr="00132E6C">
        <w:rPr>
          <w:rFonts w:asciiTheme="minorHAnsi" w:hAnsiTheme="minorHAnsi" w:cs="Courier New"/>
          <w:sz w:val="24"/>
          <w:szCs w:val="24"/>
        </w:rPr>
        <w:t xml:space="preserve"> </w:t>
      </w:r>
      <w:r w:rsidRPr="00132E6C">
        <w:rPr>
          <w:rFonts w:cs="Courier New"/>
          <w:sz w:val="24"/>
          <w:szCs w:val="24"/>
        </w:rPr>
        <w:t>(возведение в степень)</w:t>
      </w:r>
      <w:r w:rsidRPr="00132E6C">
        <w:rPr>
          <w:sz w:val="24"/>
          <w:szCs w:val="24"/>
        </w:rPr>
        <w:t xml:space="preserve">. </w:t>
      </w:r>
    </w:p>
    <w:p w:rsidR="00B464C3" w:rsidRPr="00132E6C" w:rsidRDefault="00B464C3" w:rsidP="00132E6C">
      <w:pPr>
        <w:pStyle w:val="a5"/>
        <w:numPr>
          <w:ilvl w:val="1"/>
          <w:numId w:val="4"/>
        </w:numPr>
        <w:ind w:left="108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Показатель степени должен быть числом, по модулю не больше 50. </w:t>
      </w:r>
    </w:p>
    <w:p w:rsidR="00B464C3" w:rsidRPr="00132E6C" w:rsidRDefault="00B464C3" w:rsidP="00132E6C">
      <w:pPr>
        <w:pStyle w:val="a5"/>
        <w:ind w:left="1080"/>
        <w:jc w:val="left"/>
        <w:rPr>
          <w:sz w:val="24"/>
          <w:szCs w:val="24"/>
        </w:rPr>
      </w:pPr>
      <w:r w:rsidRPr="00132E6C">
        <w:rPr>
          <w:sz w:val="24"/>
          <w:szCs w:val="24"/>
        </w:rPr>
        <w:t xml:space="preserve">В том числе это должно </w:t>
      </w:r>
      <w:r w:rsidR="00615DE6">
        <w:rPr>
          <w:sz w:val="24"/>
          <w:szCs w:val="24"/>
        </w:rPr>
        <w:t>соблюдаться</w:t>
      </w:r>
      <w:r w:rsidRPr="00132E6C">
        <w:rPr>
          <w:sz w:val="24"/>
          <w:szCs w:val="24"/>
        </w:rPr>
        <w:t xml:space="preserve"> после выполнения всех арифметических  операций. То есть выражения вроде </w:t>
      </w:r>
      <w:r w:rsidRPr="00132E6C">
        <w:rPr>
          <w:rFonts w:ascii="Courier New" w:hAnsi="Courier New" w:cs="Courier New"/>
          <w:sz w:val="24"/>
          <w:szCs w:val="24"/>
        </w:rPr>
        <w:t xml:space="preserve">s^30 * </w:t>
      </w:r>
      <w:r w:rsidRPr="00132E6C">
        <w:rPr>
          <w:rFonts w:ascii="Courier New" w:hAnsi="Courier New" w:cs="Courier New"/>
          <w:sz w:val="24"/>
          <w:szCs w:val="24"/>
          <w:lang w:val="en-US"/>
        </w:rPr>
        <w:t>s</w:t>
      </w:r>
      <w:r w:rsidRPr="00132E6C">
        <w:rPr>
          <w:rFonts w:ascii="Courier New" w:hAnsi="Courier New" w:cs="Courier New"/>
          <w:sz w:val="24"/>
          <w:szCs w:val="24"/>
        </w:rPr>
        <w:t>^30</w:t>
      </w:r>
      <w:r w:rsidRPr="00132E6C">
        <w:rPr>
          <w:sz w:val="24"/>
          <w:szCs w:val="24"/>
        </w:rPr>
        <w:t xml:space="preserve"> не допускаются.</w:t>
      </w:r>
      <w:r w:rsidR="00132E6C" w:rsidRPr="00132E6C">
        <w:rPr>
          <w:sz w:val="24"/>
          <w:szCs w:val="24"/>
        </w:rPr>
        <w:t xml:space="preserve"> </w:t>
      </w:r>
    </w:p>
    <w:p w:rsidR="00132E6C" w:rsidRPr="00132E6C" w:rsidRDefault="00132E6C" w:rsidP="00132E6C">
      <w:pPr>
        <w:pStyle w:val="a5"/>
        <w:numPr>
          <w:ilvl w:val="1"/>
          <w:numId w:val="4"/>
        </w:numPr>
        <w:ind w:left="1080"/>
        <w:jc w:val="left"/>
        <w:rPr>
          <w:b/>
          <w:sz w:val="24"/>
          <w:szCs w:val="24"/>
        </w:rPr>
      </w:pPr>
      <w:r w:rsidRPr="00132E6C">
        <w:rPr>
          <w:b/>
          <w:sz w:val="24"/>
          <w:szCs w:val="24"/>
        </w:rPr>
        <w:t>Допускается не писать знак</w:t>
      </w:r>
      <w:r w:rsidR="00615DE6">
        <w:rPr>
          <w:b/>
          <w:sz w:val="24"/>
          <w:szCs w:val="24"/>
        </w:rPr>
        <w:t>и</w:t>
      </w:r>
      <w:r w:rsidRPr="00132E6C">
        <w:rPr>
          <w:b/>
          <w:sz w:val="24"/>
          <w:szCs w:val="24"/>
        </w:rPr>
        <w:t xml:space="preserve"> умножения перед переменной и открывающими скобками, а также знак</w:t>
      </w:r>
      <w:r w:rsidR="00615DE6">
        <w:rPr>
          <w:b/>
          <w:sz w:val="24"/>
          <w:szCs w:val="24"/>
        </w:rPr>
        <w:t>и</w:t>
      </w:r>
      <w:r w:rsidRPr="00132E6C">
        <w:rPr>
          <w:b/>
          <w:sz w:val="24"/>
          <w:szCs w:val="24"/>
        </w:rPr>
        <w:t xml:space="preserve"> возведения в степень перед числами.</w:t>
      </w:r>
    </w:p>
    <w:p w:rsidR="00132E6C" w:rsidRPr="00132E6C" w:rsidRDefault="00132E6C" w:rsidP="00132E6C">
      <w:pPr>
        <w:pStyle w:val="a5"/>
        <w:ind w:left="1080"/>
        <w:jc w:val="left"/>
        <w:rPr>
          <w:b/>
          <w:sz w:val="24"/>
          <w:szCs w:val="24"/>
        </w:rPr>
      </w:pPr>
      <w:r w:rsidRPr="00132E6C">
        <w:rPr>
          <w:b/>
          <w:sz w:val="24"/>
          <w:szCs w:val="24"/>
        </w:rPr>
        <w:t>Это позволяет сокращённо писать многочлены, например</w:t>
      </w:r>
      <w:r w:rsidRPr="00132E6C">
        <w:rPr>
          <w:b/>
          <w:sz w:val="24"/>
          <w:szCs w:val="24"/>
        </w:rPr>
        <w:br/>
      </w:r>
      <w:r w:rsidRPr="00132E6C">
        <w:rPr>
          <w:rFonts w:ascii="Courier New" w:hAnsi="Courier New" w:cs="Courier New"/>
          <w:b/>
          <w:sz w:val="24"/>
          <w:szCs w:val="24"/>
        </w:rPr>
        <w:t>10s2 + 5s + 3</w:t>
      </w:r>
      <w:r w:rsidRPr="00132E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132E6C">
        <w:rPr>
          <w:b/>
          <w:sz w:val="24"/>
          <w:szCs w:val="24"/>
        </w:rPr>
        <w:t xml:space="preserve">вместо </w:t>
      </w:r>
      <w:r>
        <w:rPr>
          <w:b/>
          <w:sz w:val="24"/>
          <w:szCs w:val="24"/>
        </w:rPr>
        <w:t xml:space="preserve"> </w:t>
      </w:r>
      <w:r w:rsidRPr="00132E6C">
        <w:rPr>
          <w:rFonts w:ascii="Courier New" w:hAnsi="Courier New" w:cs="Courier New"/>
          <w:b/>
          <w:sz w:val="24"/>
          <w:szCs w:val="24"/>
        </w:rPr>
        <w:t>10*s^2 + 5*</w:t>
      </w:r>
      <w:proofErr w:type="spellStart"/>
      <w:r w:rsidRPr="00132E6C">
        <w:rPr>
          <w:rFonts w:ascii="Courier New" w:hAnsi="Courier New" w:cs="Courier New"/>
          <w:b/>
          <w:sz w:val="24"/>
          <w:szCs w:val="24"/>
        </w:rPr>
        <w:t>s</w:t>
      </w:r>
      <w:proofErr w:type="spellEnd"/>
      <w:r w:rsidRPr="00132E6C">
        <w:rPr>
          <w:rFonts w:ascii="Courier New" w:hAnsi="Courier New" w:cs="Courier New"/>
          <w:b/>
          <w:sz w:val="24"/>
          <w:szCs w:val="24"/>
        </w:rPr>
        <w:t xml:space="preserve"> + 3</w:t>
      </w:r>
      <w:r w:rsidRPr="00132E6C">
        <w:rPr>
          <w:b/>
          <w:sz w:val="24"/>
          <w:szCs w:val="24"/>
        </w:rPr>
        <w:t>.</w:t>
      </w:r>
    </w:p>
    <w:p w:rsidR="00132E6C" w:rsidRDefault="00132E6C" w:rsidP="00132E6C">
      <w:pPr>
        <w:rPr>
          <w:sz w:val="36"/>
          <w:szCs w:val="24"/>
        </w:rPr>
      </w:pPr>
    </w:p>
    <w:p w:rsidR="00973839" w:rsidRDefault="00973839" w:rsidP="00132E6C">
      <w:pPr>
        <w:rPr>
          <w:sz w:val="36"/>
          <w:szCs w:val="24"/>
        </w:rPr>
      </w:pPr>
    </w:p>
    <w:p w:rsidR="00973839" w:rsidRDefault="00973839" w:rsidP="00132E6C">
      <w:pPr>
        <w:rPr>
          <w:sz w:val="36"/>
          <w:szCs w:val="24"/>
        </w:rPr>
      </w:pPr>
    </w:p>
    <w:p w:rsidR="00D7035B" w:rsidRPr="00132E6C" w:rsidRDefault="00132E6C" w:rsidP="00132E6C">
      <w:pPr>
        <w:rPr>
          <w:sz w:val="36"/>
          <w:szCs w:val="24"/>
        </w:rPr>
      </w:pPr>
      <w:r>
        <w:rPr>
          <w:sz w:val="36"/>
          <w:szCs w:val="24"/>
        </w:rPr>
        <w:lastRenderedPageBreak/>
        <w:t>Полезная</w:t>
      </w:r>
      <w:r w:rsidRPr="00132E6C">
        <w:rPr>
          <w:sz w:val="36"/>
          <w:szCs w:val="24"/>
        </w:rPr>
        <w:t xml:space="preserve"> информация</w:t>
      </w:r>
    </w:p>
    <w:p w:rsidR="00132E6C" w:rsidRDefault="00132E6C" w:rsidP="00132E6C">
      <w:pPr>
        <w:jc w:val="both"/>
        <w:rPr>
          <w:sz w:val="24"/>
          <w:szCs w:val="24"/>
        </w:rPr>
      </w:pPr>
      <w:r>
        <w:rPr>
          <w:sz w:val="24"/>
          <w:szCs w:val="24"/>
        </w:rPr>
        <w:t>Программа может работать с отрицательными частотами. Однако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никак не будут показаны на логарифмических характеристиках.</w:t>
      </w:r>
    </w:p>
    <w:p w:rsidR="00132E6C" w:rsidRDefault="008621F5" w:rsidP="00132E6C">
      <w:pPr>
        <w:jc w:val="both"/>
        <w:rPr>
          <w:sz w:val="24"/>
          <w:szCs w:val="24"/>
        </w:rPr>
      </w:pPr>
      <w:r>
        <w:rPr>
          <w:sz w:val="24"/>
          <w:szCs w:val="24"/>
        </w:rPr>
        <w:t>Графики, уходящие в бесконечность, обрабатываются нормально.</w:t>
      </w:r>
    </w:p>
    <w:p w:rsidR="00615DE6" w:rsidRDefault="00615DE6" w:rsidP="00132E6C">
      <w:pPr>
        <w:jc w:val="both"/>
        <w:rPr>
          <w:sz w:val="24"/>
          <w:szCs w:val="24"/>
        </w:rPr>
      </w:pPr>
      <w:r>
        <w:rPr>
          <w:sz w:val="24"/>
          <w:szCs w:val="24"/>
        </w:rPr>
        <w:t>В некоторых случаях, при автоматически определенном масштабе весь график может не уместиться на экран. Это обычно происходит, если плотность точек слишком низкая. В этом случае масштаб и расположение нужно менять вручную, как описано выше.</w:t>
      </w:r>
    </w:p>
    <w:p w:rsidR="00973839" w:rsidRDefault="00973839" w:rsidP="00132E6C">
      <w:pPr>
        <w:jc w:val="both"/>
        <w:rPr>
          <w:sz w:val="24"/>
          <w:szCs w:val="24"/>
        </w:rPr>
      </w:pPr>
      <w:r>
        <w:rPr>
          <w:sz w:val="24"/>
          <w:szCs w:val="24"/>
        </w:rPr>
        <w:t>Графики всегда строятся постепенно. Если характеристики резко меняются в некоторых точках, то графики в этих точках могут строиться дольше обычного.</w:t>
      </w:r>
      <w:r>
        <w:rPr>
          <w:sz w:val="24"/>
          <w:szCs w:val="24"/>
        </w:rPr>
        <w:br/>
        <w:t>Обрати внимание: Построение начинается заново при перемещении графика, изменении масштаба или изменении режима.</w:t>
      </w:r>
    </w:p>
    <w:p w:rsidR="008621F5" w:rsidRDefault="008621F5" w:rsidP="00132E6C">
      <w:pPr>
        <w:jc w:val="both"/>
        <w:rPr>
          <w:sz w:val="24"/>
          <w:szCs w:val="24"/>
        </w:rPr>
      </w:pPr>
      <w:r>
        <w:rPr>
          <w:sz w:val="24"/>
          <w:szCs w:val="24"/>
        </w:rPr>
        <w:t>В случае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если после разложения функции на типовые звенья, параметры некоторых из этих звеньев окажутся отрицательными, программа может отображать отрицательную амплитуду, что является нормальным поведением.</w:t>
      </w:r>
    </w:p>
    <w:p w:rsidR="00615DE6" w:rsidRDefault="008621F5" w:rsidP="00132E6C">
      <w:pPr>
        <w:jc w:val="both"/>
        <w:rPr>
          <w:sz w:val="24"/>
          <w:szCs w:val="24"/>
        </w:rPr>
      </w:pPr>
      <w:r>
        <w:rPr>
          <w:sz w:val="24"/>
          <w:szCs w:val="24"/>
        </w:rPr>
        <w:t>Нули и полюса функции определяются численно, и точность определения падает на больших степенях и при слишком больших или маленьких коэффициентах.</w:t>
      </w:r>
      <w:r>
        <w:rPr>
          <w:sz w:val="24"/>
          <w:szCs w:val="24"/>
        </w:rPr>
        <w:br/>
        <w:t>В случае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если нули или полюса вообще не могут быть определены, разложение на типовые звенья становится невозможным. В эт</w:t>
      </w:r>
      <w:r w:rsidR="00973839">
        <w:rPr>
          <w:sz w:val="24"/>
          <w:szCs w:val="24"/>
        </w:rPr>
        <w:t>ом случае фаза будет вычислена в</w:t>
      </w:r>
      <w:r>
        <w:rPr>
          <w:sz w:val="24"/>
          <w:szCs w:val="24"/>
        </w:rPr>
        <w:t xml:space="preserve"> упрощенном </w:t>
      </w:r>
      <w:r w:rsidR="00973839">
        <w:rPr>
          <w:sz w:val="24"/>
          <w:szCs w:val="24"/>
        </w:rPr>
        <w:t>режиме</w:t>
      </w:r>
      <w:r>
        <w:rPr>
          <w:sz w:val="24"/>
          <w:szCs w:val="24"/>
        </w:rPr>
        <w:t>, по модулю 2</w:t>
      </w:r>
      <w:r w:rsidRPr="008621F5">
        <w:rPr>
          <w:sz w:val="24"/>
          <w:szCs w:val="24"/>
        </w:rPr>
        <w:t>π</w:t>
      </w:r>
      <w:r w:rsidR="00973839">
        <w:rPr>
          <w:sz w:val="24"/>
          <w:szCs w:val="24"/>
        </w:rPr>
        <w:t>. Б</w:t>
      </w:r>
      <w:r>
        <w:rPr>
          <w:sz w:val="24"/>
          <w:szCs w:val="24"/>
        </w:rPr>
        <w:t>удет показано соответствующее предупреждение.</w:t>
      </w:r>
      <w:r w:rsidR="00973839">
        <w:rPr>
          <w:sz w:val="24"/>
          <w:szCs w:val="24"/>
        </w:rPr>
        <w:br/>
        <w:t>Также, в этом режиме амплитуда всегда отображается по модулю, даже если из-за отрицательных параметров звеньев она должна быть отрицательной.</w:t>
      </w:r>
      <w:r w:rsidR="00615DE6">
        <w:rPr>
          <w:sz w:val="24"/>
          <w:szCs w:val="24"/>
        </w:rPr>
        <w:br/>
        <w:t>На отображение остальных характеристик это не влияет.</w:t>
      </w:r>
    </w:p>
    <w:p w:rsidR="00615DE6" w:rsidRDefault="00615DE6" w:rsidP="00132E6C">
      <w:pPr>
        <w:jc w:val="both"/>
        <w:rPr>
          <w:sz w:val="24"/>
          <w:szCs w:val="24"/>
        </w:rPr>
      </w:pPr>
    </w:p>
    <w:p w:rsidR="00615DE6" w:rsidRDefault="00615DE6" w:rsidP="00615DE6">
      <w:pPr>
        <w:rPr>
          <w:sz w:val="36"/>
          <w:szCs w:val="36"/>
        </w:rPr>
      </w:pPr>
      <w:r w:rsidRPr="00615DE6">
        <w:rPr>
          <w:sz w:val="36"/>
          <w:szCs w:val="36"/>
        </w:rPr>
        <w:t>Ошибки и недоработки</w:t>
      </w:r>
    </w:p>
    <w:p w:rsidR="00615DE6" w:rsidRDefault="00615DE6" w:rsidP="00132E6C">
      <w:pPr>
        <w:jc w:val="both"/>
        <w:rPr>
          <w:sz w:val="24"/>
          <w:szCs w:val="36"/>
        </w:rPr>
      </w:pPr>
      <w:r>
        <w:rPr>
          <w:sz w:val="24"/>
          <w:szCs w:val="36"/>
        </w:rPr>
        <w:t>Я буду благодарен за сообщения об ошибках и недоработках.</w:t>
      </w:r>
    </w:p>
    <w:p w:rsidR="00615DE6" w:rsidRDefault="00615DE6" w:rsidP="00132E6C">
      <w:pPr>
        <w:jc w:val="both"/>
        <w:rPr>
          <w:sz w:val="24"/>
          <w:szCs w:val="36"/>
        </w:rPr>
      </w:pPr>
      <w:r>
        <w:rPr>
          <w:sz w:val="24"/>
          <w:szCs w:val="36"/>
        </w:rPr>
        <w:t>Сообщения о них можно оставлять по ссылке:</w:t>
      </w:r>
    </w:p>
    <w:p w:rsidR="00615DE6" w:rsidRDefault="00615DE6" w:rsidP="00132E6C">
      <w:pPr>
        <w:jc w:val="both"/>
        <w:rPr>
          <w:sz w:val="24"/>
          <w:szCs w:val="36"/>
        </w:rPr>
      </w:pPr>
      <w:hyperlink r:id="rId6" w:history="1">
        <w:r w:rsidRPr="00681BA7">
          <w:rPr>
            <w:rStyle w:val="a6"/>
            <w:sz w:val="24"/>
            <w:szCs w:val="36"/>
          </w:rPr>
          <w:t>https://github.com/HolyBlackCat/tau_plus_plus</w:t>
        </w:r>
      </w:hyperlink>
    </w:p>
    <w:p w:rsidR="00615DE6" w:rsidRPr="00615DE6" w:rsidRDefault="00615DE6" w:rsidP="00132E6C">
      <w:pPr>
        <w:jc w:val="both"/>
        <w:rPr>
          <w:sz w:val="24"/>
          <w:szCs w:val="36"/>
        </w:rPr>
      </w:pPr>
      <w:r>
        <w:rPr>
          <w:sz w:val="24"/>
          <w:szCs w:val="36"/>
        </w:rPr>
        <w:t>Там же можно посмотреть исходный код программы.</w:t>
      </w:r>
    </w:p>
    <w:sectPr w:rsidR="00615DE6" w:rsidRPr="00615DE6" w:rsidSect="006A3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B90"/>
    <w:multiLevelType w:val="hybridMultilevel"/>
    <w:tmpl w:val="ECBEC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148F9"/>
    <w:multiLevelType w:val="hybridMultilevel"/>
    <w:tmpl w:val="7B669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1270D"/>
    <w:multiLevelType w:val="hybridMultilevel"/>
    <w:tmpl w:val="28DE431C"/>
    <w:lvl w:ilvl="0" w:tplc="A858E77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B051B8"/>
    <w:multiLevelType w:val="hybridMultilevel"/>
    <w:tmpl w:val="FACE5B02"/>
    <w:lvl w:ilvl="0" w:tplc="5CAA68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035B"/>
    <w:rsid w:val="00132E6C"/>
    <w:rsid w:val="00312073"/>
    <w:rsid w:val="00314061"/>
    <w:rsid w:val="00597E78"/>
    <w:rsid w:val="00615DE6"/>
    <w:rsid w:val="006A351F"/>
    <w:rsid w:val="008621F5"/>
    <w:rsid w:val="00973839"/>
    <w:rsid w:val="00B02EFF"/>
    <w:rsid w:val="00B464C3"/>
    <w:rsid w:val="00C72B67"/>
    <w:rsid w:val="00D70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061"/>
    <w:pPr>
      <w:jc w:val="center"/>
    </w:pPr>
    <w:rPr>
      <w:rFonts w:ascii="Georgia" w:hAnsi="Georg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14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7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03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7035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15D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lyBlackCat/tau_plus_plu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фициальная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HolyBlackCat</dc:creator>
  <cp:lastModifiedBy>HolyBlackCat</cp:lastModifiedBy>
  <cp:revision>1</cp:revision>
  <dcterms:created xsi:type="dcterms:W3CDTF">2018-03-24T08:25:00Z</dcterms:created>
  <dcterms:modified xsi:type="dcterms:W3CDTF">2018-03-24T09:38:00Z</dcterms:modified>
</cp:coreProperties>
</file>