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035B" w:rsidRDefault="00D7035B"/>
    <w:p w:rsidR="00D7035B" w:rsidRDefault="00D7035B"/>
    <w:p w:rsidR="00D7035B" w:rsidRDefault="00D7035B"/>
    <w:p w:rsidR="00D7035B" w:rsidRDefault="00D7035B"/>
    <w:p w:rsidR="00D7035B" w:rsidRDefault="00D7035B"/>
    <w:p w:rsidR="00D7035B" w:rsidRDefault="00D7035B"/>
    <w:p w:rsidR="00D7035B" w:rsidRDefault="00D7035B"/>
    <w:p w:rsidR="00D7035B" w:rsidRDefault="00D7035B"/>
    <w:p w:rsidR="00D7035B" w:rsidRDefault="00D7035B" w:rsidP="00D7035B">
      <w:pPr>
        <w:jc w:val="both"/>
      </w:pPr>
    </w:p>
    <w:p w:rsidR="00973839" w:rsidRPr="00973839" w:rsidRDefault="00D7035B" w:rsidP="00973839">
      <w:pPr>
        <w:rPr>
          <w:sz w:val="36"/>
        </w:rPr>
      </w:pPr>
      <w:r>
        <w:rPr>
          <w:sz w:val="36"/>
        </w:rPr>
        <w:t>«</w:t>
      </w:r>
      <w:r w:rsidRPr="00D7035B">
        <w:rPr>
          <w:sz w:val="36"/>
        </w:rPr>
        <w:t>[TAU++] Частотные характеристики</w:t>
      </w:r>
      <w:r>
        <w:rPr>
          <w:sz w:val="36"/>
        </w:rPr>
        <w:t>»</w:t>
      </w:r>
      <w:r w:rsidR="00973839">
        <w:rPr>
          <w:sz w:val="36"/>
        </w:rPr>
        <w:br/>
      </w:r>
      <w:r w:rsidR="00973839" w:rsidRPr="00973839">
        <w:rPr>
          <w:sz w:val="36"/>
        </w:rPr>
        <w:t>В</w:t>
      </w:r>
      <w:r w:rsidR="00E84152">
        <w:rPr>
          <w:sz w:val="36"/>
        </w:rPr>
        <w:t>ерсия 1.2.8</w:t>
      </w:r>
    </w:p>
    <w:p w:rsidR="00973839" w:rsidRPr="00973839" w:rsidRDefault="00973839" w:rsidP="00973839">
      <w:pPr>
        <w:rPr>
          <w:sz w:val="36"/>
        </w:rPr>
      </w:pPr>
    </w:p>
    <w:p w:rsidR="00D7035B" w:rsidRDefault="00D7035B">
      <w:pPr>
        <w:rPr>
          <w:sz w:val="36"/>
        </w:rPr>
      </w:pPr>
      <w:r w:rsidRPr="00D7035B">
        <w:rPr>
          <w:sz w:val="36"/>
        </w:rPr>
        <w:t>Инструкция по использованию</w:t>
      </w:r>
    </w:p>
    <w:p w:rsidR="00D7035B" w:rsidRDefault="00D7035B">
      <w:pPr>
        <w:rPr>
          <w:sz w:val="36"/>
        </w:rPr>
      </w:pPr>
    </w:p>
    <w:p w:rsidR="00D7035B" w:rsidRDefault="00D7035B">
      <w:pPr>
        <w:rPr>
          <w:sz w:val="36"/>
        </w:rPr>
      </w:pPr>
    </w:p>
    <w:p w:rsidR="00D7035B" w:rsidRDefault="00D7035B">
      <w:pPr>
        <w:rPr>
          <w:sz w:val="36"/>
        </w:rPr>
      </w:pPr>
    </w:p>
    <w:p w:rsidR="00D7035B" w:rsidRDefault="00D7035B">
      <w:pPr>
        <w:rPr>
          <w:sz w:val="36"/>
        </w:rPr>
      </w:pPr>
    </w:p>
    <w:p w:rsidR="00D7035B" w:rsidRDefault="00D7035B">
      <w:pPr>
        <w:rPr>
          <w:sz w:val="36"/>
        </w:rPr>
      </w:pPr>
    </w:p>
    <w:p w:rsidR="00D7035B" w:rsidRDefault="00D7035B">
      <w:pPr>
        <w:rPr>
          <w:sz w:val="36"/>
        </w:rPr>
      </w:pPr>
    </w:p>
    <w:p w:rsidR="00D7035B" w:rsidRDefault="00D7035B">
      <w:pPr>
        <w:rPr>
          <w:sz w:val="36"/>
        </w:rPr>
      </w:pPr>
    </w:p>
    <w:p w:rsidR="004D3811" w:rsidRDefault="004D3811">
      <w:pPr>
        <w:rPr>
          <w:sz w:val="36"/>
        </w:rPr>
      </w:pPr>
    </w:p>
    <w:p w:rsidR="00D7035B" w:rsidRDefault="00D7035B" w:rsidP="00E84152">
      <w:pPr>
        <w:jc w:val="both"/>
        <w:rPr>
          <w:sz w:val="36"/>
        </w:rPr>
      </w:pPr>
    </w:p>
    <w:p w:rsidR="00E84152" w:rsidRPr="00973839" w:rsidRDefault="00973839" w:rsidP="00E84152">
      <w:pPr>
        <w:jc w:val="right"/>
        <w:rPr>
          <w:sz w:val="22"/>
          <w:szCs w:val="22"/>
        </w:rPr>
      </w:pPr>
      <w:r w:rsidRPr="00973839">
        <w:rPr>
          <w:sz w:val="22"/>
          <w:szCs w:val="22"/>
        </w:rPr>
        <w:t>Михайлов Егор</w:t>
      </w:r>
      <w:r w:rsidR="00E84152">
        <w:rPr>
          <w:sz w:val="22"/>
          <w:szCs w:val="22"/>
        </w:rPr>
        <w:br/>
      </w:r>
      <w:proofErr w:type="spellStart"/>
      <w:r w:rsidR="00E84152">
        <w:rPr>
          <w:sz w:val="22"/>
          <w:szCs w:val="22"/>
        </w:rPr>
        <w:t>Холупко</w:t>
      </w:r>
      <w:proofErr w:type="spellEnd"/>
      <w:r w:rsidR="00E84152">
        <w:rPr>
          <w:sz w:val="22"/>
          <w:szCs w:val="22"/>
        </w:rPr>
        <w:t xml:space="preserve"> Евгений</w:t>
      </w:r>
      <w:r w:rsidR="00E84152">
        <w:rPr>
          <w:sz w:val="22"/>
          <w:szCs w:val="22"/>
        </w:rPr>
        <w:br/>
        <w:t xml:space="preserve">Дмитрий </w:t>
      </w:r>
      <w:proofErr w:type="spellStart"/>
      <w:r w:rsidR="00E84152">
        <w:rPr>
          <w:sz w:val="22"/>
          <w:szCs w:val="22"/>
        </w:rPr>
        <w:t>Бутаков</w:t>
      </w:r>
      <w:proofErr w:type="spellEnd"/>
    </w:p>
    <w:p w:rsidR="00D7035B" w:rsidRPr="00973839" w:rsidRDefault="00973839" w:rsidP="00973839">
      <w:pPr>
        <w:rPr>
          <w:sz w:val="22"/>
          <w:szCs w:val="22"/>
        </w:rPr>
      </w:pPr>
      <w:r w:rsidRPr="00973839">
        <w:rPr>
          <w:sz w:val="22"/>
          <w:szCs w:val="22"/>
        </w:rPr>
        <w:t>Москва, 2018</w:t>
      </w:r>
    </w:p>
    <w:p w:rsidR="00D7035B" w:rsidRDefault="00D7035B">
      <w:pPr>
        <w:rPr>
          <w:sz w:val="36"/>
        </w:rPr>
      </w:pPr>
      <w:r>
        <w:rPr>
          <w:sz w:val="36"/>
        </w:rPr>
        <w:lastRenderedPageBreak/>
        <w:t>Интерфейс</w:t>
      </w:r>
      <w:r w:rsidR="00B04411">
        <w:rPr>
          <w:sz w:val="36"/>
        </w:rPr>
        <w:t xml:space="preserve"> программы</w:t>
      </w:r>
    </w:p>
    <w:p w:rsidR="0077190F" w:rsidRPr="0077190F" w:rsidRDefault="00B04411" w:rsidP="0077190F">
      <w:pPr>
        <w:rPr>
          <w:sz w:val="36"/>
        </w:rPr>
      </w:pPr>
      <w:r>
        <w:rPr>
          <w:noProof/>
          <w:sz w:val="36"/>
          <w:lang w:eastAsia="ru-RU"/>
        </w:rPr>
        <w:drawing>
          <wp:inline distT="0" distB="0" distL="0" distR="0">
            <wp:extent cx="5940425" cy="515767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811" w:rsidRDefault="004D3811" w:rsidP="00D7035B">
      <w:pPr>
        <w:jc w:val="left"/>
        <w:rPr>
          <w:sz w:val="24"/>
          <w:szCs w:val="24"/>
        </w:rPr>
      </w:pPr>
      <w:r>
        <w:rPr>
          <w:sz w:val="24"/>
          <w:szCs w:val="24"/>
        </w:rPr>
        <w:t>Передаточная функция вводится в поле (2).</w:t>
      </w:r>
    </w:p>
    <w:p w:rsidR="0077190F" w:rsidRDefault="0077190F" w:rsidP="00D7035B">
      <w:pPr>
        <w:jc w:val="left"/>
        <w:rPr>
          <w:sz w:val="24"/>
          <w:szCs w:val="24"/>
        </w:rPr>
      </w:pPr>
      <w:r>
        <w:rPr>
          <w:sz w:val="24"/>
          <w:szCs w:val="24"/>
        </w:rPr>
        <w:t>Большую часть окна занимает график.</w:t>
      </w:r>
      <w:r>
        <w:rPr>
          <w:sz w:val="24"/>
          <w:szCs w:val="24"/>
        </w:rPr>
        <w:br/>
        <w:t>Его можно перемещать</w:t>
      </w:r>
      <w:r w:rsidR="004D3811">
        <w:rPr>
          <w:sz w:val="24"/>
          <w:szCs w:val="24"/>
        </w:rPr>
        <w:t xml:space="preserve"> мышью</w:t>
      </w:r>
      <w:r>
        <w:rPr>
          <w:sz w:val="24"/>
          <w:szCs w:val="24"/>
        </w:rPr>
        <w:t>, а также менять его масштаб с помощью кнопок (6) и (7).</w:t>
      </w:r>
    </w:p>
    <w:p w:rsidR="004D3811" w:rsidRDefault="004D3811" w:rsidP="00D7035B">
      <w:pPr>
        <w:jc w:val="left"/>
        <w:rPr>
          <w:sz w:val="24"/>
          <w:szCs w:val="24"/>
        </w:rPr>
      </w:pPr>
      <w:r>
        <w:rPr>
          <w:sz w:val="24"/>
          <w:szCs w:val="24"/>
        </w:rPr>
        <w:t>Характеристика, график которой необходимо построить, выбирается кнопками (1).</w:t>
      </w:r>
    </w:p>
    <w:p w:rsidR="00D7035B" w:rsidRDefault="004D3811" w:rsidP="00D7035B">
      <w:pPr>
        <w:jc w:val="left"/>
        <w:rPr>
          <w:sz w:val="24"/>
          <w:szCs w:val="24"/>
        </w:rPr>
      </w:pPr>
      <w:r>
        <w:rPr>
          <w:sz w:val="24"/>
          <w:szCs w:val="24"/>
        </w:rPr>
        <w:t>Перечень э</w:t>
      </w:r>
      <w:r w:rsidR="0077190F">
        <w:rPr>
          <w:sz w:val="24"/>
          <w:szCs w:val="24"/>
        </w:rPr>
        <w:t>лементы интерфейса</w:t>
      </w:r>
      <w:r w:rsidR="00D7035B" w:rsidRPr="00132E6C">
        <w:rPr>
          <w:sz w:val="24"/>
          <w:szCs w:val="24"/>
        </w:rPr>
        <w:t>:</w:t>
      </w:r>
    </w:p>
    <w:p w:rsidR="0077190F" w:rsidRPr="00132E6C" w:rsidRDefault="0077190F" w:rsidP="0077190F">
      <w:pPr>
        <w:pStyle w:val="a5"/>
        <w:numPr>
          <w:ilvl w:val="0"/>
          <w:numId w:val="6"/>
        </w:numPr>
        <w:jc w:val="left"/>
        <w:rPr>
          <w:sz w:val="24"/>
          <w:szCs w:val="24"/>
        </w:rPr>
      </w:pPr>
      <w:r w:rsidRPr="00132E6C">
        <w:rPr>
          <w:sz w:val="24"/>
          <w:szCs w:val="24"/>
        </w:rPr>
        <w:t>Кнопки выбора режима работы:</w:t>
      </w:r>
    </w:p>
    <w:p w:rsidR="0077190F" w:rsidRPr="0077190F" w:rsidRDefault="0077190F" w:rsidP="0077190F">
      <w:pPr>
        <w:pStyle w:val="a5"/>
        <w:numPr>
          <w:ilvl w:val="0"/>
          <w:numId w:val="4"/>
        </w:numPr>
        <w:jc w:val="left"/>
        <w:rPr>
          <w:sz w:val="24"/>
          <w:szCs w:val="24"/>
        </w:rPr>
      </w:pPr>
      <w:r w:rsidRPr="0077190F">
        <w:rPr>
          <w:sz w:val="24"/>
          <w:szCs w:val="24"/>
        </w:rPr>
        <w:t>W – АФЧХ (годограф).</w:t>
      </w:r>
    </w:p>
    <w:p w:rsidR="0077190F" w:rsidRPr="00132E6C" w:rsidRDefault="0077190F" w:rsidP="0077190F">
      <w:pPr>
        <w:pStyle w:val="a5"/>
        <w:numPr>
          <w:ilvl w:val="0"/>
          <w:numId w:val="4"/>
        </w:numPr>
        <w:jc w:val="left"/>
        <w:rPr>
          <w:sz w:val="24"/>
          <w:szCs w:val="24"/>
        </w:rPr>
      </w:pPr>
      <w:r w:rsidRPr="00132E6C">
        <w:rPr>
          <w:sz w:val="24"/>
          <w:szCs w:val="24"/>
        </w:rPr>
        <w:t>PQ – Действительная и мнимая части АФЧХ</w:t>
      </w:r>
    </w:p>
    <w:p w:rsidR="0077190F" w:rsidRPr="00132E6C" w:rsidRDefault="0077190F" w:rsidP="0077190F">
      <w:pPr>
        <w:pStyle w:val="a5"/>
        <w:numPr>
          <w:ilvl w:val="0"/>
          <w:numId w:val="4"/>
        </w:numPr>
        <w:jc w:val="left"/>
        <w:rPr>
          <w:sz w:val="24"/>
          <w:szCs w:val="24"/>
        </w:rPr>
      </w:pPr>
      <w:r w:rsidRPr="00132E6C">
        <w:rPr>
          <w:sz w:val="24"/>
          <w:szCs w:val="24"/>
          <w:lang w:val="en-US"/>
        </w:rPr>
        <w:t>A</w:t>
      </w:r>
      <w:r w:rsidRPr="00132E6C">
        <w:rPr>
          <w:sz w:val="24"/>
          <w:szCs w:val="24"/>
        </w:rPr>
        <w:t xml:space="preserve"> – Амплитудная характеристика</w:t>
      </w:r>
      <w:r>
        <w:rPr>
          <w:sz w:val="24"/>
          <w:szCs w:val="24"/>
        </w:rPr>
        <w:t xml:space="preserve"> (АЧХ)</w:t>
      </w:r>
    </w:p>
    <w:p w:rsidR="0077190F" w:rsidRPr="00132E6C" w:rsidRDefault="0077190F" w:rsidP="0077190F">
      <w:pPr>
        <w:pStyle w:val="a5"/>
        <w:numPr>
          <w:ilvl w:val="0"/>
          <w:numId w:val="4"/>
        </w:numPr>
        <w:jc w:val="left"/>
        <w:rPr>
          <w:sz w:val="24"/>
          <w:szCs w:val="24"/>
        </w:rPr>
      </w:pPr>
      <w:r w:rsidRPr="00132E6C">
        <w:rPr>
          <w:sz w:val="24"/>
          <w:szCs w:val="24"/>
        </w:rPr>
        <w:t>Ф – Фазовая характеристика</w:t>
      </w:r>
      <w:r>
        <w:rPr>
          <w:sz w:val="24"/>
          <w:szCs w:val="24"/>
        </w:rPr>
        <w:t xml:space="preserve"> (ФЧХ)</w:t>
      </w:r>
    </w:p>
    <w:p w:rsidR="0077190F" w:rsidRPr="00132E6C" w:rsidRDefault="0077190F" w:rsidP="0077190F">
      <w:pPr>
        <w:pStyle w:val="a5"/>
        <w:numPr>
          <w:ilvl w:val="0"/>
          <w:numId w:val="4"/>
        </w:numPr>
        <w:jc w:val="left"/>
        <w:rPr>
          <w:sz w:val="24"/>
          <w:szCs w:val="24"/>
        </w:rPr>
      </w:pPr>
      <w:proofErr w:type="spellStart"/>
      <w:r w:rsidRPr="00132E6C">
        <w:rPr>
          <w:sz w:val="24"/>
          <w:szCs w:val="24"/>
        </w:rPr>
        <w:t>A</w:t>
      </w:r>
      <w:r w:rsidRPr="00132E6C">
        <w:rPr>
          <w:sz w:val="24"/>
          <w:szCs w:val="24"/>
          <w:vertAlign w:val="superscript"/>
        </w:rPr>
        <w:t>lg</w:t>
      </w:r>
      <w:proofErr w:type="spellEnd"/>
      <w:r w:rsidRPr="00132E6C">
        <w:rPr>
          <w:sz w:val="24"/>
          <w:szCs w:val="24"/>
        </w:rPr>
        <w:t xml:space="preserve"> – Логарифмическая амплитудная характеристика</w:t>
      </w:r>
      <w:r>
        <w:rPr>
          <w:sz w:val="24"/>
          <w:szCs w:val="24"/>
        </w:rPr>
        <w:t xml:space="preserve"> (ЛАЧХ)</w:t>
      </w:r>
    </w:p>
    <w:p w:rsidR="0077190F" w:rsidRDefault="0077190F" w:rsidP="0077190F">
      <w:pPr>
        <w:pStyle w:val="a5"/>
        <w:numPr>
          <w:ilvl w:val="0"/>
          <w:numId w:val="4"/>
        </w:numPr>
        <w:jc w:val="left"/>
        <w:rPr>
          <w:sz w:val="24"/>
          <w:szCs w:val="24"/>
        </w:rPr>
      </w:pPr>
      <w:proofErr w:type="spellStart"/>
      <w:proofErr w:type="gramStart"/>
      <w:r w:rsidRPr="00132E6C">
        <w:rPr>
          <w:sz w:val="24"/>
          <w:szCs w:val="24"/>
        </w:rPr>
        <w:t>Ф</w:t>
      </w:r>
      <w:proofErr w:type="gramEnd"/>
      <w:r w:rsidRPr="00132E6C">
        <w:rPr>
          <w:sz w:val="24"/>
          <w:szCs w:val="24"/>
          <w:vertAlign w:val="superscript"/>
        </w:rPr>
        <w:t>lg</w:t>
      </w:r>
      <w:proofErr w:type="spellEnd"/>
      <w:r w:rsidRPr="00132E6C">
        <w:rPr>
          <w:sz w:val="24"/>
          <w:szCs w:val="24"/>
        </w:rPr>
        <w:t xml:space="preserve"> – Логарифмическая фазовая характеристика</w:t>
      </w:r>
      <w:r>
        <w:rPr>
          <w:sz w:val="24"/>
          <w:szCs w:val="24"/>
        </w:rPr>
        <w:t xml:space="preserve"> (ЛФЧХ)</w:t>
      </w:r>
    </w:p>
    <w:p w:rsidR="0077190F" w:rsidRPr="0077190F" w:rsidRDefault="0077190F" w:rsidP="0077190F">
      <w:pPr>
        <w:pStyle w:val="a5"/>
        <w:numPr>
          <w:ilvl w:val="0"/>
          <w:numId w:val="6"/>
        </w:numPr>
        <w:jc w:val="left"/>
        <w:rPr>
          <w:sz w:val="24"/>
          <w:szCs w:val="24"/>
        </w:rPr>
      </w:pPr>
      <w:r>
        <w:rPr>
          <w:sz w:val="24"/>
          <w:szCs w:val="24"/>
        </w:rPr>
        <w:t>Кнопка сохранения таблицы значений.</w:t>
      </w:r>
      <w:r>
        <w:rPr>
          <w:sz w:val="24"/>
          <w:szCs w:val="24"/>
        </w:rPr>
        <w:br/>
      </w:r>
      <w:r w:rsidRPr="0077190F">
        <w:rPr>
          <w:sz w:val="24"/>
          <w:szCs w:val="24"/>
        </w:rPr>
        <w:t>После нажатия будет предложено выбрать количество точек.</w:t>
      </w:r>
      <w:r>
        <w:rPr>
          <w:sz w:val="24"/>
          <w:szCs w:val="24"/>
        </w:rPr>
        <w:t xml:space="preserve"> </w:t>
      </w:r>
      <w:r w:rsidRPr="0077190F">
        <w:rPr>
          <w:sz w:val="24"/>
          <w:szCs w:val="24"/>
        </w:rPr>
        <w:t xml:space="preserve">В таблицу записываются все характеристики, независимо </w:t>
      </w:r>
      <w:proofErr w:type="gramStart"/>
      <w:r w:rsidRPr="0077190F">
        <w:rPr>
          <w:sz w:val="24"/>
          <w:szCs w:val="24"/>
        </w:rPr>
        <w:t>от</w:t>
      </w:r>
      <w:proofErr w:type="gramEnd"/>
      <w:r w:rsidRPr="0077190F">
        <w:rPr>
          <w:sz w:val="24"/>
          <w:szCs w:val="24"/>
        </w:rPr>
        <w:t xml:space="preserve"> выбранной сейчас.</w:t>
      </w:r>
      <w:r>
        <w:rPr>
          <w:sz w:val="24"/>
          <w:szCs w:val="24"/>
        </w:rPr>
        <w:br/>
      </w:r>
      <w:r w:rsidRPr="0077190F">
        <w:rPr>
          <w:sz w:val="24"/>
          <w:szCs w:val="24"/>
        </w:rPr>
        <w:t xml:space="preserve">Обрати внимание: Предыдущая таблица будет перезаписана. </w:t>
      </w:r>
    </w:p>
    <w:p w:rsidR="0077190F" w:rsidRDefault="0077190F" w:rsidP="0077190F">
      <w:pPr>
        <w:pStyle w:val="a5"/>
        <w:numPr>
          <w:ilvl w:val="0"/>
          <w:numId w:val="6"/>
        </w:numPr>
        <w:jc w:val="left"/>
        <w:rPr>
          <w:sz w:val="24"/>
          <w:szCs w:val="24"/>
        </w:rPr>
      </w:pPr>
      <w:r w:rsidRPr="00132E6C">
        <w:rPr>
          <w:sz w:val="24"/>
          <w:szCs w:val="24"/>
        </w:rPr>
        <w:lastRenderedPageBreak/>
        <w:t>Кнопка сохранения графика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Pr="0077190F">
        <w:rPr>
          <w:sz w:val="24"/>
          <w:szCs w:val="24"/>
        </w:rPr>
        <w:t>Сохраняется только та характеристика, которая сейчас находится на экране.</w:t>
      </w:r>
      <w:r>
        <w:rPr>
          <w:sz w:val="24"/>
          <w:szCs w:val="24"/>
        </w:rPr>
        <w:br/>
      </w:r>
      <w:r w:rsidRPr="0077190F">
        <w:rPr>
          <w:sz w:val="24"/>
          <w:szCs w:val="24"/>
        </w:rPr>
        <w:t>Обрати внимание: Предыдущий гра</w:t>
      </w:r>
      <w:r>
        <w:rPr>
          <w:sz w:val="24"/>
          <w:szCs w:val="24"/>
        </w:rPr>
        <w:t>фик той же характеристики буде</w:t>
      </w:r>
      <w:r>
        <w:rPr>
          <w:sz w:val="24"/>
          <w:szCs w:val="24"/>
        </w:rPr>
        <w:br/>
      </w:r>
      <w:r w:rsidRPr="0077190F">
        <w:rPr>
          <w:sz w:val="24"/>
          <w:szCs w:val="24"/>
        </w:rPr>
        <w:t>перезаписан.</w:t>
      </w:r>
    </w:p>
    <w:p w:rsidR="0077190F" w:rsidRDefault="0077190F" w:rsidP="0077190F">
      <w:pPr>
        <w:pStyle w:val="a5"/>
        <w:numPr>
          <w:ilvl w:val="0"/>
          <w:numId w:val="6"/>
        </w:numPr>
        <w:jc w:val="left"/>
        <w:rPr>
          <w:sz w:val="24"/>
          <w:szCs w:val="24"/>
        </w:rPr>
      </w:pPr>
      <w:r>
        <w:rPr>
          <w:sz w:val="24"/>
          <w:szCs w:val="24"/>
        </w:rPr>
        <w:t>Меню «Прочее».</w:t>
      </w:r>
      <w:r>
        <w:rPr>
          <w:sz w:val="24"/>
          <w:szCs w:val="24"/>
        </w:rPr>
        <w:br/>
        <w:t>В нем присутствуют следующие пункты:</w:t>
      </w:r>
    </w:p>
    <w:p w:rsidR="0077190F" w:rsidRDefault="0077190F" w:rsidP="0077190F">
      <w:pPr>
        <w:pStyle w:val="a5"/>
        <w:numPr>
          <w:ilvl w:val="1"/>
          <w:numId w:val="6"/>
        </w:numPr>
        <w:jc w:val="left"/>
        <w:rPr>
          <w:sz w:val="24"/>
          <w:szCs w:val="24"/>
        </w:rPr>
      </w:pPr>
      <w:r>
        <w:rPr>
          <w:sz w:val="24"/>
          <w:szCs w:val="24"/>
        </w:rPr>
        <w:t>Построение переходной функции</w:t>
      </w:r>
    </w:p>
    <w:p w:rsidR="0077190F" w:rsidRPr="0077190F" w:rsidRDefault="0077190F" w:rsidP="0077190F">
      <w:pPr>
        <w:pStyle w:val="a5"/>
        <w:numPr>
          <w:ilvl w:val="1"/>
          <w:numId w:val="6"/>
        </w:numPr>
        <w:jc w:val="left"/>
        <w:rPr>
          <w:sz w:val="24"/>
          <w:szCs w:val="24"/>
        </w:rPr>
      </w:pPr>
      <w:r>
        <w:rPr>
          <w:sz w:val="24"/>
          <w:szCs w:val="24"/>
        </w:rPr>
        <w:t>Изменение нулей и полюсов передаточной функции</w:t>
      </w:r>
    </w:p>
    <w:p w:rsidR="0077190F" w:rsidRPr="004D3811" w:rsidRDefault="0077190F" w:rsidP="004D3811">
      <w:pPr>
        <w:pStyle w:val="a5"/>
        <w:numPr>
          <w:ilvl w:val="0"/>
          <w:numId w:val="6"/>
        </w:numPr>
        <w:jc w:val="left"/>
        <w:rPr>
          <w:sz w:val="24"/>
          <w:szCs w:val="24"/>
        </w:rPr>
      </w:pPr>
      <w:r w:rsidRPr="00132E6C">
        <w:rPr>
          <w:sz w:val="24"/>
          <w:szCs w:val="24"/>
        </w:rPr>
        <w:t>Информация о программе.</w:t>
      </w:r>
      <w:r w:rsidR="004D3811">
        <w:rPr>
          <w:sz w:val="24"/>
          <w:szCs w:val="24"/>
        </w:rPr>
        <w:br/>
      </w:r>
      <w:r w:rsidRPr="004D3811">
        <w:rPr>
          <w:sz w:val="24"/>
          <w:szCs w:val="24"/>
        </w:rPr>
        <w:t>Здесь можно увидеть версию программы, информацию об авторах и ссылку на исходный код.</w:t>
      </w:r>
    </w:p>
    <w:p w:rsidR="0077190F" w:rsidRPr="004D3811" w:rsidRDefault="0077190F" w:rsidP="004D3811">
      <w:pPr>
        <w:pStyle w:val="a5"/>
        <w:numPr>
          <w:ilvl w:val="0"/>
          <w:numId w:val="6"/>
        </w:numPr>
        <w:jc w:val="left"/>
        <w:rPr>
          <w:sz w:val="24"/>
          <w:szCs w:val="24"/>
        </w:rPr>
      </w:pPr>
      <w:r w:rsidRPr="00132E6C">
        <w:rPr>
          <w:sz w:val="24"/>
          <w:szCs w:val="24"/>
        </w:rPr>
        <w:t>Кнопки изменения масштаба.</w:t>
      </w:r>
      <w:r w:rsidR="004D3811">
        <w:rPr>
          <w:sz w:val="24"/>
          <w:szCs w:val="24"/>
        </w:rPr>
        <w:br/>
      </w:r>
      <w:r w:rsidRPr="004D3811">
        <w:rPr>
          <w:sz w:val="24"/>
          <w:szCs w:val="24"/>
        </w:rPr>
        <w:t>Во всех режимах, кроме годографа, масштаб можно менять отдельно по двум осям.</w:t>
      </w:r>
    </w:p>
    <w:p w:rsidR="0077190F" w:rsidRPr="00132E6C" w:rsidRDefault="0077190F" w:rsidP="0077190F">
      <w:pPr>
        <w:pStyle w:val="a5"/>
        <w:numPr>
          <w:ilvl w:val="0"/>
          <w:numId w:val="6"/>
        </w:numPr>
        <w:jc w:val="left"/>
        <w:rPr>
          <w:sz w:val="24"/>
          <w:szCs w:val="24"/>
        </w:rPr>
      </w:pPr>
      <w:r w:rsidRPr="00132E6C">
        <w:rPr>
          <w:sz w:val="24"/>
          <w:szCs w:val="24"/>
        </w:rPr>
        <w:t>Кнопка сброса масштаба и расположения графика.</w:t>
      </w:r>
    </w:p>
    <w:p w:rsidR="004D3811" w:rsidRDefault="004D3811" w:rsidP="004D3811">
      <w:pPr>
        <w:pStyle w:val="a5"/>
        <w:numPr>
          <w:ilvl w:val="0"/>
          <w:numId w:val="6"/>
        </w:numPr>
        <w:jc w:val="left"/>
        <w:rPr>
          <w:sz w:val="24"/>
          <w:szCs w:val="24"/>
        </w:rPr>
      </w:pPr>
      <w:r w:rsidRPr="004D3811">
        <w:rPr>
          <w:sz w:val="24"/>
          <w:szCs w:val="24"/>
        </w:rPr>
        <w:t>Поля для выбора диапазона частот.</w:t>
      </w:r>
      <w:r>
        <w:rPr>
          <w:sz w:val="24"/>
          <w:szCs w:val="24"/>
        </w:rPr>
        <w:br/>
        <w:t>Они определяют, от и до какой частоты будет построен график.</w:t>
      </w:r>
    </w:p>
    <w:p w:rsidR="00597E78" w:rsidRDefault="004D3811" w:rsidP="00597E78">
      <w:pPr>
        <w:pStyle w:val="a5"/>
        <w:numPr>
          <w:ilvl w:val="0"/>
          <w:numId w:val="6"/>
        </w:numPr>
        <w:jc w:val="left"/>
        <w:rPr>
          <w:sz w:val="24"/>
          <w:szCs w:val="24"/>
        </w:rPr>
      </w:pPr>
      <w:r w:rsidRPr="00132E6C">
        <w:rPr>
          <w:sz w:val="24"/>
          <w:szCs w:val="24"/>
        </w:rPr>
        <w:t>Поле для ввода передаточной функции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Pr="004D3811">
        <w:rPr>
          <w:sz w:val="24"/>
          <w:szCs w:val="24"/>
        </w:rPr>
        <w:t xml:space="preserve"> </w:t>
      </w:r>
    </w:p>
    <w:p w:rsidR="004D3811" w:rsidRDefault="004D3811" w:rsidP="004D3811">
      <w:pPr>
        <w:jc w:val="left"/>
        <w:rPr>
          <w:sz w:val="24"/>
          <w:szCs w:val="24"/>
        </w:rPr>
      </w:pPr>
    </w:p>
    <w:p w:rsidR="004D3811" w:rsidRDefault="004D3811" w:rsidP="004D3811">
      <w:pPr>
        <w:jc w:val="left"/>
        <w:rPr>
          <w:sz w:val="24"/>
          <w:szCs w:val="24"/>
        </w:rPr>
      </w:pPr>
    </w:p>
    <w:p w:rsidR="004D3811" w:rsidRPr="004D3811" w:rsidRDefault="004D3811" w:rsidP="004D3811">
      <w:pPr>
        <w:jc w:val="left"/>
        <w:rPr>
          <w:sz w:val="24"/>
          <w:szCs w:val="24"/>
        </w:rPr>
      </w:pPr>
    </w:p>
    <w:p w:rsidR="00D7035B" w:rsidRPr="00132E6C" w:rsidRDefault="00597E78" w:rsidP="00597E78">
      <w:pPr>
        <w:rPr>
          <w:sz w:val="36"/>
          <w:szCs w:val="36"/>
        </w:rPr>
      </w:pPr>
      <w:r w:rsidRPr="00132E6C">
        <w:rPr>
          <w:sz w:val="36"/>
          <w:szCs w:val="36"/>
        </w:rPr>
        <w:t>Как вводить передаточную функцию</w:t>
      </w:r>
    </w:p>
    <w:p w:rsidR="00D7035B" w:rsidRPr="00132E6C" w:rsidRDefault="00132E6C" w:rsidP="00597E78">
      <w:pPr>
        <w:jc w:val="left"/>
        <w:rPr>
          <w:sz w:val="24"/>
          <w:szCs w:val="24"/>
        </w:rPr>
      </w:pPr>
      <w:r w:rsidRPr="00132E6C">
        <w:rPr>
          <w:sz w:val="24"/>
          <w:szCs w:val="24"/>
        </w:rPr>
        <w:t>В поле для ввода передаточной функции</w:t>
      </w:r>
      <w:r w:rsidR="00597E78" w:rsidRPr="00132E6C">
        <w:rPr>
          <w:sz w:val="24"/>
          <w:szCs w:val="24"/>
        </w:rPr>
        <w:t xml:space="preserve"> можно использовать:</w:t>
      </w:r>
    </w:p>
    <w:p w:rsidR="00597E78" w:rsidRPr="00132E6C" w:rsidRDefault="00B464C3" w:rsidP="0077190F">
      <w:pPr>
        <w:pStyle w:val="a5"/>
        <w:numPr>
          <w:ilvl w:val="0"/>
          <w:numId w:val="6"/>
        </w:numPr>
        <w:ind w:left="360"/>
        <w:jc w:val="left"/>
        <w:rPr>
          <w:sz w:val="24"/>
          <w:szCs w:val="24"/>
        </w:rPr>
      </w:pPr>
      <w:r w:rsidRPr="00132E6C">
        <w:rPr>
          <w:sz w:val="24"/>
          <w:szCs w:val="24"/>
        </w:rPr>
        <w:t>Десятичные числа и дроби.</w:t>
      </w:r>
    </w:p>
    <w:p w:rsidR="00B464C3" w:rsidRPr="00132E6C" w:rsidRDefault="00B464C3" w:rsidP="0077190F">
      <w:pPr>
        <w:pStyle w:val="a5"/>
        <w:numPr>
          <w:ilvl w:val="1"/>
          <w:numId w:val="6"/>
        </w:numPr>
        <w:ind w:left="1080"/>
        <w:jc w:val="left"/>
        <w:rPr>
          <w:sz w:val="24"/>
          <w:szCs w:val="24"/>
        </w:rPr>
      </w:pPr>
      <w:r w:rsidRPr="00132E6C">
        <w:rPr>
          <w:sz w:val="24"/>
          <w:szCs w:val="24"/>
        </w:rPr>
        <w:t>Десятичную часть можно отделять точкой или запятой.</w:t>
      </w:r>
    </w:p>
    <w:p w:rsidR="00B464C3" w:rsidRPr="00132E6C" w:rsidRDefault="00B464C3" w:rsidP="0077190F">
      <w:pPr>
        <w:pStyle w:val="a5"/>
        <w:numPr>
          <w:ilvl w:val="1"/>
          <w:numId w:val="6"/>
        </w:numPr>
        <w:ind w:left="1080"/>
        <w:jc w:val="left"/>
        <w:rPr>
          <w:sz w:val="24"/>
          <w:szCs w:val="24"/>
        </w:rPr>
      </w:pPr>
      <w:r w:rsidRPr="00132E6C">
        <w:rPr>
          <w:sz w:val="24"/>
          <w:szCs w:val="24"/>
        </w:rPr>
        <w:t>Ноль до или после точки может быть опущен.</w:t>
      </w:r>
    </w:p>
    <w:p w:rsidR="00B464C3" w:rsidRPr="00132E6C" w:rsidRDefault="00B464C3" w:rsidP="0077190F">
      <w:pPr>
        <w:pStyle w:val="a5"/>
        <w:numPr>
          <w:ilvl w:val="1"/>
          <w:numId w:val="6"/>
        </w:numPr>
        <w:ind w:left="1080"/>
        <w:jc w:val="left"/>
        <w:rPr>
          <w:sz w:val="24"/>
          <w:szCs w:val="24"/>
        </w:rPr>
      </w:pPr>
      <w:r w:rsidRPr="00132E6C">
        <w:rPr>
          <w:sz w:val="24"/>
          <w:szCs w:val="24"/>
        </w:rPr>
        <w:t xml:space="preserve">Запись с экспонентой вида </w:t>
      </w:r>
      <w:r w:rsidRPr="00132E6C">
        <w:rPr>
          <w:rFonts w:ascii="Courier New" w:hAnsi="Courier New" w:cs="Courier New"/>
          <w:sz w:val="24"/>
          <w:szCs w:val="24"/>
        </w:rPr>
        <w:t>12e3</w:t>
      </w:r>
      <w:r w:rsidRPr="00132E6C">
        <w:rPr>
          <w:sz w:val="24"/>
          <w:szCs w:val="24"/>
        </w:rPr>
        <w:t xml:space="preserve"> не допускается.</w:t>
      </w:r>
    </w:p>
    <w:p w:rsidR="00B464C3" w:rsidRPr="00132E6C" w:rsidRDefault="00B464C3" w:rsidP="0077190F">
      <w:pPr>
        <w:pStyle w:val="a5"/>
        <w:numPr>
          <w:ilvl w:val="0"/>
          <w:numId w:val="6"/>
        </w:numPr>
        <w:ind w:left="360"/>
        <w:jc w:val="left"/>
        <w:rPr>
          <w:sz w:val="24"/>
          <w:szCs w:val="24"/>
        </w:rPr>
      </w:pPr>
      <w:r w:rsidRPr="00132E6C">
        <w:rPr>
          <w:sz w:val="24"/>
          <w:szCs w:val="24"/>
        </w:rPr>
        <w:t xml:space="preserve">Переменную </w:t>
      </w:r>
      <w:proofErr w:type="spellStart"/>
      <w:r w:rsidRPr="00132E6C">
        <w:rPr>
          <w:rFonts w:ascii="Courier New" w:hAnsi="Courier New" w:cs="Courier New"/>
          <w:sz w:val="24"/>
          <w:szCs w:val="24"/>
        </w:rPr>
        <w:t>s</w:t>
      </w:r>
      <w:proofErr w:type="spellEnd"/>
      <w:r w:rsidRPr="00132E6C">
        <w:rPr>
          <w:sz w:val="24"/>
          <w:szCs w:val="24"/>
        </w:rPr>
        <w:t>.</w:t>
      </w:r>
    </w:p>
    <w:p w:rsidR="00B464C3" w:rsidRPr="00132E6C" w:rsidRDefault="00B464C3" w:rsidP="0077190F">
      <w:pPr>
        <w:pStyle w:val="a5"/>
        <w:numPr>
          <w:ilvl w:val="1"/>
          <w:numId w:val="6"/>
        </w:numPr>
        <w:ind w:left="1080"/>
        <w:jc w:val="left"/>
        <w:rPr>
          <w:sz w:val="24"/>
          <w:szCs w:val="24"/>
        </w:rPr>
      </w:pPr>
      <w:r w:rsidRPr="00132E6C">
        <w:rPr>
          <w:sz w:val="24"/>
          <w:szCs w:val="24"/>
        </w:rPr>
        <w:t xml:space="preserve">Вместо неё будет подставлено </w:t>
      </w:r>
      <w:proofErr w:type="spellStart"/>
      <w:r w:rsidRPr="00132E6C">
        <w:rPr>
          <w:rFonts w:ascii="Courier New" w:hAnsi="Courier New" w:cs="Courier New"/>
          <w:sz w:val="24"/>
          <w:szCs w:val="24"/>
        </w:rPr>
        <w:t>j</w:t>
      </w:r>
      <w:proofErr w:type="spellEnd"/>
      <w:r w:rsidRPr="00132E6C">
        <w:rPr>
          <w:rFonts w:ascii="Courier New" w:hAnsi="Courier New" w:cs="Courier New"/>
          <w:sz w:val="24"/>
          <w:szCs w:val="24"/>
          <w:lang w:val="en-US"/>
        </w:rPr>
        <w:t>w</w:t>
      </w:r>
      <w:r w:rsidRPr="00132E6C">
        <w:rPr>
          <w:sz w:val="24"/>
          <w:szCs w:val="24"/>
        </w:rPr>
        <w:t>.</w:t>
      </w:r>
    </w:p>
    <w:p w:rsidR="00D7035B" w:rsidRPr="00132E6C" w:rsidRDefault="00B464C3" w:rsidP="0077190F">
      <w:pPr>
        <w:pStyle w:val="a5"/>
        <w:numPr>
          <w:ilvl w:val="0"/>
          <w:numId w:val="6"/>
        </w:numPr>
        <w:ind w:left="360"/>
        <w:jc w:val="left"/>
        <w:rPr>
          <w:sz w:val="24"/>
          <w:szCs w:val="24"/>
        </w:rPr>
      </w:pPr>
      <w:r w:rsidRPr="00132E6C">
        <w:rPr>
          <w:sz w:val="24"/>
          <w:szCs w:val="24"/>
        </w:rPr>
        <w:t xml:space="preserve">Операции </w:t>
      </w:r>
      <w:r w:rsidRPr="00132E6C">
        <w:rPr>
          <w:rFonts w:ascii="Courier New" w:hAnsi="Courier New" w:cs="Courier New"/>
          <w:sz w:val="24"/>
          <w:szCs w:val="24"/>
        </w:rPr>
        <w:t>+</w:t>
      </w:r>
      <w:r w:rsidRPr="00132E6C">
        <w:rPr>
          <w:sz w:val="24"/>
          <w:szCs w:val="24"/>
        </w:rPr>
        <w:t xml:space="preserve">, </w:t>
      </w:r>
      <w:r w:rsidRPr="00132E6C">
        <w:rPr>
          <w:rFonts w:ascii="Courier New" w:hAnsi="Courier New" w:cs="Courier New"/>
          <w:sz w:val="24"/>
          <w:szCs w:val="24"/>
        </w:rPr>
        <w:t>-</w:t>
      </w:r>
      <w:r w:rsidRPr="00132E6C">
        <w:rPr>
          <w:sz w:val="24"/>
          <w:szCs w:val="24"/>
        </w:rPr>
        <w:t xml:space="preserve">, </w:t>
      </w:r>
      <w:r w:rsidRPr="00132E6C">
        <w:rPr>
          <w:rFonts w:ascii="Courier New" w:hAnsi="Courier New" w:cs="Courier New"/>
          <w:sz w:val="24"/>
          <w:szCs w:val="24"/>
        </w:rPr>
        <w:t>*</w:t>
      </w:r>
      <w:r w:rsidRPr="00132E6C">
        <w:rPr>
          <w:sz w:val="24"/>
          <w:szCs w:val="24"/>
        </w:rPr>
        <w:t xml:space="preserve">, </w:t>
      </w:r>
      <w:r w:rsidRPr="00132E6C">
        <w:rPr>
          <w:rFonts w:ascii="Courier New" w:hAnsi="Courier New" w:cs="Courier New"/>
          <w:sz w:val="24"/>
          <w:szCs w:val="24"/>
        </w:rPr>
        <w:t>/</w:t>
      </w:r>
      <w:r w:rsidRPr="00132E6C">
        <w:rPr>
          <w:sz w:val="24"/>
          <w:szCs w:val="24"/>
        </w:rPr>
        <w:t xml:space="preserve"> и </w:t>
      </w:r>
      <w:r w:rsidRPr="00132E6C">
        <w:rPr>
          <w:rFonts w:ascii="Courier New" w:hAnsi="Courier New" w:cs="Courier New"/>
          <w:sz w:val="24"/>
          <w:szCs w:val="24"/>
        </w:rPr>
        <w:t>^</w:t>
      </w:r>
      <w:r w:rsidRPr="00132E6C">
        <w:rPr>
          <w:rFonts w:asciiTheme="minorHAnsi" w:hAnsiTheme="minorHAnsi" w:cs="Courier New"/>
          <w:sz w:val="24"/>
          <w:szCs w:val="24"/>
        </w:rPr>
        <w:t xml:space="preserve"> </w:t>
      </w:r>
      <w:r w:rsidRPr="00132E6C">
        <w:rPr>
          <w:rFonts w:cs="Courier New"/>
          <w:sz w:val="24"/>
          <w:szCs w:val="24"/>
        </w:rPr>
        <w:t>(возведение в степень)</w:t>
      </w:r>
      <w:r w:rsidRPr="00132E6C">
        <w:rPr>
          <w:sz w:val="24"/>
          <w:szCs w:val="24"/>
        </w:rPr>
        <w:t xml:space="preserve">. </w:t>
      </w:r>
    </w:p>
    <w:p w:rsidR="00B464C3" w:rsidRPr="00132E6C" w:rsidRDefault="00B464C3" w:rsidP="0077190F">
      <w:pPr>
        <w:pStyle w:val="a5"/>
        <w:numPr>
          <w:ilvl w:val="1"/>
          <w:numId w:val="6"/>
        </w:numPr>
        <w:ind w:left="1080"/>
        <w:jc w:val="left"/>
        <w:rPr>
          <w:sz w:val="24"/>
          <w:szCs w:val="24"/>
        </w:rPr>
      </w:pPr>
      <w:r w:rsidRPr="00132E6C">
        <w:rPr>
          <w:sz w:val="24"/>
          <w:szCs w:val="24"/>
        </w:rPr>
        <w:t xml:space="preserve">Показатель степени должен быть числом, по модулю не больше 50. </w:t>
      </w:r>
    </w:p>
    <w:p w:rsidR="00B464C3" w:rsidRPr="00132E6C" w:rsidRDefault="00B464C3" w:rsidP="00132E6C">
      <w:pPr>
        <w:pStyle w:val="a5"/>
        <w:ind w:left="1080"/>
        <w:jc w:val="left"/>
        <w:rPr>
          <w:sz w:val="24"/>
          <w:szCs w:val="24"/>
        </w:rPr>
      </w:pPr>
      <w:r w:rsidRPr="00132E6C">
        <w:rPr>
          <w:sz w:val="24"/>
          <w:szCs w:val="24"/>
        </w:rPr>
        <w:t xml:space="preserve">В том числе это должно </w:t>
      </w:r>
      <w:r w:rsidR="00615DE6">
        <w:rPr>
          <w:sz w:val="24"/>
          <w:szCs w:val="24"/>
        </w:rPr>
        <w:t>соблюдаться</w:t>
      </w:r>
      <w:r w:rsidRPr="00132E6C">
        <w:rPr>
          <w:sz w:val="24"/>
          <w:szCs w:val="24"/>
        </w:rPr>
        <w:t xml:space="preserve"> после выполнения всех арифметических  операций. То есть выражения вроде </w:t>
      </w:r>
      <w:r w:rsidRPr="00132E6C">
        <w:rPr>
          <w:rFonts w:ascii="Courier New" w:hAnsi="Courier New" w:cs="Courier New"/>
          <w:sz w:val="24"/>
          <w:szCs w:val="24"/>
        </w:rPr>
        <w:t xml:space="preserve">s^30 * </w:t>
      </w:r>
      <w:r w:rsidRPr="00132E6C">
        <w:rPr>
          <w:rFonts w:ascii="Courier New" w:hAnsi="Courier New" w:cs="Courier New"/>
          <w:sz w:val="24"/>
          <w:szCs w:val="24"/>
          <w:lang w:val="en-US"/>
        </w:rPr>
        <w:t>s</w:t>
      </w:r>
      <w:r w:rsidRPr="00132E6C">
        <w:rPr>
          <w:rFonts w:ascii="Courier New" w:hAnsi="Courier New" w:cs="Courier New"/>
          <w:sz w:val="24"/>
          <w:szCs w:val="24"/>
        </w:rPr>
        <w:t>^30</w:t>
      </w:r>
      <w:r w:rsidRPr="00132E6C">
        <w:rPr>
          <w:sz w:val="24"/>
          <w:szCs w:val="24"/>
        </w:rPr>
        <w:t xml:space="preserve"> не допускаются.</w:t>
      </w:r>
      <w:r w:rsidR="00132E6C" w:rsidRPr="00132E6C">
        <w:rPr>
          <w:sz w:val="24"/>
          <w:szCs w:val="24"/>
        </w:rPr>
        <w:t xml:space="preserve"> </w:t>
      </w:r>
    </w:p>
    <w:p w:rsidR="00132E6C" w:rsidRPr="00132E6C" w:rsidRDefault="00132E6C" w:rsidP="0077190F">
      <w:pPr>
        <w:pStyle w:val="a5"/>
        <w:numPr>
          <w:ilvl w:val="1"/>
          <w:numId w:val="6"/>
        </w:numPr>
        <w:ind w:left="1080"/>
        <w:jc w:val="left"/>
        <w:rPr>
          <w:b/>
          <w:sz w:val="24"/>
          <w:szCs w:val="24"/>
        </w:rPr>
      </w:pPr>
      <w:r w:rsidRPr="00132E6C">
        <w:rPr>
          <w:b/>
          <w:sz w:val="24"/>
          <w:szCs w:val="24"/>
        </w:rPr>
        <w:t>Допускается не писать знак</w:t>
      </w:r>
      <w:r w:rsidR="00615DE6">
        <w:rPr>
          <w:b/>
          <w:sz w:val="24"/>
          <w:szCs w:val="24"/>
        </w:rPr>
        <w:t>и</w:t>
      </w:r>
      <w:r w:rsidRPr="00132E6C">
        <w:rPr>
          <w:b/>
          <w:sz w:val="24"/>
          <w:szCs w:val="24"/>
        </w:rPr>
        <w:t xml:space="preserve"> умножения перед переменной и открывающими скобками, а также знак</w:t>
      </w:r>
      <w:r w:rsidR="00615DE6">
        <w:rPr>
          <w:b/>
          <w:sz w:val="24"/>
          <w:szCs w:val="24"/>
        </w:rPr>
        <w:t>и</w:t>
      </w:r>
      <w:r w:rsidRPr="00132E6C">
        <w:rPr>
          <w:b/>
          <w:sz w:val="24"/>
          <w:szCs w:val="24"/>
        </w:rPr>
        <w:t xml:space="preserve"> возведения в степень перед числами.</w:t>
      </w:r>
    </w:p>
    <w:p w:rsidR="00132E6C" w:rsidRPr="00132E6C" w:rsidRDefault="00132E6C" w:rsidP="00132E6C">
      <w:pPr>
        <w:pStyle w:val="a5"/>
        <w:ind w:left="1080"/>
        <w:jc w:val="left"/>
        <w:rPr>
          <w:b/>
          <w:sz w:val="24"/>
          <w:szCs w:val="24"/>
        </w:rPr>
      </w:pPr>
      <w:r w:rsidRPr="00132E6C">
        <w:rPr>
          <w:b/>
          <w:sz w:val="24"/>
          <w:szCs w:val="24"/>
        </w:rPr>
        <w:t>Это позволяет сокращённо писать многочлены, например</w:t>
      </w:r>
      <w:r w:rsidRPr="00132E6C">
        <w:rPr>
          <w:b/>
          <w:sz w:val="24"/>
          <w:szCs w:val="24"/>
        </w:rPr>
        <w:br/>
      </w:r>
      <w:r w:rsidRPr="00132E6C">
        <w:rPr>
          <w:rFonts w:ascii="Courier New" w:hAnsi="Courier New" w:cs="Courier New"/>
          <w:b/>
          <w:sz w:val="24"/>
          <w:szCs w:val="24"/>
        </w:rPr>
        <w:t>10s2 + 5s + 3</w:t>
      </w:r>
      <w:r w:rsidRPr="00132E6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 w:rsidRPr="00132E6C">
        <w:rPr>
          <w:b/>
          <w:sz w:val="24"/>
          <w:szCs w:val="24"/>
        </w:rPr>
        <w:t xml:space="preserve">вместо </w:t>
      </w:r>
      <w:r>
        <w:rPr>
          <w:b/>
          <w:sz w:val="24"/>
          <w:szCs w:val="24"/>
        </w:rPr>
        <w:t xml:space="preserve"> </w:t>
      </w:r>
      <w:r w:rsidRPr="00132E6C">
        <w:rPr>
          <w:rFonts w:ascii="Courier New" w:hAnsi="Courier New" w:cs="Courier New"/>
          <w:b/>
          <w:sz w:val="24"/>
          <w:szCs w:val="24"/>
        </w:rPr>
        <w:t>10*s^2 + 5*</w:t>
      </w:r>
      <w:proofErr w:type="spellStart"/>
      <w:r w:rsidRPr="00132E6C">
        <w:rPr>
          <w:rFonts w:ascii="Courier New" w:hAnsi="Courier New" w:cs="Courier New"/>
          <w:b/>
          <w:sz w:val="24"/>
          <w:szCs w:val="24"/>
        </w:rPr>
        <w:t>s</w:t>
      </w:r>
      <w:proofErr w:type="spellEnd"/>
      <w:r w:rsidRPr="00132E6C">
        <w:rPr>
          <w:rFonts w:ascii="Courier New" w:hAnsi="Courier New" w:cs="Courier New"/>
          <w:b/>
          <w:sz w:val="24"/>
          <w:szCs w:val="24"/>
        </w:rPr>
        <w:t xml:space="preserve"> + 3</w:t>
      </w:r>
      <w:r w:rsidRPr="00132E6C">
        <w:rPr>
          <w:b/>
          <w:sz w:val="24"/>
          <w:szCs w:val="24"/>
        </w:rPr>
        <w:t>.</w:t>
      </w:r>
    </w:p>
    <w:p w:rsidR="00132E6C" w:rsidRDefault="00132E6C" w:rsidP="00132E6C">
      <w:pPr>
        <w:rPr>
          <w:sz w:val="36"/>
          <w:szCs w:val="24"/>
        </w:rPr>
      </w:pPr>
    </w:p>
    <w:p w:rsidR="00973839" w:rsidRDefault="00973839" w:rsidP="00132E6C">
      <w:pPr>
        <w:rPr>
          <w:sz w:val="36"/>
          <w:szCs w:val="24"/>
        </w:rPr>
      </w:pPr>
    </w:p>
    <w:p w:rsidR="00B8359C" w:rsidRPr="00B8359C" w:rsidRDefault="00B8359C" w:rsidP="00B8359C">
      <w:pPr>
        <w:rPr>
          <w:sz w:val="36"/>
          <w:szCs w:val="36"/>
        </w:rPr>
      </w:pPr>
      <w:r w:rsidRPr="00B8359C">
        <w:rPr>
          <w:sz w:val="36"/>
          <w:szCs w:val="36"/>
        </w:rPr>
        <w:lastRenderedPageBreak/>
        <w:t>Примеры построения графиков</w:t>
      </w:r>
    </w:p>
    <w:p w:rsidR="00B8359C" w:rsidRPr="00B8359C" w:rsidRDefault="00B8359C" w:rsidP="00B8359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Pr="00B8359C">
        <w:rPr>
          <w:noProof/>
          <w:sz w:val="24"/>
          <w:szCs w:val="24"/>
          <w:lang w:eastAsia="ru-RU"/>
        </w:rPr>
        <w:drawing>
          <wp:inline distT="0" distB="0" distL="0" distR="0">
            <wp:extent cx="2974320" cy="23145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545" cy="231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359C">
        <w:rPr>
          <w:sz w:val="24"/>
          <w:szCs w:val="24"/>
        </w:rPr>
        <w:t xml:space="preserve"> </w:t>
      </w:r>
      <w:r w:rsidRPr="00B8359C">
        <w:rPr>
          <w:noProof/>
          <w:sz w:val="24"/>
          <w:szCs w:val="24"/>
          <w:lang w:eastAsia="ru-RU"/>
        </w:rPr>
        <w:drawing>
          <wp:inline distT="0" distB="0" distL="0" distR="0">
            <wp:extent cx="2990850" cy="2327438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157" cy="232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839" w:rsidRPr="00B8359C" w:rsidRDefault="00B8359C" w:rsidP="00132E6C">
      <w:pPr>
        <w:rPr>
          <w:sz w:val="24"/>
          <w:szCs w:val="24"/>
        </w:rPr>
      </w:pPr>
      <w:r w:rsidRPr="00B8359C">
        <w:rPr>
          <w:noProof/>
          <w:sz w:val="24"/>
          <w:szCs w:val="24"/>
          <w:lang w:eastAsia="ru-RU"/>
        </w:rPr>
        <w:drawing>
          <wp:inline distT="0" distB="0" distL="0" distR="0">
            <wp:extent cx="2962275" cy="2305202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831" cy="230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359C">
        <w:rPr>
          <w:sz w:val="24"/>
          <w:szCs w:val="24"/>
        </w:rPr>
        <w:t xml:space="preserve"> </w:t>
      </w:r>
      <w:r w:rsidRPr="00B8359C">
        <w:rPr>
          <w:noProof/>
          <w:sz w:val="24"/>
          <w:szCs w:val="24"/>
          <w:lang w:eastAsia="ru-RU"/>
        </w:rPr>
        <w:drawing>
          <wp:inline distT="0" distB="0" distL="0" distR="0">
            <wp:extent cx="2952750" cy="229779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337" cy="229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59C" w:rsidRDefault="00B8359C" w:rsidP="00132E6C">
      <w:pPr>
        <w:rPr>
          <w:sz w:val="36"/>
          <w:szCs w:val="24"/>
        </w:rPr>
      </w:pPr>
      <w:r>
        <w:rPr>
          <w:noProof/>
          <w:sz w:val="36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1879747</wp:posOffset>
            </wp:positionH>
            <wp:positionV relativeFrom="paragraph">
              <wp:posOffset>2365390</wp:posOffset>
            </wp:positionV>
            <wp:extent cx="2819843" cy="2211572"/>
            <wp:effectExtent l="1905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43" cy="221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24"/>
          <w:lang w:eastAsia="ru-RU"/>
        </w:rPr>
        <w:drawing>
          <wp:inline distT="0" distB="0" distL="0" distR="0">
            <wp:extent cx="2924175" cy="227555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257" cy="228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359C">
        <w:rPr>
          <w:sz w:val="36"/>
          <w:szCs w:val="24"/>
        </w:rPr>
        <w:t xml:space="preserve"> </w:t>
      </w:r>
      <w:r>
        <w:rPr>
          <w:noProof/>
          <w:sz w:val="36"/>
          <w:szCs w:val="24"/>
          <w:lang w:eastAsia="ru-RU"/>
        </w:rPr>
        <w:drawing>
          <wp:inline distT="0" distB="0" distL="0" distR="0">
            <wp:extent cx="2895600" cy="225331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88" cy="225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59C" w:rsidRDefault="00B8359C" w:rsidP="00132E6C">
      <w:pPr>
        <w:rPr>
          <w:sz w:val="36"/>
          <w:szCs w:val="24"/>
        </w:rPr>
      </w:pPr>
    </w:p>
    <w:p w:rsidR="00B8359C" w:rsidRDefault="00B8359C" w:rsidP="00132E6C">
      <w:pPr>
        <w:rPr>
          <w:sz w:val="36"/>
          <w:szCs w:val="24"/>
        </w:rPr>
      </w:pPr>
    </w:p>
    <w:p w:rsidR="00B8359C" w:rsidRDefault="00B8359C" w:rsidP="00132E6C">
      <w:pPr>
        <w:rPr>
          <w:sz w:val="36"/>
          <w:szCs w:val="24"/>
        </w:rPr>
      </w:pPr>
    </w:p>
    <w:p w:rsidR="00B8359C" w:rsidRDefault="00B8359C" w:rsidP="00132E6C">
      <w:pPr>
        <w:rPr>
          <w:sz w:val="36"/>
          <w:szCs w:val="24"/>
        </w:rPr>
      </w:pPr>
    </w:p>
    <w:p w:rsidR="00B8359C" w:rsidRDefault="00B8359C" w:rsidP="00132E6C">
      <w:pPr>
        <w:rPr>
          <w:sz w:val="36"/>
          <w:szCs w:val="24"/>
        </w:rPr>
      </w:pPr>
    </w:p>
    <w:p w:rsidR="00B8359C" w:rsidRDefault="00B8359C" w:rsidP="00132E6C">
      <w:pPr>
        <w:rPr>
          <w:sz w:val="36"/>
          <w:szCs w:val="24"/>
        </w:rPr>
      </w:pPr>
      <w:r>
        <w:rPr>
          <w:sz w:val="36"/>
          <w:szCs w:val="24"/>
        </w:rPr>
        <w:lastRenderedPageBreak/>
        <w:t>Изменение нулей и полюсов</w:t>
      </w:r>
    </w:p>
    <w:p w:rsidR="00B8359C" w:rsidRDefault="00B8359C" w:rsidP="00132E6C">
      <w:pPr>
        <w:rPr>
          <w:sz w:val="24"/>
          <w:szCs w:val="24"/>
        </w:rPr>
      </w:pPr>
      <w:r>
        <w:rPr>
          <w:sz w:val="24"/>
          <w:szCs w:val="24"/>
        </w:rPr>
        <w:t>Пункт «Нули и полюса» из</w:t>
      </w:r>
      <w:r w:rsidRPr="00B8359C">
        <w:rPr>
          <w:sz w:val="24"/>
          <w:szCs w:val="24"/>
        </w:rPr>
        <w:t xml:space="preserve"> </w:t>
      </w:r>
      <w:r>
        <w:rPr>
          <w:sz w:val="24"/>
          <w:szCs w:val="24"/>
        </w:rPr>
        <w:t>меню «Прочее» позволяет смотреть и менять нули и полюса функции.</w:t>
      </w:r>
    </w:p>
    <w:p w:rsidR="00B8359C" w:rsidRDefault="00B8359C" w:rsidP="00132E6C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499787" cy="350240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387" cy="350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59C" w:rsidRDefault="00E84152" w:rsidP="00E84152">
      <w:pPr>
        <w:jc w:val="left"/>
        <w:rPr>
          <w:sz w:val="24"/>
          <w:szCs w:val="24"/>
        </w:rPr>
      </w:pPr>
      <w:r>
        <w:rPr>
          <w:sz w:val="24"/>
          <w:szCs w:val="24"/>
        </w:rPr>
        <w:t>Чтобы удалить ноль или полюс, достаточно нажать на него.</w:t>
      </w:r>
    </w:p>
    <w:p w:rsidR="00E84152" w:rsidRDefault="00E84152" w:rsidP="00E84152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Чтобы добавить ноль или полюс, нужно ввести его действительную и мнимую часть в поля </w:t>
      </w:r>
      <w:proofErr w:type="spellStart"/>
      <w:r>
        <w:rPr>
          <w:sz w:val="24"/>
          <w:szCs w:val="24"/>
        </w:rPr>
        <w:t>справа-снизу</w:t>
      </w:r>
      <w:proofErr w:type="spellEnd"/>
      <w:r>
        <w:rPr>
          <w:sz w:val="24"/>
          <w:szCs w:val="24"/>
        </w:rPr>
        <w:t>, а затем нажать на одну из двух кнопок: «Добавить нуль» или «Добавить полюс».</w:t>
      </w:r>
    </w:p>
    <w:p w:rsidR="00E84152" w:rsidRDefault="00E84152" w:rsidP="00E84152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Коэффициент усиления системы можно менять с помощью поля в </w:t>
      </w:r>
      <w:proofErr w:type="spellStart"/>
      <w:proofErr w:type="gramStart"/>
      <w:r>
        <w:rPr>
          <w:sz w:val="24"/>
          <w:szCs w:val="24"/>
        </w:rPr>
        <w:t>левом-нижнем</w:t>
      </w:r>
      <w:proofErr w:type="spellEnd"/>
      <w:proofErr w:type="gramEnd"/>
      <w:r>
        <w:rPr>
          <w:sz w:val="24"/>
          <w:szCs w:val="24"/>
        </w:rPr>
        <w:t xml:space="preserve"> углу.</w:t>
      </w:r>
    </w:p>
    <w:p w:rsidR="00E84152" w:rsidRDefault="00E84152" w:rsidP="00E84152">
      <w:pPr>
        <w:jc w:val="left"/>
        <w:rPr>
          <w:sz w:val="24"/>
          <w:szCs w:val="24"/>
        </w:rPr>
      </w:pPr>
    </w:p>
    <w:p w:rsidR="00E84152" w:rsidRPr="00B8359C" w:rsidRDefault="00E84152" w:rsidP="00E84152">
      <w:pPr>
        <w:jc w:val="left"/>
        <w:rPr>
          <w:sz w:val="24"/>
          <w:szCs w:val="24"/>
        </w:rPr>
      </w:pPr>
    </w:p>
    <w:p w:rsidR="00D7035B" w:rsidRPr="00132E6C" w:rsidRDefault="00132E6C" w:rsidP="00132E6C">
      <w:pPr>
        <w:rPr>
          <w:sz w:val="36"/>
          <w:szCs w:val="24"/>
        </w:rPr>
      </w:pPr>
      <w:r>
        <w:rPr>
          <w:sz w:val="36"/>
          <w:szCs w:val="24"/>
        </w:rPr>
        <w:t>Полезная</w:t>
      </w:r>
      <w:r w:rsidRPr="00132E6C">
        <w:rPr>
          <w:sz w:val="36"/>
          <w:szCs w:val="24"/>
        </w:rPr>
        <w:t xml:space="preserve"> информация</w:t>
      </w:r>
    </w:p>
    <w:p w:rsidR="00132E6C" w:rsidRDefault="00132E6C" w:rsidP="00132E6C">
      <w:pPr>
        <w:jc w:val="both"/>
        <w:rPr>
          <w:sz w:val="24"/>
          <w:szCs w:val="24"/>
        </w:rPr>
      </w:pPr>
      <w:r>
        <w:rPr>
          <w:sz w:val="24"/>
          <w:szCs w:val="24"/>
        </w:rPr>
        <w:t>Программа может работать с отрицательными частотами. Однако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они никак не будут показаны на логарифмических характеристиках.</w:t>
      </w:r>
    </w:p>
    <w:p w:rsidR="00132E6C" w:rsidRDefault="00E2006F" w:rsidP="00132E6C">
      <w:pPr>
        <w:jc w:val="both"/>
        <w:rPr>
          <w:sz w:val="24"/>
          <w:szCs w:val="24"/>
        </w:rPr>
      </w:pPr>
      <w:r>
        <w:rPr>
          <w:sz w:val="24"/>
          <w:szCs w:val="24"/>
        </w:rPr>
        <w:t>Если часть г</w:t>
      </w:r>
      <w:r w:rsidR="008621F5">
        <w:rPr>
          <w:sz w:val="24"/>
          <w:szCs w:val="24"/>
        </w:rPr>
        <w:t>рафик</w:t>
      </w:r>
      <w:r>
        <w:rPr>
          <w:sz w:val="24"/>
          <w:szCs w:val="24"/>
        </w:rPr>
        <w:t>а уходит</w:t>
      </w:r>
      <w:r w:rsidR="008621F5">
        <w:rPr>
          <w:sz w:val="24"/>
          <w:szCs w:val="24"/>
        </w:rPr>
        <w:t xml:space="preserve"> в бесконечность, </w:t>
      </w:r>
      <w:r>
        <w:rPr>
          <w:sz w:val="24"/>
          <w:szCs w:val="24"/>
        </w:rPr>
        <w:t>то она игнорируются, не вызывая ошибки.</w:t>
      </w:r>
    </w:p>
    <w:p w:rsidR="00615DE6" w:rsidRDefault="00615DE6" w:rsidP="00132E6C">
      <w:pPr>
        <w:jc w:val="both"/>
        <w:rPr>
          <w:sz w:val="24"/>
          <w:szCs w:val="24"/>
        </w:rPr>
      </w:pPr>
      <w:r>
        <w:rPr>
          <w:sz w:val="24"/>
          <w:szCs w:val="24"/>
        </w:rPr>
        <w:t>В некоторых случаях, при автоматически определенном масштабе весь график может не уместиться на экран. Это обычно происходит, если плотность точек слишком низкая. В этом случае масштаб и расположение нужно менять вручную, как описано выше.</w:t>
      </w:r>
    </w:p>
    <w:p w:rsidR="00973839" w:rsidRDefault="00973839" w:rsidP="00132E6C">
      <w:pPr>
        <w:jc w:val="both"/>
        <w:rPr>
          <w:sz w:val="24"/>
          <w:szCs w:val="24"/>
        </w:rPr>
      </w:pPr>
      <w:r>
        <w:rPr>
          <w:sz w:val="24"/>
          <w:szCs w:val="24"/>
        </w:rPr>
        <w:t>Графики всегда строятся постепенно. Если характеристики резко меняются в некоторых точках, то графики в этих точках могут строиться дольше обычного.</w:t>
      </w:r>
      <w:r>
        <w:rPr>
          <w:sz w:val="24"/>
          <w:szCs w:val="24"/>
        </w:rPr>
        <w:br/>
        <w:t>Обрати внимание: Построение начинается заново при перемещении графика, изменении масштаба или изменении режима.</w:t>
      </w:r>
    </w:p>
    <w:p w:rsidR="008621F5" w:rsidRDefault="000B1ACF" w:rsidP="00132E6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Программа предназначена для построения частотных характеристик только </w:t>
      </w:r>
      <w:proofErr w:type="spellStart"/>
      <w:r>
        <w:rPr>
          <w:sz w:val="24"/>
          <w:szCs w:val="24"/>
        </w:rPr>
        <w:t>усточивых</w:t>
      </w:r>
      <w:proofErr w:type="spellEnd"/>
      <w:r>
        <w:rPr>
          <w:sz w:val="24"/>
          <w:szCs w:val="24"/>
        </w:rPr>
        <w:t xml:space="preserve"> систем. В случае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если система неустойчива, графики частотных характеристик могут отображаться неправильно. Это не относится к переходной функции, которая может быть построена для любой системы</w:t>
      </w:r>
    </w:p>
    <w:p w:rsidR="000B1ACF" w:rsidRDefault="008621F5" w:rsidP="00132E6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Нули и полюса функции определяются численно, и точность определения падает на больших степенях и при слишком больших или </w:t>
      </w:r>
      <w:r w:rsidR="000B1ACF">
        <w:rPr>
          <w:sz w:val="24"/>
          <w:szCs w:val="24"/>
        </w:rPr>
        <w:t>малых</w:t>
      </w:r>
      <w:r>
        <w:rPr>
          <w:sz w:val="24"/>
          <w:szCs w:val="24"/>
        </w:rPr>
        <w:t xml:space="preserve"> коэффициентах.</w:t>
      </w:r>
      <w:r w:rsidR="000B1ACF">
        <w:rPr>
          <w:sz w:val="24"/>
          <w:szCs w:val="24"/>
        </w:rPr>
        <w:t xml:space="preserve"> В таких ситуациях на графиках фазы и, в некоторых случаях, амплитуды могут проявляться искажения.</w:t>
      </w:r>
    </w:p>
    <w:p w:rsidR="00615DE6" w:rsidRDefault="000B1ACF" w:rsidP="00132E6C">
      <w:pPr>
        <w:jc w:val="both"/>
        <w:rPr>
          <w:sz w:val="24"/>
          <w:szCs w:val="24"/>
        </w:rPr>
      </w:pPr>
      <w:r>
        <w:rPr>
          <w:sz w:val="24"/>
          <w:szCs w:val="24"/>
        </w:rPr>
        <w:t>В крайне редких случаях программа может быть не способна определить</w:t>
      </w:r>
      <w:r w:rsidR="008621F5">
        <w:rPr>
          <w:sz w:val="24"/>
          <w:szCs w:val="24"/>
        </w:rPr>
        <w:t xml:space="preserve"> нули или полюса</w:t>
      </w:r>
      <w:r>
        <w:rPr>
          <w:sz w:val="24"/>
          <w:szCs w:val="24"/>
        </w:rPr>
        <w:t xml:space="preserve"> передаточной функции, так что</w:t>
      </w:r>
      <w:r w:rsidR="008621F5">
        <w:rPr>
          <w:sz w:val="24"/>
          <w:szCs w:val="24"/>
        </w:rPr>
        <w:t xml:space="preserve"> разложение на типовые звенья становится невозможным. В эт</w:t>
      </w:r>
      <w:r w:rsidR="00973839">
        <w:rPr>
          <w:sz w:val="24"/>
          <w:szCs w:val="24"/>
        </w:rPr>
        <w:t>ом случае фаза будет вычислена в</w:t>
      </w:r>
      <w:r w:rsidR="008621F5">
        <w:rPr>
          <w:sz w:val="24"/>
          <w:szCs w:val="24"/>
        </w:rPr>
        <w:t xml:space="preserve"> упрощенном </w:t>
      </w:r>
      <w:r w:rsidR="00973839">
        <w:rPr>
          <w:sz w:val="24"/>
          <w:szCs w:val="24"/>
        </w:rPr>
        <w:t>режиме</w:t>
      </w:r>
      <w:r w:rsidR="008621F5">
        <w:rPr>
          <w:sz w:val="24"/>
          <w:szCs w:val="24"/>
        </w:rPr>
        <w:t>, по модулю 2</w:t>
      </w:r>
      <w:r w:rsidR="008621F5" w:rsidRPr="008621F5">
        <w:rPr>
          <w:sz w:val="24"/>
          <w:szCs w:val="24"/>
        </w:rPr>
        <w:t>π</w:t>
      </w:r>
      <w:r w:rsidR="00973839">
        <w:rPr>
          <w:sz w:val="24"/>
          <w:szCs w:val="24"/>
        </w:rPr>
        <w:t>. Б</w:t>
      </w:r>
      <w:r w:rsidR="008621F5">
        <w:rPr>
          <w:sz w:val="24"/>
          <w:szCs w:val="24"/>
        </w:rPr>
        <w:t>удет показано соответствующее предупреждение.</w:t>
      </w:r>
      <w:r>
        <w:rPr>
          <w:sz w:val="24"/>
          <w:szCs w:val="24"/>
        </w:rPr>
        <w:t xml:space="preserve"> </w:t>
      </w:r>
    </w:p>
    <w:p w:rsidR="00B8359C" w:rsidRDefault="00B8359C" w:rsidP="00132E6C">
      <w:pPr>
        <w:jc w:val="both"/>
        <w:rPr>
          <w:sz w:val="24"/>
          <w:szCs w:val="24"/>
        </w:rPr>
      </w:pPr>
    </w:p>
    <w:p w:rsidR="00615DE6" w:rsidRDefault="00E2006F" w:rsidP="00615DE6">
      <w:pPr>
        <w:rPr>
          <w:sz w:val="36"/>
          <w:szCs w:val="36"/>
        </w:rPr>
      </w:pPr>
      <w:r>
        <w:rPr>
          <w:sz w:val="36"/>
          <w:szCs w:val="36"/>
        </w:rPr>
        <w:t>Обратная связь</w:t>
      </w:r>
    </w:p>
    <w:p w:rsidR="00615DE6" w:rsidRDefault="00615DE6" w:rsidP="00132E6C">
      <w:pPr>
        <w:jc w:val="both"/>
        <w:rPr>
          <w:sz w:val="24"/>
          <w:szCs w:val="36"/>
        </w:rPr>
      </w:pPr>
      <w:r>
        <w:rPr>
          <w:sz w:val="24"/>
          <w:szCs w:val="36"/>
        </w:rPr>
        <w:t>Я буду благодарен за сообщения об ошибках и недоработках.</w:t>
      </w:r>
    </w:p>
    <w:p w:rsidR="00615DE6" w:rsidRDefault="00615DE6" w:rsidP="00132E6C">
      <w:pPr>
        <w:jc w:val="both"/>
        <w:rPr>
          <w:sz w:val="24"/>
          <w:szCs w:val="36"/>
        </w:rPr>
      </w:pPr>
      <w:r>
        <w:rPr>
          <w:sz w:val="24"/>
          <w:szCs w:val="36"/>
        </w:rPr>
        <w:t>Сообщения о них можно оставлять по ссылке:</w:t>
      </w:r>
    </w:p>
    <w:p w:rsidR="00615DE6" w:rsidRPr="00E2006F" w:rsidRDefault="00AF7F02" w:rsidP="00132E6C">
      <w:pPr>
        <w:jc w:val="both"/>
        <w:rPr>
          <w:sz w:val="24"/>
          <w:szCs w:val="36"/>
        </w:rPr>
      </w:pPr>
      <w:hyperlink r:id="rId14" w:history="1">
        <w:r w:rsidR="00615DE6" w:rsidRPr="00E2006F">
          <w:rPr>
            <w:rStyle w:val="a6"/>
            <w:sz w:val="24"/>
            <w:szCs w:val="36"/>
            <w:u w:val="none"/>
          </w:rPr>
          <w:t>https://github.com/HolyBlackCat/tau_plus_plus</w:t>
        </w:r>
      </w:hyperlink>
    </w:p>
    <w:p w:rsidR="00615DE6" w:rsidRPr="00615DE6" w:rsidRDefault="00615DE6" w:rsidP="00132E6C">
      <w:pPr>
        <w:jc w:val="both"/>
        <w:rPr>
          <w:sz w:val="24"/>
          <w:szCs w:val="36"/>
        </w:rPr>
      </w:pPr>
      <w:r>
        <w:rPr>
          <w:sz w:val="24"/>
          <w:szCs w:val="36"/>
        </w:rPr>
        <w:t>Там же можно по</w:t>
      </w:r>
      <w:r w:rsidR="00E2006F">
        <w:rPr>
          <w:sz w:val="24"/>
          <w:szCs w:val="36"/>
        </w:rPr>
        <w:t>смотреть исходный код программы и скачать последнюю версию.</w:t>
      </w:r>
    </w:p>
    <w:sectPr w:rsidR="00615DE6" w:rsidRPr="00615DE6" w:rsidSect="004D3811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32B90"/>
    <w:multiLevelType w:val="hybridMultilevel"/>
    <w:tmpl w:val="ECBEC3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E148F9"/>
    <w:multiLevelType w:val="hybridMultilevel"/>
    <w:tmpl w:val="7B669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97796A"/>
    <w:multiLevelType w:val="hybridMultilevel"/>
    <w:tmpl w:val="8A8246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1270D"/>
    <w:multiLevelType w:val="hybridMultilevel"/>
    <w:tmpl w:val="28DE431C"/>
    <w:lvl w:ilvl="0" w:tplc="A858E77C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6501DE7"/>
    <w:multiLevelType w:val="hybridMultilevel"/>
    <w:tmpl w:val="0D302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B051B8"/>
    <w:multiLevelType w:val="hybridMultilevel"/>
    <w:tmpl w:val="FACE5B02"/>
    <w:lvl w:ilvl="0" w:tplc="5CAA685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D7035B"/>
    <w:rsid w:val="000B1ACF"/>
    <w:rsid w:val="00132E6C"/>
    <w:rsid w:val="00312073"/>
    <w:rsid w:val="00314061"/>
    <w:rsid w:val="004D3811"/>
    <w:rsid w:val="00597E78"/>
    <w:rsid w:val="00615DE6"/>
    <w:rsid w:val="006A351F"/>
    <w:rsid w:val="0077190F"/>
    <w:rsid w:val="008621F5"/>
    <w:rsid w:val="00973839"/>
    <w:rsid w:val="00AF7F02"/>
    <w:rsid w:val="00B02EFF"/>
    <w:rsid w:val="00B04411"/>
    <w:rsid w:val="00B464C3"/>
    <w:rsid w:val="00B8359C"/>
    <w:rsid w:val="00C72B67"/>
    <w:rsid w:val="00CA5E8A"/>
    <w:rsid w:val="00D7035B"/>
    <w:rsid w:val="00DF20E2"/>
    <w:rsid w:val="00E2006F"/>
    <w:rsid w:val="00E84152"/>
    <w:rsid w:val="00F10C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4061"/>
    <w:pPr>
      <w:jc w:val="center"/>
    </w:pPr>
    <w:rPr>
      <w:rFonts w:ascii="Georgia" w:hAnsi="Georgia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3140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40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D70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035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7035B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15DE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HolyBlackCat/tau_plus_plu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фициальная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HolyBlackCat</dc:creator>
  <cp:lastModifiedBy>HolyBlackCat</cp:lastModifiedBy>
  <cp:revision>5</cp:revision>
  <dcterms:created xsi:type="dcterms:W3CDTF">2018-03-24T08:25:00Z</dcterms:created>
  <dcterms:modified xsi:type="dcterms:W3CDTF">2018-06-01T01:54:00Z</dcterms:modified>
</cp:coreProperties>
</file>